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bookmarkStart w:name="_Toc37923968" w:displacedByCustomXml="next" w:id="0"/>
    <w:sdt>
      <w:sdtPr>
        <w:id w:val="-1191987766"/>
        <w:docPartObj>
          <w:docPartGallery w:val="Cover Pages"/>
          <w:docPartUnique/>
        </w:docPartObj>
        <w:rPr>
          <w:rFonts w:ascii="Arial" w:hAnsi="Arial" w:eastAsia="" w:cs="" w:asciiTheme="majorAscii" w:hAnsiTheme="majorAscii" w:eastAsiaTheme="majorEastAsia" w:cstheme="majorBidi"/>
          <w:b w:val="1"/>
          <w:bCs w:val="1"/>
          <w:color w:val="002E5C" w:themeColor="text2"/>
          <w:sz w:val="48"/>
          <w:szCs w:val="48"/>
        </w:rPr>
      </w:sdtPr>
      <w:sdtEndPr>
        <w:rPr>
          <w:rFonts w:ascii="Arial" w:hAnsi="Arial" w:eastAsia="" w:cs="" w:asciiTheme="majorAscii" w:hAnsiTheme="majorAscii" w:eastAsiaTheme="majorEastAsia" w:cstheme="majorBidi"/>
          <w:b w:val="1"/>
          <w:bCs w:val="1"/>
          <w:color w:val="002E5C" w:themeColor="text2" w:themeTint="FF" w:themeShade="FF"/>
          <w:sz w:val="48"/>
          <w:szCs w:val="48"/>
        </w:rPr>
      </w:sdtEndPr>
      <w:sdtContent>
        <w:sdt>
          <w:sdtPr>
            <w:id w:val="-1367596412"/>
            <w:docPartObj>
              <w:docPartGallery w:val="Cover Pages"/>
              <w:docPartUnique/>
            </w:docPartObj>
            <w:rPr>
              <w:b w:val="1"/>
              <w:bCs w:val="1"/>
              <w:color w:val="005EB8" w:themeColor="accent1"/>
              <w:sz w:val="36"/>
              <w:szCs w:val="36"/>
            </w:rPr>
          </w:sdtPr>
          <w:sdtEndPr>
            <w:rPr>
              <w:rFonts w:eastAsia="" w:eastAsiaTheme="minorEastAsia"/>
              <w:b w:val="1"/>
              <w:bCs w:val="1"/>
              <w:color w:val="005EB8" w:themeColor="accent1" w:themeTint="FF" w:themeShade="FF"/>
              <w:sz w:val="36"/>
              <w:szCs w:val="36"/>
            </w:rPr>
          </w:sdtEndPr>
          <w:sdtContent>
            <w:p w:rsidRPr="0069579A" w:rsidR="0069579A" w:rsidP="00934FDF" w:rsidRDefault="0069579A" w14:paraId="023F92B4" w14:textId="5B0FE383">
              <w:pPr>
                <w:spacing w:after="0"/>
                <w:rPr>
                  <w:sz w:val="40"/>
                </w:rPr>
              </w:pPr>
            </w:p>
            <w:sdt>
              <w:sdtPr>
                <w:rPr>
                  <w:sz w:val="72"/>
                  <w:szCs w:val="72"/>
                </w:rPr>
                <w:alias w:val="Title"/>
                <w:tag w:val=""/>
                <w:id w:val="1968395659"/>
                <w:placeholder>
                  <w:docPart w:val="CAF7EAFD45781543ADD3A9FFDD38D499"/>
                </w:placeholder>
                <w:dataBinding w:prefixMappings="xmlns:ns0='http://purl.org/dc/elements/1.1/' xmlns:ns1='http://schemas.openxmlformats.org/package/2006/metadata/core-properties' " w:xpath="/ns1:coreProperties[1]/ns0:title[1]" w:storeItemID="{6C3C8BC8-F283-45AE-878A-BAB7291924A1}"/>
                <w:text w:multiLine="1"/>
              </w:sdtPr>
              <w:sdtContent>
                <w:p w:rsidRPr="00C3434A" w:rsidR="00A52D11" w:rsidP="00934FDF" w:rsidRDefault="00A52D11" w14:paraId="5C80AA64" w14:textId="346A767F">
                  <w:pPr>
                    <w:pStyle w:val="Title"/>
                    <w:spacing w:before="240"/>
                    <w:rPr>
                      <w:sz w:val="72"/>
                      <w:szCs w:val="72"/>
                    </w:rPr>
                  </w:pPr>
                  <w:r w:rsidRPr="00C3434A">
                    <w:rPr>
                      <w:sz w:val="72"/>
                      <w:szCs w:val="72"/>
                    </w:rPr>
                    <w:t>IMPLEMENTATION MASTERCLASS</w:t>
                  </w:r>
                </w:p>
              </w:sdtContent>
            </w:sdt>
            <w:p w:rsidR="00A52D11" w:rsidP="00E226C2" w:rsidRDefault="001313C2" w14:paraId="4F159BC3" w14:textId="60C32736">
              <w:pPr>
                <w:pStyle w:val="CoverPageSubtitle"/>
                <w:spacing w:before="600" w:after="600"/>
              </w:pPr>
              <w:r w:rsidRPr="003B0A63">
                <w:rPr>
                  <w:rFonts w:ascii="Arial" w:hAnsi="Arial" w:cs="Arial"/>
                  <w:bCs/>
                  <w:noProof/>
                  <w:color w:val="002548"/>
                  <w:sz w:val="72"/>
                  <w:szCs w:val="72"/>
                </w:rPr>
                <w:drawing>
                  <wp:anchor distT="0" distB="0" distL="114300" distR="114300" simplePos="0" relativeHeight="251659264" behindDoc="1" locked="0" layoutInCell="1" allowOverlap="1" wp14:anchorId="398D8DE9" wp14:editId="0AC53841">
                    <wp:simplePos x="0" y="0"/>
                    <wp:positionH relativeFrom="column">
                      <wp:posOffset>5772150</wp:posOffset>
                    </wp:positionH>
                    <wp:positionV relativeFrom="paragraph">
                      <wp:posOffset>1160780</wp:posOffset>
                    </wp:positionV>
                    <wp:extent cx="2762250" cy="2877185"/>
                    <wp:effectExtent l="0" t="0" r="0" b="0"/>
                    <wp:wrapTight wrapText="bothSides">
                      <wp:wrapPolygon edited="0">
                        <wp:start x="0" y="0"/>
                        <wp:lineTo x="0" y="21452"/>
                        <wp:lineTo x="21451" y="21452"/>
                        <wp:lineTo x="21451" y="0"/>
                        <wp:lineTo x="0" y="0"/>
                      </wp:wrapPolygon>
                    </wp:wrapTight>
                    <wp:docPr id="7" name="Picture 6" descr="A diagram of a training program&#10;&#10;AI-generated content may be incorrect.">
                      <a:extLst xmlns:a="http://schemas.openxmlformats.org/drawingml/2006/main">
                        <a:ext uri="{FF2B5EF4-FFF2-40B4-BE49-F238E27FC236}">
                          <a16:creationId xmlns:a16="http://schemas.microsoft.com/office/drawing/2014/main" id="{3A6794F3-7EB2-A2E7-507C-6148A36263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training program&#10;&#10;AI-generated content may be incorrect.">
                              <a:extLst>
                                <a:ext uri="{FF2B5EF4-FFF2-40B4-BE49-F238E27FC236}">
                                  <a16:creationId xmlns:a16="http://schemas.microsoft.com/office/drawing/2014/main" id="{3A6794F3-7EB2-A2E7-507C-6148A36263E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2250" cy="2877185"/>
                            </a:xfrm>
                            <a:prstGeom prst="rect">
                              <a:avLst/>
                            </a:prstGeom>
                          </pic:spPr>
                        </pic:pic>
                      </a:graphicData>
                    </a:graphic>
                    <wp14:sizeRelH relativeFrom="margin">
                      <wp14:pctWidth>0</wp14:pctWidth>
                    </wp14:sizeRelH>
                    <wp14:sizeRelV relativeFrom="margin">
                      <wp14:pctHeight>0</wp14:pctHeight>
                    </wp14:sizeRelV>
                  </wp:anchor>
                </w:drawing>
              </w:r>
              <w:sdt>
                <w:sdtPr>
                  <w:rPr>
                    <w:rFonts w:cstheme="minorHAnsi"/>
                    <w:sz w:val="72"/>
                    <w:szCs w:val="36"/>
                  </w:rPr>
                  <w:alias w:val="Subject"/>
                  <w:tag w:val=""/>
                  <w:id w:val="468715040"/>
                  <w:placeholder>
                    <w:docPart w:val="5387D2913F5A074E80C450BE61569F29"/>
                  </w:placeholder>
                  <w:dataBinding w:prefixMappings="xmlns:ns0='http://purl.org/dc/elements/1.1/' xmlns:ns1='http://schemas.openxmlformats.org/package/2006/metadata/core-properties' " w:xpath="/ns1:coreProperties[1]/ns0:subject[1]" w:storeItemID="{6C3C8BC8-F283-45AE-878A-BAB7291924A1}"/>
                  <w:text w:multiLine="1"/>
                </w:sdtPr>
                <w:sdtContent>
                  <w:r w:rsidRPr="00BC4337" w:rsidR="00296E6F">
                    <w:rPr>
                      <w:rFonts w:cstheme="minorHAnsi"/>
                      <w:sz w:val="72"/>
                      <w:szCs w:val="36"/>
                    </w:rPr>
                    <w:t xml:space="preserve">Module </w:t>
                  </w:r>
                  <w:r w:rsidRPr="00BC4337" w:rsidR="00155962">
                    <w:rPr>
                      <w:rFonts w:cstheme="minorHAnsi"/>
                      <w:sz w:val="72"/>
                      <w:szCs w:val="36"/>
                    </w:rPr>
                    <w:t xml:space="preserve">6. </w:t>
                  </w:r>
                  <w:r w:rsidRPr="00BC4337" w:rsidR="00A52D11">
                    <w:rPr>
                      <w:rFonts w:cstheme="minorHAnsi"/>
                      <w:sz w:val="72"/>
                      <w:szCs w:val="36"/>
                    </w:rPr>
                    <w:t>Evaluating Change</w:t>
                  </w:r>
                </w:sdtContent>
              </w:sdt>
            </w:p>
          </w:sdtContent>
        </w:sdt>
        <w:p w:rsidR="004B32FC" w:rsidP="001313C2" w:rsidRDefault="00A52D11" w14:paraId="4B7BF806" w14:textId="77777777">
          <w:pPr>
            <w:tabs>
              <w:tab w:val="left" w:pos="10695"/>
            </w:tabs>
            <w:rPr>
              <w:b/>
              <w:bCs/>
              <w:color w:val="002549" w:themeColor="accent4"/>
              <w:sz w:val="56"/>
              <w:szCs w:val="56"/>
            </w:rPr>
          </w:pPr>
          <w:r w:rsidRPr="00E226C2">
            <w:rPr>
              <w:b/>
              <w:bCs/>
              <w:color w:val="002549" w:themeColor="accent4"/>
              <w:sz w:val="56"/>
              <w:szCs w:val="56"/>
            </w:rPr>
            <w:t>FACILITATOR GUIDE</w:t>
          </w:r>
        </w:p>
        <w:p w:rsidR="005150CC" w:rsidRDefault="005150CC" w14:paraId="1CF0E731" w14:textId="77777777">
          <w:r>
            <w:br w:type="page"/>
          </w:r>
        </w:p>
        <w:p w:rsidRPr="00345E1D" w:rsidR="004D75BA" w:rsidP="004D75BA" w:rsidRDefault="004D75BA" w14:paraId="3098A805" w14:textId="762DB04A">
          <w:pPr>
            <w:rPr>
              <w:rStyle w:val="Strong"/>
              <w:rFonts w:ascii="Arial" w:hAnsi="Arial" w:cs="Arial"/>
            </w:rPr>
          </w:pPr>
          <w:r>
            <w:rPr>
              <w:rStyle w:val="Strong"/>
              <w:rFonts w:ascii="Arial" w:hAnsi="Arial" w:cs="Arial"/>
            </w:rPr>
            <w:t>Implementation Masterclass Module 6: Evaluating Change Facilitator Guide</w:t>
          </w:r>
        </w:p>
        <w:p w:rsidRPr="00345E1D" w:rsidR="004D75BA" w:rsidP="004D75BA" w:rsidRDefault="004D75BA" w14:paraId="6B72A1F4" w14:textId="77777777">
          <w:pPr>
            <w:rPr>
              <w:rFonts w:ascii="Arial" w:hAnsi="Arial" w:cs="Arial"/>
            </w:rPr>
          </w:pPr>
          <w:r w:rsidRPr="00345E1D">
            <w:rPr>
              <w:rFonts w:ascii="Arial" w:hAnsi="Arial" w:cs="Arial"/>
            </w:rPr>
            <w:t>Published by the State of Queensland (Queensland Health),</w:t>
          </w:r>
          <w:r>
            <w:rPr>
              <w:rFonts w:ascii="Arial" w:hAnsi="Arial" w:cs="Arial"/>
            </w:rPr>
            <w:t>June 2026</w:t>
          </w:r>
        </w:p>
        <w:p w:rsidRPr="00345E1D" w:rsidR="004D75BA" w:rsidP="004D75BA" w:rsidRDefault="004D75BA" w14:paraId="27BBFB30" w14:textId="77777777">
          <w:pPr>
            <w:rPr>
              <w:rFonts w:ascii="Arial" w:hAnsi="Arial" w:cs="Arial"/>
            </w:rPr>
          </w:pPr>
          <w:r w:rsidRPr="00345E1D">
            <w:rPr>
              <w:rFonts w:ascii="Arial" w:hAnsi="Arial" w:cs="Arial"/>
              <w:noProof/>
            </w:rPr>
            <w:drawing>
              <wp:inline distT="0" distB="0" distL="0" distR="0" wp14:anchorId="29CEF552" wp14:editId="03A61546">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rsidRPr="00345E1D" w:rsidR="004D75BA" w:rsidP="004D75BA" w:rsidRDefault="004D75BA" w14:paraId="71A0297D" w14:textId="77777777">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w:history="1" r:id="rId13">
            <w:r w:rsidRPr="00345E1D">
              <w:rPr>
                <w:rStyle w:val="Hyperlink"/>
                <w:rFonts w:ascii="Arial" w:hAnsi="Arial" w:cs="Arial"/>
              </w:rPr>
              <w:t>creativecommons.org/licenses/by/4.0/</w:t>
            </w:r>
          </w:hyperlink>
        </w:p>
        <w:p w:rsidRPr="00345E1D" w:rsidR="004D75BA" w:rsidP="004D75BA" w:rsidRDefault="004D75BA" w14:paraId="2864A470" w14:textId="77777777">
          <w:pPr>
            <w:rPr>
              <w:rFonts w:ascii="Arial" w:hAnsi="Arial" w:cs="Arial"/>
            </w:rPr>
          </w:pPr>
          <w:r w:rsidRPr="00345E1D">
            <w:rPr>
              <w:rFonts w:ascii="Arial" w:hAnsi="Arial" w:cs="Arial"/>
            </w:rPr>
            <w:t>You are free to copy, communicate and adapt the work, as long as you attribute the State of Queensland (Queensland Health).</w:t>
          </w:r>
        </w:p>
        <w:p w:rsidRPr="00345E1D" w:rsidR="004D75BA" w:rsidP="004D75BA" w:rsidRDefault="004D75BA" w14:paraId="38051243" w14:textId="77777777">
          <w:pPr>
            <w:rPr>
              <w:rStyle w:val="Strong"/>
              <w:rFonts w:ascii="Arial" w:hAnsi="Arial" w:cs="Arial"/>
            </w:rPr>
          </w:pPr>
          <w:r w:rsidRPr="00345E1D">
            <w:rPr>
              <w:rStyle w:val="Strong"/>
              <w:rFonts w:ascii="Arial" w:hAnsi="Arial" w:cs="Arial"/>
            </w:rPr>
            <w:t>For more information contact:</w:t>
          </w:r>
        </w:p>
        <w:p w:rsidRPr="00345E1D" w:rsidR="004D75BA" w:rsidP="004D75BA" w:rsidRDefault="004D75BA" w14:paraId="359A694F" w14:textId="77777777">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w:history="1" r:id="rId14">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rsidRPr="00345E1D" w:rsidR="004D75BA" w:rsidP="004D75BA" w:rsidRDefault="004D75BA" w14:paraId="7FC6D4C9" w14:textId="77777777">
          <w:pPr>
            <w:spacing w:before="240"/>
            <w:rPr>
              <w:rStyle w:val="Strong"/>
              <w:rFonts w:ascii="Arial" w:hAnsi="Arial" w:cs="Arial"/>
            </w:rPr>
          </w:pPr>
          <w:r w:rsidRPr="00345E1D">
            <w:rPr>
              <w:rStyle w:val="Strong"/>
              <w:rFonts w:ascii="Arial" w:hAnsi="Arial" w:cs="Arial"/>
            </w:rPr>
            <w:t>Disclaimer</w:t>
          </w:r>
        </w:p>
        <w:p w:rsidRPr="00345E1D" w:rsidR="004D75BA" w:rsidP="004D75BA" w:rsidRDefault="004D75BA" w14:paraId="09DE221A" w14:textId="77777777">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rsidR="005150CC" w:rsidRDefault="005150CC" w14:paraId="5BF06294" w14:textId="77777777"/>
        <w:p w:rsidR="004B32FC" w:rsidRDefault="004B32FC" w14:paraId="4D0FCA91" w14:textId="60E21299">
          <w:r>
            <w:br w:type="page"/>
          </w:r>
        </w:p>
        <w:sdt>
          <w:sdtPr>
            <w:id w:val="433176947"/>
            <w:docPartObj>
              <w:docPartGallery w:val="Table of Contents"/>
              <w:docPartUnique/>
            </w:docPartObj>
            <w:rPr>
              <w:rFonts w:ascii="Arial" w:hAnsi="Arial" w:eastAsia="" w:cs="" w:asciiTheme="minorAscii" w:hAnsiTheme="minorAscii" w:eastAsiaTheme="minorEastAsia" w:cstheme="minorBidi"/>
              <w:b w:val="0"/>
              <w:bCs w:val="0"/>
              <w:color w:val="auto"/>
              <w:sz w:val="21"/>
              <w:szCs w:val="21"/>
            </w:rPr>
          </w:sdtPr>
          <w:sdtContent>
            <w:p w:rsidR="00A52D11" w:rsidP="00A52D11" w:rsidRDefault="00A52D11" w14:paraId="6B69A063" w14:textId="77777777">
              <w:pPr>
                <w:pStyle w:val="TOCHeading"/>
              </w:pPr>
              <w:r>
                <w:t>Table of Contents</w:t>
              </w:r>
            </w:p>
            <w:p w:rsidR="002A65EA" w:rsidRDefault="00A52D11" w14:paraId="28FAE217" w14:textId="7F8F6426">
              <w:pPr>
                <w:pStyle w:val="TOC1"/>
                <w:rPr>
                  <w:rFonts w:eastAsiaTheme="minorEastAsia"/>
                  <w:b w:val="0"/>
                  <w:noProof/>
                  <w:color w:val="auto"/>
                  <w:kern w:val="2"/>
                  <w:sz w:val="24"/>
                  <w:szCs w:val="24"/>
                  <w:u w:val="none"/>
                  <w:lang w:eastAsia="en-AU"/>
                  <w14:ligatures w14:val="standardContextual"/>
                </w:rPr>
              </w:pPr>
              <w:r w:rsidRPr="00230776">
                <w:rPr>
                  <w:rFonts w:cstheme="minorHAnsi"/>
                  <w:b w:val="0"/>
                  <w:sz w:val="24"/>
                  <w:szCs w:val="24"/>
                </w:rPr>
                <w:fldChar w:fldCharType="begin"/>
              </w:r>
              <w:r w:rsidRPr="00230776">
                <w:instrText xml:space="preserve"> TOC \o "1-3" \h \z \u </w:instrText>
              </w:r>
              <w:r w:rsidRPr="00230776">
                <w:rPr>
                  <w:rFonts w:cstheme="minorHAnsi"/>
                  <w:b w:val="0"/>
                  <w:sz w:val="24"/>
                  <w:szCs w:val="24"/>
                </w:rPr>
                <w:fldChar w:fldCharType="separate"/>
              </w:r>
              <w:hyperlink w:history="1" w:anchor="_Toc233617758">
                <w:r w:rsidRPr="00AD1347" w:rsidR="002A65EA">
                  <w:rPr>
                    <w:rStyle w:val="Hyperlink"/>
                    <w:noProof/>
                  </w:rPr>
                  <w:t>PRELUDE</w:t>
                </w:r>
                <w:r w:rsidR="002A65EA">
                  <w:rPr>
                    <w:noProof/>
                    <w:webHidden/>
                  </w:rPr>
                  <w:tab/>
                </w:r>
                <w:r w:rsidR="002A65EA">
                  <w:rPr>
                    <w:noProof/>
                    <w:webHidden/>
                  </w:rPr>
                  <w:fldChar w:fldCharType="begin"/>
                </w:r>
                <w:r w:rsidR="002A65EA">
                  <w:rPr>
                    <w:noProof/>
                    <w:webHidden/>
                  </w:rPr>
                  <w:instrText xml:space="preserve"> PAGEREF _Toc233617758 \h </w:instrText>
                </w:r>
                <w:r w:rsidR="002A65EA">
                  <w:rPr>
                    <w:noProof/>
                    <w:webHidden/>
                  </w:rPr>
                </w:r>
                <w:r w:rsidR="002A65EA">
                  <w:rPr>
                    <w:noProof/>
                    <w:webHidden/>
                  </w:rPr>
                  <w:fldChar w:fldCharType="separate"/>
                </w:r>
                <w:r w:rsidR="002A65EA">
                  <w:rPr>
                    <w:noProof/>
                    <w:webHidden/>
                  </w:rPr>
                  <w:t>4</w:t>
                </w:r>
                <w:r w:rsidR="002A65EA">
                  <w:rPr>
                    <w:noProof/>
                    <w:webHidden/>
                  </w:rPr>
                  <w:fldChar w:fldCharType="end"/>
                </w:r>
              </w:hyperlink>
            </w:p>
            <w:p w:rsidR="002A65EA" w:rsidRDefault="002A65EA" w14:paraId="3BC042C1" w14:textId="55B64308">
              <w:pPr>
                <w:pStyle w:val="TOC1"/>
                <w:rPr>
                  <w:rFonts w:eastAsiaTheme="minorEastAsia"/>
                  <w:b w:val="0"/>
                  <w:noProof/>
                  <w:color w:val="auto"/>
                  <w:kern w:val="2"/>
                  <w:sz w:val="24"/>
                  <w:szCs w:val="24"/>
                  <w:u w:val="none"/>
                  <w:lang w:eastAsia="en-AU"/>
                  <w14:ligatures w14:val="standardContextual"/>
                </w:rPr>
              </w:pPr>
              <w:hyperlink w:history="1" w:anchor="_Toc233617759">
                <w:r w:rsidRPr="00AD1347">
                  <w:rPr>
                    <w:rStyle w:val="Hyperlink"/>
                    <w:noProof/>
                  </w:rPr>
                  <w:t>POWERPOINT GUIDE</w:t>
                </w:r>
                <w:r>
                  <w:rPr>
                    <w:noProof/>
                    <w:webHidden/>
                  </w:rPr>
                  <w:tab/>
                </w:r>
                <w:r>
                  <w:rPr>
                    <w:noProof/>
                    <w:webHidden/>
                  </w:rPr>
                  <w:fldChar w:fldCharType="begin"/>
                </w:r>
                <w:r>
                  <w:rPr>
                    <w:noProof/>
                    <w:webHidden/>
                  </w:rPr>
                  <w:instrText xml:space="preserve"> PAGEREF _Toc233617759 \h </w:instrText>
                </w:r>
                <w:r>
                  <w:rPr>
                    <w:noProof/>
                    <w:webHidden/>
                  </w:rPr>
                </w:r>
                <w:r>
                  <w:rPr>
                    <w:noProof/>
                    <w:webHidden/>
                  </w:rPr>
                  <w:fldChar w:fldCharType="separate"/>
                </w:r>
                <w:r>
                  <w:rPr>
                    <w:noProof/>
                    <w:webHidden/>
                  </w:rPr>
                  <w:t>5</w:t>
                </w:r>
                <w:r>
                  <w:rPr>
                    <w:noProof/>
                    <w:webHidden/>
                  </w:rPr>
                  <w:fldChar w:fldCharType="end"/>
                </w:r>
              </w:hyperlink>
            </w:p>
            <w:p w:rsidR="002A65EA" w:rsidRDefault="002A65EA" w14:paraId="59CDBB01" w14:textId="5C641627">
              <w:pPr>
                <w:pStyle w:val="TOC2"/>
                <w:rPr>
                  <w:rFonts w:eastAsiaTheme="minorEastAsia"/>
                  <w:kern w:val="2"/>
                  <w:sz w:val="24"/>
                  <w:szCs w:val="24"/>
                  <w:lang w:eastAsia="en-AU"/>
                  <w14:ligatures w14:val="standardContextual"/>
                </w:rPr>
              </w:pPr>
              <w:hyperlink w:history="1" w:anchor="_Toc233617760">
                <w:r w:rsidRPr="00AD1347">
                  <w:rPr>
                    <w:rStyle w:val="Hyperlink"/>
                  </w:rPr>
                  <w:t>Introduction</w:t>
                </w:r>
                <w:r>
                  <w:rPr>
                    <w:webHidden/>
                  </w:rPr>
                  <w:tab/>
                </w:r>
                <w:r>
                  <w:rPr>
                    <w:webHidden/>
                  </w:rPr>
                  <w:fldChar w:fldCharType="begin"/>
                </w:r>
                <w:r>
                  <w:rPr>
                    <w:webHidden/>
                  </w:rPr>
                  <w:instrText xml:space="preserve"> PAGEREF _Toc233617760 \h </w:instrText>
                </w:r>
                <w:r>
                  <w:rPr>
                    <w:webHidden/>
                  </w:rPr>
                </w:r>
                <w:r>
                  <w:rPr>
                    <w:webHidden/>
                  </w:rPr>
                  <w:fldChar w:fldCharType="separate"/>
                </w:r>
                <w:r>
                  <w:rPr>
                    <w:webHidden/>
                  </w:rPr>
                  <w:t>5</w:t>
                </w:r>
                <w:r>
                  <w:rPr>
                    <w:webHidden/>
                  </w:rPr>
                  <w:fldChar w:fldCharType="end"/>
                </w:r>
              </w:hyperlink>
            </w:p>
            <w:p w:rsidR="002A65EA" w:rsidRDefault="002A65EA" w14:paraId="448C0DD9" w14:textId="1419403B">
              <w:pPr>
                <w:pStyle w:val="TOC2"/>
                <w:rPr>
                  <w:rFonts w:eastAsiaTheme="minorEastAsia"/>
                  <w:kern w:val="2"/>
                  <w:sz w:val="24"/>
                  <w:szCs w:val="24"/>
                  <w:lang w:eastAsia="en-AU"/>
                  <w14:ligatures w14:val="standardContextual"/>
                </w:rPr>
              </w:pPr>
              <w:hyperlink w:history="1" w:anchor="_Toc233617761">
                <w:r w:rsidRPr="00AD1347">
                  <w:rPr>
                    <w:rStyle w:val="Hyperlink"/>
                  </w:rPr>
                  <w:t>Measure Change</w:t>
                </w:r>
                <w:r>
                  <w:rPr>
                    <w:webHidden/>
                  </w:rPr>
                  <w:tab/>
                </w:r>
                <w:r>
                  <w:rPr>
                    <w:webHidden/>
                  </w:rPr>
                  <w:fldChar w:fldCharType="begin"/>
                </w:r>
                <w:r>
                  <w:rPr>
                    <w:webHidden/>
                  </w:rPr>
                  <w:instrText xml:space="preserve"> PAGEREF _Toc233617761 \h </w:instrText>
                </w:r>
                <w:r>
                  <w:rPr>
                    <w:webHidden/>
                  </w:rPr>
                </w:r>
                <w:r>
                  <w:rPr>
                    <w:webHidden/>
                  </w:rPr>
                  <w:fldChar w:fldCharType="separate"/>
                </w:r>
                <w:r>
                  <w:rPr>
                    <w:webHidden/>
                  </w:rPr>
                  <w:t>6</w:t>
                </w:r>
                <w:r>
                  <w:rPr>
                    <w:webHidden/>
                  </w:rPr>
                  <w:fldChar w:fldCharType="end"/>
                </w:r>
              </w:hyperlink>
            </w:p>
            <w:p w:rsidR="002A65EA" w:rsidRDefault="002A65EA" w14:paraId="4BFC1AAB" w14:textId="543E1407">
              <w:pPr>
                <w:pStyle w:val="TOC2"/>
                <w:rPr>
                  <w:rFonts w:eastAsiaTheme="minorEastAsia"/>
                  <w:kern w:val="2"/>
                  <w:sz w:val="24"/>
                  <w:szCs w:val="24"/>
                  <w:lang w:eastAsia="en-AU"/>
                  <w14:ligatures w14:val="standardContextual"/>
                </w:rPr>
              </w:pPr>
              <w:hyperlink w:history="1" w:anchor="_Toc233617762">
                <w:r w:rsidRPr="00AD1347">
                  <w:rPr>
                    <w:rStyle w:val="Hyperlink"/>
                  </w:rPr>
                  <w:t>Distinguish Outcome Measures</w:t>
                </w:r>
                <w:r>
                  <w:rPr>
                    <w:webHidden/>
                  </w:rPr>
                  <w:tab/>
                </w:r>
                <w:r>
                  <w:rPr>
                    <w:webHidden/>
                  </w:rPr>
                  <w:fldChar w:fldCharType="begin"/>
                </w:r>
                <w:r>
                  <w:rPr>
                    <w:webHidden/>
                  </w:rPr>
                  <w:instrText xml:space="preserve"> PAGEREF _Toc233617762 \h </w:instrText>
                </w:r>
                <w:r>
                  <w:rPr>
                    <w:webHidden/>
                  </w:rPr>
                </w:r>
                <w:r>
                  <w:rPr>
                    <w:webHidden/>
                  </w:rPr>
                  <w:fldChar w:fldCharType="separate"/>
                </w:r>
                <w:r>
                  <w:rPr>
                    <w:webHidden/>
                  </w:rPr>
                  <w:t>8</w:t>
                </w:r>
                <w:r>
                  <w:rPr>
                    <w:webHidden/>
                  </w:rPr>
                  <w:fldChar w:fldCharType="end"/>
                </w:r>
              </w:hyperlink>
            </w:p>
            <w:p w:rsidR="002A65EA" w:rsidRDefault="002A65EA" w14:paraId="2197EDFC" w14:textId="6401AC74">
              <w:pPr>
                <w:pStyle w:val="TOC2"/>
                <w:rPr>
                  <w:rFonts w:eastAsiaTheme="minorEastAsia"/>
                  <w:kern w:val="2"/>
                  <w:sz w:val="24"/>
                  <w:szCs w:val="24"/>
                  <w:lang w:eastAsia="en-AU"/>
                  <w14:ligatures w14:val="standardContextual"/>
                </w:rPr>
              </w:pPr>
              <w:hyperlink w:history="1" w:anchor="_Toc233617763">
                <w:r w:rsidRPr="00AD1347">
                  <w:rPr>
                    <w:rStyle w:val="Hyperlink"/>
                  </w:rPr>
                  <w:t>Revisit the Logic Model</w:t>
                </w:r>
                <w:r>
                  <w:rPr>
                    <w:webHidden/>
                  </w:rPr>
                  <w:tab/>
                </w:r>
                <w:r>
                  <w:rPr>
                    <w:webHidden/>
                  </w:rPr>
                  <w:fldChar w:fldCharType="begin"/>
                </w:r>
                <w:r>
                  <w:rPr>
                    <w:webHidden/>
                  </w:rPr>
                  <w:instrText xml:space="preserve"> PAGEREF _Toc233617763 \h </w:instrText>
                </w:r>
                <w:r>
                  <w:rPr>
                    <w:webHidden/>
                  </w:rPr>
                </w:r>
                <w:r>
                  <w:rPr>
                    <w:webHidden/>
                  </w:rPr>
                  <w:fldChar w:fldCharType="separate"/>
                </w:r>
                <w:r>
                  <w:rPr>
                    <w:webHidden/>
                  </w:rPr>
                  <w:t>11</w:t>
                </w:r>
                <w:r>
                  <w:rPr>
                    <w:webHidden/>
                  </w:rPr>
                  <w:fldChar w:fldCharType="end"/>
                </w:r>
              </w:hyperlink>
            </w:p>
            <w:p w:rsidR="002A65EA" w:rsidRDefault="002A65EA" w14:paraId="5C91AA8C" w14:textId="0AC840FE">
              <w:pPr>
                <w:pStyle w:val="TOC2"/>
                <w:rPr>
                  <w:rFonts w:eastAsiaTheme="minorEastAsia"/>
                  <w:kern w:val="2"/>
                  <w:sz w:val="24"/>
                  <w:szCs w:val="24"/>
                  <w:lang w:eastAsia="en-AU"/>
                  <w14:ligatures w14:val="standardContextual"/>
                </w:rPr>
              </w:pPr>
              <w:hyperlink w:history="1" w:anchor="_Toc233617764">
                <w:r w:rsidRPr="00AD1347">
                  <w:rPr>
                    <w:rStyle w:val="Hyperlink"/>
                    <w:lang w:val="en-US"/>
                  </w:rPr>
                  <w:t>Populate the Logic Model</w:t>
                </w:r>
                <w:r>
                  <w:rPr>
                    <w:webHidden/>
                  </w:rPr>
                  <w:tab/>
                </w:r>
                <w:r>
                  <w:rPr>
                    <w:webHidden/>
                  </w:rPr>
                  <w:fldChar w:fldCharType="begin"/>
                </w:r>
                <w:r>
                  <w:rPr>
                    <w:webHidden/>
                  </w:rPr>
                  <w:instrText xml:space="preserve"> PAGEREF _Toc233617764 \h </w:instrText>
                </w:r>
                <w:r>
                  <w:rPr>
                    <w:webHidden/>
                  </w:rPr>
                </w:r>
                <w:r>
                  <w:rPr>
                    <w:webHidden/>
                  </w:rPr>
                  <w:fldChar w:fldCharType="separate"/>
                </w:r>
                <w:r>
                  <w:rPr>
                    <w:webHidden/>
                  </w:rPr>
                  <w:t>12</w:t>
                </w:r>
                <w:r>
                  <w:rPr>
                    <w:webHidden/>
                  </w:rPr>
                  <w:fldChar w:fldCharType="end"/>
                </w:r>
              </w:hyperlink>
            </w:p>
            <w:p w:rsidR="002A65EA" w:rsidRDefault="002A65EA" w14:paraId="5B489A12" w14:textId="1445EB94">
              <w:pPr>
                <w:pStyle w:val="TOC2"/>
                <w:rPr>
                  <w:rFonts w:eastAsiaTheme="minorEastAsia"/>
                  <w:kern w:val="2"/>
                  <w:sz w:val="24"/>
                  <w:szCs w:val="24"/>
                  <w:lang w:eastAsia="en-AU"/>
                  <w14:ligatures w14:val="standardContextual"/>
                </w:rPr>
              </w:pPr>
              <w:hyperlink w:history="1" w:anchor="_Toc233617765">
                <w:r w:rsidRPr="00AD1347">
                  <w:rPr>
                    <w:rStyle w:val="Hyperlink"/>
                  </w:rPr>
                  <w:t>Case Study: Measure Implementation Activities</w:t>
                </w:r>
                <w:r>
                  <w:rPr>
                    <w:webHidden/>
                  </w:rPr>
                  <w:tab/>
                </w:r>
                <w:r>
                  <w:rPr>
                    <w:webHidden/>
                  </w:rPr>
                  <w:fldChar w:fldCharType="begin"/>
                </w:r>
                <w:r>
                  <w:rPr>
                    <w:webHidden/>
                  </w:rPr>
                  <w:instrText xml:space="preserve"> PAGEREF _Toc233617765 \h </w:instrText>
                </w:r>
                <w:r>
                  <w:rPr>
                    <w:webHidden/>
                  </w:rPr>
                </w:r>
                <w:r>
                  <w:rPr>
                    <w:webHidden/>
                  </w:rPr>
                  <w:fldChar w:fldCharType="separate"/>
                </w:r>
                <w:r>
                  <w:rPr>
                    <w:webHidden/>
                  </w:rPr>
                  <w:t>14</w:t>
                </w:r>
                <w:r>
                  <w:rPr>
                    <w:webHidden/>
                  </w:rPr>
                  <w:fldChar w:fldCharType="end"/>
                </w:r>
              </w:hyperlink>
            </w:p>
            <w:p w:rsidR="002A65EA" w:rsidRDefault="002A65EA" w14:paraId="0B4B7CE2" w14:textId="062432D1">
              <w:pPr>
                <w:pStyle w:val="TOC2"/>
                <w:rPr>
                  <w:rFonts w:eastAsiaTheme="minorEastAsia"/>
                  <w:kern w:val="2"/>
                  <w:sz w:val="24"/>
                  <w:szCs w:val="24"/>
                  <w:lang w:eastAsia="en-AU"/>
                  <w14:ligatures w14:val="standardContextual"/>
                </w:rPr>
              </w:pPr>
              <w:hyperlink w:history="1" w:anchor="_Toc233617766">
                <w:r w:rsidRPr="00AD1347">
                  <w:rPr>
                    <w:rStyle w:val="Hyperlink"/>
                  </w:rPr>
                  <w:t>Develop an Evaluation Plan</w:t>
                </w:r>
                <w:r>
                  <w:rPr>
                    <w:webHidden/>
                  </w:rPr>
                  <w:tab/>
                </w:r>
                <w:r>
                  <w:rPr>
                    <w:webHidden/>
                  </w:rPr>
                  <w:fldChar w:fldCharType="begin"/>
                </w:r>
                <w:r>
                  <w:rPr>
                    <w:webHidden/>
                  </w:rPr>
                  <w:instrText xml:space="preserve"> PAGEREF _Toc233617766 \h </w:instrText>
                </w:r>
                <w:r>
                  <w:rPr>
                    <w:webHidden/>
                  </w:rPr>
                </w:r>
                <w:r>
                  <w:rPr>
                    <w:webHidden/>
                  </w:rPr>
                  <w:fldChar w:fldCharType="separate"/>
                </w:r>
                <w:r>
                  <w:rPr>
                    <w:webHidden/>
                  </w:rPr>
                  <w:t>17</w:t>
                </w:r>
                <w:r>
                  <w:rPr>
                    <w:webHidden/>
                  </w:rPr>
                  <w:fldChar w:fldCharType="end"/>
                </w:r>
              </w:hyperlink>
            </w:p>
            <w:p w:rsidR="002A65EA" w:rsidRDefault="002A65EA" w14:paraId="6A02A37F" w14:textId="59F42DB2">
              <w:pPr>
                <w:pStyle w:val="TOC2"/>
                <w:rPr>
                  <w:rFonts w:eastAsiaTheme="minorEastAsia"/>
                  <w:kern w:val="2"/>
                  <w:sz w:val="24"/>
                  <w:szCs w:val="24"/>
                  <w:lang w:eastAsia="en-AU"/>
                  <w14:ligatures w14:val="standardContextual"/>
                </w:rPr>
              </w:pPr>
              <w:hyperlink w:history="1" w:anchor="_Toc233617767">
                <w:r w:rsidRPr="00AD1347">
                  <w:rPr>
                    <w:rStyle w:val="Hyperlink"/>
                    <w:lang w:val="en-US"/>
                  </w:rPr>
                  <w:t>Case Study: RE-AIM Outcomes</w:t>
                </w:r>
                <w:r>
                  <w:rPr>
                    <w:webHidden/>
                  </w:rPr>
                  <w:tab/>
                </w:r>
                <w:r>
                  <w:rPr>
                    <w:webHidden/>
                  </w:rPr>
                  <w:fldChar w:fldCharType="begin"/>
                </w:r>
                <w:r>
                  <w:rPr>
                    <w:webHidden/>
                  </w:rPr>
                  <w:instrText xml:space="preserve"> PAGEREF _Toc233617767 \h </w:instrText>
                </w:r>
                <w:r>
                  <w:rPr>
                    <w:webHidden/>
                  </w:rPr>
                </w:r>
                <w:r>
                  <w:rPr>
                    <w:webHidden/>
                  </w:rPr>
                  <w:fldChar w:fldCharType="separate"/>
                </w:r>
                <w:r>
                  <w:rPr>
                    <w:webHidden/>
                  </w:rPr>
                  <w:t>19</w:t>
                </w:r>
                <w:r>
                  <w:rPr>
                    <w:webHidden/>
                  </w:rPr>
                  <w:fldChar w:fldCharType="end"/>
                </w:r>
              </w:hyperlink>
            </w:p>
            <w:p w:rsidR="002A65EA" w:rsidRDefault="002A65EA" w14:paraId="02471E3A" w14:textId="50CB9877">
              <w:pPr>
                <w:pStyle w:val="TOC2"/>
                <w:rPr>
                  <w:rFonts w:eastAsiaTheme="minorEastAsia"/>
                  <w:kern w:val="2"/>
                  <w:sz w:val="24"/>
                  <w:szCs w:val="24"/>
                  <w:lang w:eastAsia="en-AU"/>
                  <w14:ligatures w14:val="standardContextual"/>
                </w:rPr>
              </w:pPr>
              <w:hyperlink w:history="1" w:anchor="_Toc233617768">
                <w:r w:rsidRPr="00AD1347">
                  <w:rPr>
                    <w:rStyle w:val="Hyperlink"/>
                  </w:rPr>
                  <w:t>Close the sequence for measuring change</w:t>
                </w:r>
                <w:r>
                  <w:rPr>
                    <w:webHidden/>
                  </w:rPr>
                  <w:tab/>
                </w:r>
                <w:r>
                  <w:rPr>
                    <w:webHidden/>
                  </w:rPr>
                  <w:fldChar w:fldCharType="begin"/>
                </w:r>
                <w:r>
                  <w:rPr>
                    <w:webHidden/>
                  </w:rPr>
                  <w:instrText xml:space="preserve"> PAGEREF _Toc233617768 \h </w:instrText>
                </w:r>
                <w:r>
                  <w:rPr>
                    <w:webHidden/>
                  </w:rPr>
                </w:r>
                <w:r>
                  <w:rPr>
                    <w:webHidden/>
                  </w:rPr>
                  <w:fldChar w:fldCharType="separate"/>
                </w:r>
                <w:r>
                  <w:rPr>
                    <w:webHidden/>
                  </w:rPr>
                  <w:t>21</w:t>
                </w:r>
                <w:r>
                  <w:rPr>
                    <w:webHidden/>
                  </w:rPr>
                  <w:fldChar w:fldCharType="end"/>
                </w:r>
              </w:hyperlink>
            </w:p>
            <w:p w:rsidR="002A65EA" w:rsidRDefault="002A65EA" w14:paraId="7D5F3770" w14:textId="2927BBE3">
              <w:pPr>
                <w:pStyle w:val="TOC2"/>
                <w:rPr>
                  <w:rFonts w:eastAsiaTheme="minorEastAsia"/>
                  <w:kern w:val="2"/>
                  <w:sz w:val="24"/>
                  <w:szCs w:val="24"/>
                  <w:lang w:eastAsia="en-AU"/>
                  <w14:ligatures w14:val="standardContextual"/>
                </w:rPr>
              </w:pPr>
              <w:hyperlink w:history="1" w:anchor="_Toc233617769">
                <w:r w:rsidRPr="00AD1347">
                  <w:rPr>
                    <w:rStyle w:val="Hyperlink"/>
                  </w:rPr>
                  <w:t>Closure</w:t>
                </w:r>
                <w:r>
                  <w:rPr>
                    <w:webHidden/>
                  </w:rPr>
                  <w:tab/>
                </w:r>
                <w:r>
                  <w:rPr>
                    <w:webHidden/>
                  </w:rPr>
                  <w:fldChar w:fldCharType="begin"/>
                </w:r>
                <w:r>
                  <w:rPr>
                    <w:webHidden/>
                  </w:rPr>
                  <w:instrText xml:space="preserve"> PAGEREF _Toc233617769 \h </w:instrText>
                </w:r>
                <w:r>
                  <w:rPr>
                    <w:webHidden/>
                  </w:rPr>
                </w:r>
                <w:r>
                  <w:rPr>
                    <w:webHidden/>
                  </w:rPr>
                  <w:fldChar w:fldCharType="separate"/>
                </w:r>
                <w:r>
                  <w:rPr>
                    <w:webHidden/>
                  </w:rPr>
                  <w:t>22</w:t>
                </w:r>
                <w:r>
                  <w:rPr>
                    <w:webHidden/>
                  </w:rPr>
                  <w:fldChar w:fldCharType="end"/>
                </w:r>
              </w:hyperlink>
            </w:p>
            <w:p w:rsidR="002A65EA" w:rsidRDefault="002A65EA" w14:paraId="48DEAF83" w14:textId="178B1B15">
              <w:pPr>
                <w:pStyle w:val="TOC1"/>
                <w:rPr>
                  <w:rFonts w:eastAsiaTheme="minorEastAsia"/>
                  <w:b w:val="0"/>
                  <w:noProof/>
                  <w:color w:val="auto"/>
                  <w:kern w:val="2"/>
                  <w:sz w:val="24"/>
                  <w:szCs w:val="24"/>
                  <w:u w:val="none"/>
                  <w:lang w:eastAsia="en-AU"/>
                  <w14:ligatures w14:val="standardContextual"/>
                </w:rPr>
              </w:pPr>
              <w:hyperlink w:history="1" w:anchor="_Toc233617770">
                <w:r w:rsidRPr="00AD1347">
                  <w:rPr>
                    <w:rStyle w:val="Hyperlink"/>
                    <w:noProof/>
                  </w:rPr>
                  <w:t>APPENDICES</w:t>
                </w:r>
                <w:r>
                  <w:rPr>
                    <w:noProof/>
                    <w:webHidden/>
                  </w:rPr>
                  <w:tab/>
                </w:r>
                <w:r>
                  <w:rPr>
                    <w:noProof/>
                    <w:webHidden/>
                  </w:rPr>
                  <w:fldChar w:fldCharType="begin"/>
                </w:r>
                <w:r>
                  <w:rPr>
                    <w:noProof/>
                    <w:webHidden/>
                  </w:rPr>
                  <w:instrText xml:space="preserve"> PAGEREF _Toc233617770 \h </w:instrText>
                </w:r>
                <w:r>
                  <w:rPr>
                    <w:noProof/>
                    <w:webHidden/>
                  </w:rPr>
                </w:r>
                <w:r>
                  <w:rPr>
                    <w:noProof/>
                    <w:webHidden/>
                  </w:rPr>
                  <w:fldChar w:fldCharType="separate"/>
                </w:r>
                <w:r>
                  <w:rPr>
                    <w:noProof/>
                    <w:webHidden/>
                  </w:rPr>
                  <w:t>23</w:t>
                </w:r>
                <w:r>
                  <w:rPr>
                    <w:noProof/>
                    <w:webHidden/>
                  </w:rPr>
                  <w:fldChar w:fldCharType="end"/>
                </w:r>
              </w:hyperlink>
            </w:p>
            <w:p w:rsidR="002A65EA" w:rsidRDefault="002A65EA" w14:paraId="22000DAF" w14:textId="21D33B95">
              <w:pPr>
                <w:pStyle w:val="TOC2"/>
                <w:rPr>
                  <w:rFonts w:eastAsiaTheme="minorEastAsia"/>
                  <w:kern w:val="2"/>
                  <w:sz w:val="24"/>
                  <w:szCs w:val="24"/>
                  <w:lang w:eastAsia="en-AU"/>
                  <w14:ligatures w14:val="standardContextual"/>
                </w:rPr>
              </w:pPr>
              <w:hyperlink w:history="1" w:anchor="_Toc233617771">
                <w:r w:rsidRPr="00AD1347">
                  <w:rPr>
                    <w:rStyle w:val="Hyperlink"/>
                    <w:bCs/>
                  </w:rPr>
                  <w:t>A.1</w:t>
                </w:r>
                <w:r w:rsidRPr="00AD1347">
                  <w:rPr>
                    <w:rStyle w:val="Hyperlink"/>
                  </w:rPr>
                  <w:t xml:space="preserve"> Activity 1: Follow the logic (case study)</w:t>
                </w:r>
                <w:r>
                  <w:rPr>
                    <w:webHidden/>
                  </w:rPr>
                  <w:tab/>
                </w:r>
                <w:r>
                  <w:rPr>
                    <w:webHidden/>
                  </w:rPr>
                  <w:fldChar w:fldCharType="begin"/>
                </w:r>
                <w:r>
                  <w:rPr>
                    <w:webHidden/>
                  </w:rPr>
                  <w:instrText xml:space="preserve"> PAGEREF _Toc233617771 \h </w:instrText>
                </w:r>
                <w:r>
                  <w:rPr>
                    <w:webHidden/>
                  </w:rPr>
                </w:r>
                <w:r>
                  <w:rPr>
                    <w:webHidden/>
                  </w:rPr>
                  <w:fldChar w:fldCharType="separate"/>
                </w:r>
                <w:r>
                  <w:rPr>
                    <w:webHidden/>
                  </w:rPr>
                  <w:t>24</w:t>
                </w:r>
                <w:r>
                  <w:rPr>
                    <w:webHidden/>
                  </w:rPr>
                  <w:fldChar w:fldCharType="end"/>
                </w:r>
              </w:hyperlink>
            </w:p>
            <w:p w:rsidR="002A65EA" w:rsidRDefault="002A65EA" w14:paraId="7719A4EC" w14:textId="315E1DD3">
              <w:pPr>
                <w:pStyle w:val="TOC2"/>
                <w:rPr>
                  <w:rFonts w:eastAsiaTheme="minorEastAsia"/>
                  <w:kern w:val="2"/>
                  <w:sz w:val="24"/>
                  <w:szCs w:val="24"/>
                  <w:lang w:eastAsia="en-AU"/>
                  <w14:ligatures w14:val="standardContextual"/>
                </w:rPr>
              </w:pPr>
              <w:hyperlink w:history="1" w:anchor="_Toc233617772">
                <w:r w:rsidRPr="00AD1347">
                  <w:rPr>
                    <w:rStyle w:val="Hyperlink"/>
                    <w:bCs/>
                  </w:rPr>
                  <w:t>A.2</w:t>
                </w:r>
                <w:r w:rsidRPr="00AD1347">
                  <w:rPr>
                    <w:rStyle w:val="Hyperlink"/>
                  </w:rPr>
                  <w:t xml:space="preserve"> Activity 2: Consider the components of a logic model (TRIP)</w:t>
                </w:r>
                <w:r>
                  <w:rPr>
                    <w:webHidden/>
                  </w:rPr>
                  <w:tab/>
                </w:r>
                <w:r>
                  <w:rPr>
                    <w:webHidden/>
                  </w:rPr>
                  <w:fldChar w:fldCharType="begin"/>
                </w:r>
                <w:r>
                  <w:rPr>
                    <w:webHidden/>
                  </w:rPr>
                  <w:instrText xml:space="preserve"> PAGEREF _Toc233617772 \h </w:instrText>
                </w:r>
                <w:r>
                  <w:rPr>
                    <w:webHidden/>
                  </w:rPr>
                </w:r>
                <w:r>
                  <w:rPr>
                    <w:webHidden/>
                  </w:rPr>
                  <w:fldChar w:fldCharType="separate"/>
                </w:r>
                <w:r>
                  <w:rPr>
                    <w:webHidden/>
                  </w:rPr>
                  <w:t>25</w:t>
                </w:r>
                <w:r>
                  <w:rPr>
                    <w:webHidden/>
                  </w:rPr>
                  <w:fldChar w:fldCharType="end"/>
                </w:r>
              </w:hyperlink>
            </w:p>
            <w:p w:rsidR="002A65EA" w:rsidRDefault="002A65EA" w14:paraId="2DD8F456" w14:textId="74C417AF">
              <w:pPr>
                <w:pStyle w:val="TOC2"/>
                <w:rPr>
                  <w:rFonts w:eastAsiaTheme="minorEastAsia"/>
                  <w:kern w:val="2"/>
                  <w:sz w:val="24"/>
                  <w:szCs w:val="24"/>
                  <w:lang w:eastAsia="en-AU"/>
                  <w14:ligatures w14:val="standardContextual"/>
                </w:rPr>
              </w:pPr>
              <w:hyperlink w:history="1" w:anchor="_Toc233617773">
                <w:r w:rsidRPr="00AD1347">
                  <w:rPr>
                    <w:rStyle w:val="Hyperlink"/>
                    <w:bCs/>
                  </w:rPr>
                  <w:t>A.3</w:t>
                </w:r>
                <w:r w:rsidRPr="00AD1347">
                  <w:rPr>
                    <w:rStyle w:val="Hyperlink"/>
                  </w:rPr>
                  <w:t xml:space="preserve"> Activity 3: Identify RE-AIM outcomes and results (case study)</w:t>
                </w:r>
                <w:r>
                  <w:rPr>
                    <w:webHidden/>
                  </w:rPr>
                  <w:tab/>
                </w:r>
                <w:r>
                  <w:rPr>
                    <w:webHidden/>
                  </w:rPr>
                  <w:fldChar w:fldCharType="begin"/>
                </w:r>
                <w:r>
                  <w:rPr>
                    <w:webHidden/>
                  </w:rPr>
                  <w:instrText xml:space="preserve"> PAGEREF _Toc233617773 \h </w:instrText>
                </w:r>
                <w:r>
                  <w:rPr>
                    <w:webHidden/>
                  </w:rPr>
                </w:r>
                <w:r>
                  <w:rPr>
                    <w:webHidden/>
                  </w:rPr>
                  <w:fldChar w:fldCharType="separate"/>
                </w:r>
                <w:r>
                  <w:rPr>
                    <w:webHidden/>
                  </w:rPr>
                  <w:t>26</w:t>
                </w:r>
                <w:r>
                  <w:rPr>
                    <w:webHidden/>
                  </w:rPr>
                  <w:fldChar w:fldCharType="end"/>
                </w:r>
              </w:hyperlink>
            </w:p>
            <w:p w:rsidR="002A65EA" w:rsidRDefault="002A65EA" w14:paraId="772251CB" w14:textId="66D73EB5">
              <w:pPr>
                <w:pStyle w:val="TOC2"/>
                <w:rPr>
                  <w:rFonts w:eastAsiaTheme="minorEastAsia"/>
                  <w:kern w:val="2"/>
                  <w:sz w:val="24"/>
                  <w:szCs w:val="24"/>
                  <w:lang w:eastAsia="en-AU"/>
                  <w14:ligatures w14:val="standardContextual"/>
                </w:rPr>
              </w:pPr>
              <w:hyperlink w:history="1" w:anchor="_Toc233617774">
                <w:r w:rsidRPr="00AD1347">
                  <w:rPr>
                    <w:rStyle w:val="Hyperlink"/>
                    <w:bCs/>
                  </w:rPr>
                  <w:t>A.4</w:t>
                </w:r>
                <w:r w:rsidRPr="00AD1347">
                  <w:rPr>
                    <w:rStyle w:val="Hyperlink"/>
                  </w:rPr>
                  <w:t xml:space="preserve"> Activity 4: Identify RE-AIM measures (TRIP)</w:t>
                </w:r>
                <w:r>
                  <w:rPr>
                    <w:webHidden/>
                  </w:rPr>
                  <w:tab/>
                </w:r>
                <w:r>
                  <w:rPr>
                    <w:webHidden/>
                  </w:rPr>
                  <w:fldChar w:fldCharType="begin"/>
                </w:r>
                <w:r>
                  <w:rPr>
                    <w:webHidden/>
                  </w:rPr>
                  <w:instrText xml:space="preserve"> PAGEREF _Toc233617774 \h </w:instrText>
                </w:r>
                <w:r>
                  <w:rPr>
                    <w:webHidden/>
                  </w:rPr>
                </w:r>
                <w:r>
                  <w:rPr>
                    <w:webHidden/>
                  </w:rPr>
                  <w:fldChar w:fldCharType="separate"/>
                </w:r>
                <w:r>
                  <w:rPr>
                    <w:webHidden/>
                  </w:rPr>
                  <w:t>27</w:t>
                </w:r>
                <w:r>
                  <w:rPr>
                    <w:webHidden/>
                  </w:rPr>
                  <w:fldChar w:fldCharType="end"/>
                </w:r>
              </w:hyperlink>
            </w:p>
            <w:p w:rsidR="002A65EA" w:rsidRDefault="002A65EA" w14:paraId="7AA8CEAE" w14:textId="547B3853">
              <w:pPr>
                <w:pStyle w:val="TOC2"/>
                <w:rPr>
                  <w:rFonts w:eastAsiaTheme="minorEastAsia"/>
                  <w:kern w:val="2"/>
                  <w:sz w:val="24"/>
                  <w:szCs w:val="24"/>
                  <w:lang w:eastAsia="en-AU"/>
                  <w14:ligatures w14:val="standardContextual"/>
                </w:rPr>
              </w:pPr>
              <w:hyperlink w:history="1" w:anchor="_Toc233617775">
                <w:r w:rsidRPr="00AD1347">
                  <w:rPr>
                    <w:rStyle w:val="Hyperlink"/>
                    <w:bCs/>
                  </w:rPr>
                  <w:t>A.5</w:t>
                </w:r>
                <w:r w:rsidRPr="00AD1347">
                  <w:rPr>
                    <w:rStyle w:val="Hyperlink"/>
                  </w:rPr>
                  <w:t xml:space="preserve"> Reflection: Application to local context</w:t>
                </w:r>
                <w:r>
                  <w:rPr>
                    <w:webHidden/>
                  </w:rPr>
                  <w:tab/>
                </w:r>
                <w:r>
                  <w:rPr>
                    <w:webHidden/>
                  </w:rPr>
                  <w:fldChar w:fldCharType="begin"/>
                </w:r>
                <w:r>
                  <w:rPr>
                    <w:webHidden/>
                  </w:rPr>
                  <w:instrText xml:space="preserve"> PAGEREF _Toc233617775 \h </w:instrText>
                </w:r>
                <w:r>
                  <w:rPr>
                    <w:webHidden/>
                  </w:rPr>
                </w:r>
                <w:r>
                  <w:rPr>
                    <w:webHidden/>
                  </w:rPr>
                  <w:fldChar w:fldCharType="separate"/>
                </w:r>
                <w:r>
                  <w:rPr>
                    <w:webHidden/>
                  </w:rPr>
                  <w:t>28</w:t>
                </w:r>
                <w:r>
                  <w:rPr>
                    <w:webHidden/>
                  </w:rPr>
                  <w:fldChar w:fldCharType="end"/>
                </w:r>
              </w:hyperlink>
            </w:p>
            <w:p w:rsidR="002A65EA" w:rsidRDefault="002A65EA" w14:paraId="390DE5D1" w14:textId="4BE1A154">
              <w:pPr>
                <w:pStyle w:val="TOC2"/>
                <w:rPr>
                  <w:rFonts w:eastAsiaTheme="minorEastAsia"/>
                  <w:kern w:val="2"/>
                  <w:sz w:val="24"/>
                  <w:szCs w:val="24"/>
                  <w:lang w:eastAsia="en-AU"/>
                  <w14:ligatures w14:val="standardContextual"/>
                </w:rPr>
              </w:pPr>
              <w:hyperlink w:history="1" w:anchor="_Toc233617776">
                <w:r w:rsidRPr="00AD1347">
                  <w:rPr>
                    <w:rStyle w:val="Hyperlink"/>
                    <w:bCs/>
                  </w:rPr>
                  <w:t>A.6</w:t>
                </w:r>
                <w:r w:rsidRPr="00AD1347">
                  <w:rPr>
                    <w:rStyle w:val="Hyperlink"/>
                  </w:rPr>
                  <w:t xml:space="preserve"> Template: Practical Guide for Implementation Outcomes</w:t>
                </w:r>
                <w:r>
                  <w:rPr>
                    <w:webHidden/>
                  </w:rPr>
                  <w:tab/>
                </w:r>
                <w:r>
                  <w:rPr>
                    <w:webHidden/>
                  </w:rPr>
                  <w:fldChar w:fldCharType="begin"/>
                </w:r>
                <w:r>
                  <w:rPr>
                    <w:webHidden/>
                  </w:rPr>
                  <w:instrText xml:space="preserve"> PAGEREF _Toc233617776 \h </w:instrText>
                </w:r>
                <w:r>
                  <w:rPr>
                    <w:webHidden/>
                  </w:rPr>
                </w:r>
                <w:r>
                  <w:rPr>
                    <w:webHidden/>
                  </w:rPr>
                  <w:fldChar w:fldCharType="separate"/>
                </w:r>
                <w:r>
                  <w:rPr>
                    <w:webHidden/>
                  </w:rPr>
                  <w:t>29</w:t>
                </w:r>
                <w:r>
                  <w:rPr>
                    <w:webHidden/>
                  </w:rPr>
                  <w:fldChar w:fldCharType="end"/>
                </w:r>
              </w:hyperlink>
            </w:p>
            <w:p w:rsidR="002A65EA" w:rsidRDefault="002A65EA" w14:paraId="65365F76" w14:textId="03389400">
              <w:pPr>
                <w:pStyle w:val="TOC2"/>
                <w:rPr>
                  <w:rFonts w:eastAsiaTheme="minorEastAsia"/>
                  <w:kern w:val="2"/>
                  <w:sz w:val="24"/>
                  <w:szCs w:val="24"/>
                  <w:lang w:eastAsia="en-AU"/>
                  <w14:ligatures w14:val="standardContextual"/>
                </w:rPr>
              </w:pPr>
              <w:hyperlink w:history="1" w:anchor="_Toc233617777">
                <w:r w:rsidRPr="00AD1347">
                  <w:rPr>
                    <w:rStyle w:val="Hyperlink"/>
                    <w:bCs/>
                  </w:rPr>
                  <w:t>A.7</w:t>
                </w:r>
                <w:r w:rsidRPr="00AD1347">
                  <w:rPr>
                    <w:rStyle w:val="Hyperlink"/>
                  </w:rPr>
                  <w:t xml:space="preserve"> Template: Clarify Components of a Logic Model</w:t>
                </w:r>
                <w:r>
                  <w:rPr>
                    <w:webHidden/>
                  </w:rPr>
                  <w:tab/>
                </w:r>
                <w:r>
                  <w:rPr>
                    <w:webHidden/>
                  </w:rPr>
                  <w:fldChar w:fldCharType="begin"/>
                </w:r>
                <w:r>
                  <w:rPr>
                    <w:webHidden/>
                  </w:rPr>
                  <w:instrText xml:space="preserve"> PAGEREF _Toc233617777 \h </w:instrText>
                </w:r>
                <w:r>
                  <w:rPr>
                    <w:webHidden/>
                  </w:rPr>
                </w:r>
                <w:r>
                  <w:rPr>
                    <w:webHidden/>
                  </w:rPr>
                  <w:fldChar w:fldCharType="separate"/>
                </w:r>
                <w:r>
                  <w:rPr>
                    <w:webHidden/>
                  </w:rPr>
                  <w:t>30</w:t>
                </w:r>
                <w:r>
                  <w:rPr>
                    <w:webHidden/>
                  </w:rPr>
                  <w:fldChar w:fldCharType="end"/>
                </w:r>
              </w:hyperlink>
            </w:p>
            <w:p w:rsidR="00A52D11" w:rsidP="00A52D11" w:rsidRDefault="00A52D11" w14:paraId="45523E2C" w14:textId="71F91837">
              <w:r w:rsidRPr="00230776">
                <w:rPr>
                  <w:b/>
                  <w:bCs/>
                  <w:noProof/>
                </w:rPr>
                <w:fldChar w:fldCharType="end"/>
              </w:r>
            </w:p>
          </w:sdtContent>
          <w:sdtEndPr>
            <w:rPr>
              <w:rFonts w:ascii="Arial" w:hAnsi="Arial" w:eastAsia="" w:cs="" w:asciiTheme="minorAscii" w:hAnsiTheme="minorAscii" w:eastAsiaTheme="minorEastAsia" w:cstheme="minorBidi"/>
              <w:b w:val="0"/>
              <w:bCs w:val="0"/>
              <w:color w:val="auto"/>
              <w:sz w:val="21"/>
              <w:szCs w:val="21"/>
            </w:rPr>
          </w:sdtEndPr>
        </w:sdt>
        <w:p w:rsidR="00A52D11" w:rsidP="00A52D11" w:rsidRDefault="00A52D11" w14:paraId="7F280622" w14:textId="77777777">
          <w:pPr>
            <w:spacing w:after="0"/>
            <w:rPr>
              <w:b/>
              <w:bCs/>
            </w:rPr>
            <w:sectPr w:rsidR="00A52D11" w:rsidSect="004B32FC">
              <w:headerReference w:type="default" r:id="rId15"/>
              <w:footerReference w:type="default" r:id="rId16"/>
              <w:headerReference w:type="first" r:id="rId17"/>
              <w:footerReference w:type="first" r:id="rId18"/>
              <w:pgSz w:w="16838" w:h="11906" w:orient="landscape"/>
              <w:pgMar w:top="1440" w:right="1440" w:bottom="1440" w:left="1440" w:header="708" w:footer="562" w:gutter="0"/>
              <w:cols w:space="708"/>
              <w:titlePg/>
              <w:docGrid w:linePitch="360"/>
            </w:sectPr>
          </w:pPr>
        </w:p>
        <w:p w:rsidR="00A52D11" w:rsidP="004D75BA" w:rsidRDefault="00A52D11" w14:paraId="3D8032A0" w14:textId="77777777">
          <w:pPr>
            <w:pStyle w:val="Heading1"/>
            <w:spacing w:before="0"/>
          </w:pPr>
          <w:bookmarkStart w:name="_Toc233617758" w:id="1"/>
          <w:r>
            <w:t>PRELUDE</w:t>
          </w:r>
          <w:bookmarkEnd w:id="1"/>
        </w:p>
        <w:p w:rsidRPr="003D775E" w:rsidR="002F5D3B" w:rsidP="002F5D3B" w:rsidRDefault="002F5D3B" w14:paraId="33E8D309" w14:textId="27E075C6">
          <w:pPr>
            <w:spacing w:after="0"/>
            <w:rPr>
              <w:b/>
              <w:bCs/>
              <w:sz w:val="24"/>
              <w:szCs w:val="32"/>
            </w:rPr>
          </w:pPr>
          <w:r w:rsidRPr="003D775E">
            <w:rPr>
              <w:b/>
              <w:bCs/>
              <w:sz w:val="24"/>
              <w:szCs w:val="32"/>
            </w:rPr>
            <w:t xml:space="preserve">Welcome to Module </w:t>
          </w:r>
          <w:r>
            <w:rPr>
              <w:b/>
              <w:bCs/>
              <w:sz w:val="24"/>
              <w:szCs w:val="32"/>
            </w:rPr>
            <w:t>6</w:t>
          </w:r>
          <w:r w:rsidRPr="003D775E">
            <w:rPr>
              <w:b/>
              <w:bCs/>
              <w:sz w:val="24"/>
              <w:szCs w:val="32"/>
            </w:rPr>
            <w:t xml:space="preserve"> of the Implementation Masterclass</w:t>
          </w:r>
        </w:p>
        <w:p w:rsidRPr="008F09C7" w:rsidR="002F5D3B" w:rsidP="002F5D3B" w:rsidRDefault="00B66343" w14:paraId="05F4E25B" w14:textId="50C4346C">
          <w:pPr>
            <w:spacing w:line="276" w:lineRule="auto"/>
            <w:rPr>
              <w:sz w:val="22"/>
              <w:szCs w:val="28"/>
            </w:rPr>
          </w:pPr>
          <w:r>
            <w:t xml:space="preserve">This module shifts our focus from planning implementation to understanding whether change is </w:t>
          </w:r>
          <w:r w:rsidR="00C5618C">
            <w:t>occurring</w:t>
          </w:r>
          <w:r>
            <w:t xml:space="preserve"> and how we can demonstrate that change to others.</w:t>
          </w:r>
          <w:r w:rsidR="00C71996">
            <w:t xml:space="preserve"> </w:t>
          </w:r>
          <w:r w:rsidRPr="008F09C7" w:rsidR="002F5D3B">
            <w:rPr>
              <w:sz w:val="22"/>
              <w:szCs w:val="28"/>
            </w:rPr>
            <w:t xml:space="preserve">It </w:t>
          </w:r>
          <w:r w:rsidR="002F5D3B">
            <w:rPr>
              <w:sz w:val="22"/>
              <w:szCs w:val="28"/>
            </w:rPr>
            <w:t xml:space="preserve">continues to build on the progressive planning </w:t>
          </w:r>
          <w:r w:rsidRPr="008F09C7" w:rsidR="002F5D3B">
            <w:rPr>
              <w:sz w:val="22"/>
              <w:szCs w:val="28"/>
            </w:rPr>
            <w:t xml:space="preserve">from earlier modules and focuses on </w:t>
          </w:r>
          <w:r w:rsidR="002F5D3B">
            <w:rPr>
              <w:sz w:val="22"/>
              <w:szCs w:val="28"/>
            </w:rPr>
            <w:t>determining practical ways to distinguish between and measure intervention and implementation outcomes</w:t>
          </w:r>
          <w:r w:rsidRPr="008F09C7" w:rsidR="002F5D3B">
            <w:rPr>
              <w:sz w:val="22"/>
              <w:szCs w:val="28"/>
            </w:rPr>
            <w:t>.</w:t>
          </w:r>
        </w:p>
        <w:p w:rsidRPr="008F09C7" w:rsidR="002F5D3B" w:rsidP="002F5D3B" w:rsidRDefault="002F5D3B" w14:paraId="1E9C731F" w14:textId="29D4F03B">
          <w:pPr>
            <w:spacing w:line="276" w:lineRule="auto"/>
            <w:rPr>
              <w:sz w:val="22"/>
              <w:szCs w:val="28"/>
            </w:rPr>
          </w:pPr>
          <w:r w:rsidRPr="008F09C7">
            <w:rPr>
              <w:sz w:val="22"/>
              <w:szCs w:val="28"/>
            </w:rPr>
            <w:t xml:space="preserve">In this module, participants are encouraged to </w:t>
          </w:r>
          <w:r w:rsidR="00701597">
            <w:rPr>
              <w:sz w:val="22"/>
              <w:szCs w:val="28"/>
            </w:rPr>
            <w:t>move</w:t>
          </w:r>
          <w:r>
            <w:rPr>
              <w:sz w:val="22"/>
              <w:szCs w:val="28"/>
            </w:rPr>
            <w:t xml:space="preserve"> beyond matching and monitoring implementation strategies to support behaviour change</w:t>
          </w:r>
          <w:r w:rsidR="00701597">
            <w:rPr>
              <w:sz w:val="22"/>
              <w:szCs w:val="28"/>
            </w:rPr>
            <w:t>, and</w:t>
          </w:r>
          <w:r>
            <w:rPr>
              <w:sz w:val="22"/>
              <w:szCs w:val="28"/>
            </w:rPr>
            <w:t xml:space="preserve"> to determine ways to evaluate the success of both the intervention and the implementation strategies that support its introduction into routine practice. </w:t>
          </w:r>
        </w:p>
        <w:p w:rsidRPr="008F09C7" w:rsidR="002F5D3B" w:rsidP="002F5D3B" w:rsidRDefault="00E71CCF" w14:paraId="72F934FA" w14:textId="56F88EBE">
          <w:pPr>
            <w:spacing w:line="276" w:lineRule="auto"/>
            <w:rPr>
              <w:sz w:val="22"/>
              <w:szCs w:val="28"/>
            </w:rPr>
          </w:pPr>
          <w:r>
            <w:t xml:space="preserve">Participants will explore how practical measurement approaches can be developed with implementation teams and stakeholders, fostering a sense of shared ownership that strengthens implementation outcomes. </w:t>
          </w:r>
          <w:r w:rsidRPr="008F09C7" w:rsidR="002F5D3B">
            <w:rPr>
              <w:sz w:val="22"/>
              <w:szCs w:val="28"/>
            </w:rPr>
            <w:t>The case study i</w:t>
          </w:r>
          <w:r w:rsidR="000349FB">
            <w:rPr>
              <w:sz w:val="22"/>
              <w:szCs w:val="28"/>
            </w:rPr>
            <w:t>llustrates</w:t>
          </w:r>
          <w:r w:rsidRPr="008F09C7" w:rsidR="002F5D3B">
            <w:rPr>
              <w:sz w:val="22"/>
              <w:szCs w:val="28"/>
            </w:rPr>
            <w:t xml:space="preserve"> how </w:t>
          </w:r>
          <w:r w:rsidR="002F5D3B">
            <w:rPr>
              <w:sz w:val="22"/>
              <w:szCs w:val="28"/>
            </w:rPr>
            <w:t xml:space="preserve">measurement </w:t>
          </w:r>
          <w:r w:rsidRPr="008F09C7" w:rsidR="002F5D3B">
            <w:rPr>
              <w:sz w:val="22"/>
              <w:szCs w:val="28"/>
            </w:rPr>
            <w:t xml:space="preserve">choices were shaped </w:t>
          </w:r>
          <w:r w:rsidR="002F5D3B">
            <w:rPr>
              <w:sz w:val="22"/>
              <w:szCs w:val="28"/>
            </w:rPr>
            <w:t>and enacted</w:t>
          </w:r>
          <w:r w:rsidRPr="008F09C7" w:rsidR="002F5D3B">
            <w:rPr>
              <w:sz w:val="22"/>
              <w:szCs w:val="28"/>
            </w:rPr>
            <w:t>.</w:t>
          </w:r>
        </w:p>
        <w:p w:rsidRPr="008F09C7" w:rsidR="002F5D3B" w:rsidP="002F5D3B" w:rsidRDefault="002F5D3B" w14:paraId="5D7252AB" w14:textId="1B8E8258">
          <w:pPr>
            <w:spacing w:line="276" w:lineRule="auto"/>
            <w:rPr>
              <w:sz w:val="22"/>
              <w:szCs w:val="28"/>
            </w:rPr>
          </w:pPr>
          <w:r w:rsidRPr="008F09C7">
            <w:rPr>
              <w:sz w:val="22"/>
              <w:szCs w:val="28"/>
            </w:rPr>
            <w:t xml:space="preserve">This module also </w:t>
          </w:r>
          <w:r>
            <w:rPr>
              <w:sz w:val="22"/>
              <w:szCs w:val="28"/>
            </w:rPr>
            <w:t xml:space="preserve">continues and finalises the development of the logic model. </w:t>
          </w:r>
          <w:r w:rsidRPr="008F09C7">
            <w:rPr>
              <w:sz w:val="22"/>
              <w:szCs w:val="28"/>
            </w:rPr>
            <w:t xml:space="preserve">Participants examine how early decisions about what to monitor and how to </w:t>
          </w:r>
          <w:r>
            <w:rPr>
              <w:sz w:val="22"/>
              <w:szCs w:val="28"/>
            </w:rPr>
            <w:t xml:space="preserve">measure those actions connect </w:t>
          </w:r>
          <w:r w:rsidR="000349FB">
            <w:rPr>
              <w:sz w:val="22"/>
              <w:szCs w:val="28"/>
            </w:rPr>
            <w:t>to</w:t>
          </w:r>
          <w:r>
            <w:rPr>
              <w:sz w:val="22"/>
              <w:szCs w:val="28"/>
            </w:rPr>
            <w:t xml:space="preserve"> intervention and implementation outcomes</w:t>
          </w:r>
          <w:r w:rsidR="000349FB">
            <w:rPr>
              <w:sz w:val="22"/>
              <w:szCs w:val="28"/>
            </w:rPr>
            <w:t>,</w:t>
          </w:r>
          <w:r>
            <w:rPr>
              <w:sz w:val="22"/>
              <w:szCs w:val="28"/>
            </w:rPr>
            <w:t xml:space="preserve"> ultimately </w:t>
          </w:r>
          <w:r w:rsidR="00CD32C2">
            <w:rPr>
              <w:sz w:val="22"/>
              <w:szCs w:val="28"/>
            </w:rPr>
            <w:t>influencing</w:t>
          </w:r>
          <w:r w:rsidR="000349FB">
            <w:rPr>
              <w:sz w:val="22"/>
              <w:szCs w:val="28"/>
            </w:rPr>
            <w:t xml:space="preserve"> </w:t>
          </w:r>
          <w:r>
            <w:rPr>
              <w:sz w:val="22"/>
              <w:szCs w:val="28"/>
            </w:rPr>
            <w:t xml:space="preserve">the impact of change. </w:t>
          </w:r>
          <w:r w:rsidR="00CD32C2">
            <w:rPr>
              <w:sz w:val="22"/>
              <w:szCs w:val="28"/>
            </w:rPr>
            <w:t>This understanding should help participants feel more capable and motivated in their planning process.</w:t>
          </w:r>
          <w:r>
            <w:rPr>
              <w:sz w:val="22"/>
              <w:szCs w:val="28"/>
            </w:rPr>
            <w:t xml:space="preserve"> </w:t>
          </w:r>
        </w:p>
        <w:p w:rsidRPr="008F09C7" w:rsidR="002F5D3B" w:rsidP="002F5D3B" w:rsidRDefault="002F5D3B" w14:paraId="05DA4550" w14:textId="77969D43">
          <w:pPr>
            <w:spacing w:line="276" w:lineRule="auto"/>
            <w:rPr>
              <w:sz w:val="22"/>
              <w:szCs w:val="28"/>
            </w:rPr>
          </w:pPr>
          <w:r w:rsidRPr="008F09C7">
            <w:rPr>
              <w:sz w:val="22"/>
              <w:szCs w:val="28"/>
            </w:rPr>
            <w:t xml:space="preserve">As </w:t>
          </w:r>
          <w:r w:rsidR="000349FB">
            <w:rPr>
              <w:sz w:val="22"/>
              <w:szCs w:val="28"/>
            </w:rPr>
            <w:t>a</w:t>
          </w:r>
          <w:r w:rsidRPr="008F09C7">
            <w:rPr>
              <w:sz w:val="22"/>
              <w:szCs w:val="28"/>
            </w:rPr>
            <w:t xml:space="preserve"> facilitator, your role is to</w:t>
          </w:r>
          <w:r>
            <w:rPr>
              <w:sz w:val="22"/>
              <w:szCs w:val="28"/>
            </w:rPr>
            <w:t xml:space="preserve"> continue to</w:t>
          </w:r>
          <w:r w:rsidRPr="008F09C7">
            <w:rPr>
              <w:sz w:val="22"/>
              <w:szCs w:val="28"/>
            </w:rPr>
            <w:t>:</w:t>
          </w:r>
        </w:p>
        <w:p w:rsidRPr="008F09C7" w:rsidR="002F5D3B" w:rsidP="00A23E94" w:rsidRDefault="0671F69A" w14:paraId="21A1C3B7" w14:textId="7AEB7B84">
          <w:pPr>
            <w:numPr>
              <w:ilvl w:val="0"/>
              <w:numId w:val="17"/>
            </w:numPr>
            <w:spacing w:before="0" w:line="276" w:lineRule="auto"/>
            <w:rPr>
              <w:sz w:val="22"/>
              <w:szCs w:val="22"/>
            </w:rPr>
          </w:pPr>
          <w:r w:rsidRPr="086493AD">
            <w:rPr>
              <w:sz w:val="22"/>
              <w:szCs w:val="22"/>
            </w:rPr>
            <w:t>H</w:t>
          </w:r>
          <w:r w:rsidRPr="086493AD" w:rsidR="002F5D3B">
            <w:rPr>
              <w:sz w:val="22"/>
              <w:szCs w:val="22"/>
            </w:rPr>
            <w:t xml:space="preserve">elp participants synthesise insights from previous modules into coherent planning </w:t>
          </w:r>
        </w:p>
        <w:p w:rsidRPr="008F09C7" w:rsidR="002F5D3B" w:rsidP="00A23E94" w:rsidRDefault="000349FB" w14:paraId="55DDF90E" w14:textId="0BFC56C5">
          <w:pPr>
            <w:numPr>
              <w:ilvl w:val="0"/>
              <w:numId w:val="17"/>
            </w:numPr>
            <w:spacing w:before="0" w:line="276" w:lineRule="auto"/>
            <w:rPr>
              <w:sz w:val="22"/>
              <w:szCs w:val="28"/>
            </w:rPr>
          </w:pPr>
          <w:r>
            <w:rPr>
              <w:sz w:val="22"/>
              <w:szCs w:val="28"/>
            </w:rPr>
            <w:t>R</w:t>
          </w:r>
          <w:r w:rsidRPr="008F09C7">
            <w:rPr>
              <w:sz w:val="22"/>
              <w:szCs w:val="28"/>
            </w:rPr>
            <w:t xml:space="preserve">einforce </w:t>
          </w:r>
          <w:r w:rsidRPr="008F09C7" w:rsidR="002F5D3B">
            <w:rPr>
              <w:sz w:val="22"/>
              <w:szCs w:val="28"/>
            </w:rPr>
            <w:t xml:space="preserve">the </w:t>
          </w:r>
          <w:r w:rsidR="002F5D3B">
            <w:rPr>
              <w:sz w:val="22"/>
              <w:szCs w:val="28"/>
            </w:rPr>
            <w:t>distinction between intervention and implementation outcomes</w:t>
          </w:r>
          <w:r>
            <w:rPr>
              <w:sz w:val="22"/>
              <w:szCs w:val="28"/>
            </w:rPr>
            <w:t>,</w:t>
          </w:r>
          <w:r w:rsidR="002F5D3B">
            <w:rPr>
              <w:sz w:val="22"/>
              <w:szCs w:val="28"/>
            </w:rPr>
            <w:t xml:space="preserve"> </w:t>
          </w:r>
        </w:p>
        <w:p w:rsidRPr="008F09C7" w:rsidR="002F5D3B" w:rsidP="00A23E94" w:rsidRDefault="628C9B5E" w14:paraId="3FA8630E" w14:textId="64D3103D">
          <w:pPr>
            <w:numPr>
              <w:ilvl w:val="0"/>
              <w:numId w:val="17"/>
            </w:numPr>
            <w:spacing w:before="0" w:line="276" w:lineRule="auto"/>
            <w:rPr>
              <w:sz w:val="22"/>
              <w:szCs w:val="22"/>
            </w:rPr>
          </w:pPr>
          <w:r w:rsidRPr="086493AD">
            <w:rPr>
              <w:sz w:val="22"/>
              <w:szCs w:val="22"/>
            </w:rPr>
            <w:t>E</w:t>
          </w:r>
          <w:r w:rsidRPr="086493AD" w:rsidR="002F5D3B">
            <w:rPr>
              <w:sz w:val="22"/>
              <w:szCs w:val="22"/>
            </w:rPr>
            <w:t>mphasise co-design as a practical necessity</w:t>
          </w:r>
        </w:p>
        <w:p w:rsidRPr="008F09C7" w:rsidR="002F5D3B" w:rsidP="00A23E94" w:rsidRDefault="68809BAF" w14:paraId="39ECE92D" w14:textId="067B0B22">
          <w:pPr>
            <w:numPr>
              <w:ilvl w:val="0"/>
              <w:numId w:val="17"/>
            </w:numPr>
            <w:spacing w:before="0" w:line="276" w:lineRule="auto"/>
            <w:rPr>
              <w:sz w:val="22"/>
              <w:szCs w:val="22"/>
            </w:rPr>
          </w:pPr>
          <w:r w:rsidRPr="086493AD">
            <w:rPr>
              <w:sz w:val="22"/>
              <w:szCs w:val="22"/>
            </w:rPr>
            <w:t>N</w:t>
          </w:r>
          <w:r w:rsidRPr="086493AD" w:rsidR="002F5D3B">
            <w:rPr>
              <w:sz w:val="22"/>
              <w:szCs w:val="22"/>
            </w:rPr>
            <w:t xml:space="preserve">ormalise evaluation as an expected component of implementation </w:t>
          </w:r>
        </w:p>
        <w:p w:rsidRPr="008F09C7" w:rsidR="002F5D3B" w:rsidP="002F5D3B" w:rsidRDefault="002F5D3B" w14:paraId="50BA3C10" w14:textId="2A7DAC4F">
          <w:pPr>
            <w:spacing w:line="276" w:lineRule="auto"/>
            <w:rPr>
              <w:sz w:val="22"/>
              <w:szCs w:val="28"/>
            </w:rPr>
          </w:pPr>
          <w:r>
            <w:rPr>
              <w:sz w:val="22"/>
              <w:szCs w:val="28"/>
            </w:rPr>
            <w:t>Please continue to s</w:t>
          </w:r>
          <w:r w:rsidRPr="008F09C7">
            <w:rPr>
              <w:sz w:val="22"/>
              <w:szCs w:val="28"/>
            </w:rPr>
            <w:t xml:space="preserve">upport </w:t>
          </w:r>
          <w:r>
            <w:rPr>
              <w:sz w:val="22"/>
              <w:szCs w:val="28"/>
            </w:rPr>
            <w:t xml:space="preserve">participants </w:t>
          </w:r>
          <w:r w:rsidR="000349FB">
            <w:rPr>
              <w:sz w:val="22"/>
              <w:szCs w:val="28"/>
            </w:rPr>
            <w:t>in</w:t>
          </w:r>
          <w:r w:rsidRPr="008F09C7">
            <w:rPr>
              <w:sz w:val="22"/>
              <w:szCs w:val="28"/>
            </w:rPr>
            <w:t xml:space="preserve"> channel</w:t>
          </w:r>
          <w:r w:rsidR="000349FB">
            <w:rPr>
              <w:sz w:val="22"/>
              <w:szCs w:val="28"/>
            </w:rPr>
            <w:t>ling</w:t>
          </w:r>
          <w:r w:rsidRPr="008F09C7">
            <w:rPr>
              <w:sz w:val="22"/>
              <w:szCs w:val="28"/>
            </w:rPr>
            <w:t xml:space="preserve"> th</w:t>
          </w:r>
          <w:r>
            <w:rPr>
              <w:sz w:val="22"/>
              <w:szCs w:val="28"/>
            </w:rPr>
            <w:t xml:space="preserve">eir </w:t>
          </w:r>
          <w:r w:rsidRPr="008F09C7">
            <w:rPr>
              <w:sz w:val="22"/>
              <w:szCs w:val="28"/>
            </w:rPr>
            <w:t xml:space="preserve">energy into thoughtful planning, rather than rushing </w:t>
          </w:r>
          <w:r w:rsidR="000349FB">
            <w:rPr>
              <w:sz w:val="22"/>
              <w:szCs w:val="28"/>
            </w:rPr>
            <w:t>in</w:t>
          </w:r>
          <w:r w:rsidRPr="008F09C7">
            <w:rPr>
              <w:sz w:val="22"/>
              <w:szCs w:val="28"/>
            </w:rPr>
            <w:t xml:space="preserve">to action. </w:t>
          </w:r>
          <w:r w:rsidR="00312ECA">
            <w:t>Help them build the capability to plan, test, monitor and adapt evaluation strategies in complex health settings, rather than write a ‘perfect’ evaluation plan.</w:t>
          </w:r>
        </w:p>
        <w:p w:rsidRPr="00C5618C" w:rsidR="00A52D11" w:rsidP="00C5618C" w:rsidRDefault="002F5D3B" w14:paraId="7D09BB88" w14:textId="49786648">
          <w:pPr>
            <w:spacing w:line="276" w:lineRule="auto"/>
            <w:rPr>
              <w:sz w:val="22"/>
              <w:szCs w:val="28"/>
            </w:rPr>
          </w:pPr>
          <w:r w:rsidRPr="008F09C7">
            <w:rPr>
              <w:sz w:val="22"/>
              <w:szCs w:val="28"/>
            </w:rPr>
            <w:t xml:space="preserve">By the end of </w:t>
          </w:r>
          <w:r>
            <w:rPr>
              <w:sz w:val="22"/>
              <w:szCs w:val="28"/>
            </w:rPr>
            <w:t>this m</w:t>
          </w:r>
          <w:r w:rsidRPr="008F09C7">
            <w:rPr>
              <w:sz w:val="22"/>
              <w:szCs w:val="28"/>
            </w:rPr>
            <w:t xml:space="preserve">odule, participants should have greater confidence in moving from analysis to </w:t>
          </w:r>
          <w:r>
            <w:rPr>
              <w:sz w:val="22"/>
              <w:szCs w:val="28"/>
            </w:rPr>
            <w:t>measurement and evaluation</w:t>
          </w:r>
          <w:r w:rsidRPr="008F09C7">
            <w:rPr>
              <w:sz w:val="22"/>
              <w:szCs w:val="28"/>
            </w:rPr>
            <w:t>, and in working collaboratively with teams and stakeholders to support implementation over time</w:t>
          </w:r>
          <w:r w:rsidR="00CD32C2">
            <w:rPr>
              <w:sz w:val="22"/>
              <w:szCs w:val="28"/>
            </w:rPr>
            <w:t>, including addressing common questions about evaluation planning</w:t>
          </w:r>
          <w:r w:rsidRPr="008F09C7">
            <w:rPr>
              <w:sz w:val="22"/>
              <w:szCs w:val="28"/>
            </w:rPr>
            <w:t>.</w:t>
          </w:r>
        </w:p>
        <w:p w:rsidRPr="0059567D" w:rsidR="00A52D11" w:rsidP="00A52D11" w:rsidRDefault="00A52D11" w14:paraId="796C4451" w14:textId="77777777">
          <w:pPr>
            <w:pStyle w:val="Heading1"/>
          </w:pPr>
          <w:bookmarkStart w:name="_Toc233617759" w:id="2"/>
          <w:r>
            <w:t>POWERPOINT GUIDE</w:t>
          </w:r>
          <w:bookmarkEnd w:id="2"/>
        </w:p>
        <w:tbl>
          <w:tblPr>
            <w:tblStyle w:val="TableGrid"/>
            <w:tblpPr w:leftFromText="180" w:rightFromText="180" w:vertAnchor="text" w:tblpY="1"/>
            <w:tblOverlap w:val="never"/>
            <w:tblW w:w="14755" w:type="dxa"/>
            <w:tblLook w:val="04A0" w:firstRow="1" w:lastRow="0" w:firstColumn="1" w:lastColumn="0" w:noHBand="0" w:noVBand="1"/>
          </w:tblPr>
          <w:tblGrid>
            <w:gridCol w:w="844"/>
            <w:gridCol w:w="2481"/>
            <w:gridCol w:w="6309"/>
            <w:gridCol w:w="171"/>
            <w:gridCol w:w="4950"/>
          </w:tblGrid>
          <w:tr w:rsidRPr="00893C78" w:rsidR="00A52D11" w:rsidTr="00BC519A" w14:paraId="60477057" w14:textId="77777777">
            <w:trPr>
              <w:cnfStyle w:val="100000000000" w:firstRow="1" w:lastRow="0" w:firstColumn="0" w:lastColumn="0" w:oddVBand="0" w:evenVBand="0" w:oddHBand="0" w:evenHBand="0" w:firstRowFirstColumn="0" w:firstRowLastColumn="0" w:lastRowFirstColumn="0" w:lastRowLastColumn="0"/>
            </w:trPr>
            <w:tc>
              <w:tcPr>
                <w:tcW w:w="844" w:type="dxa"/>
                <w:shd w:val="clear" w:color="auto" w:fill="004A93" w:themeFill="accent6"/>
              </w:tcPr>
              <w:p w:rsidRPr="00747913" w:rsidR="00A52D11" w:rsidP="00625320" w:rsidRDefault="00A52D11" w14:paraId="4985D7A1" w14:textId="77777777">
                <w:pPr>
                  <w:snapToGrid w:val="0"/>
                  <w:spacing w:before="120" w:after="120" w:line="240" w:lineRule="auto"/>
                  <w:jc w:val="center"/>
                  <w:rPr>
                    <w:rFonts w:asciiTheme="majorHAnsi" w:hAnsiTheme="majorHAnsi" w:cstheme="majorBidi"/>
                    <w:b/>
                    <w:color w:val="FFFFFF" w:themeColor="background1"/>
                    <w:sz w:val="22"/>
                    <w:szCs w:val="22"/>
                  </w:rPr>
                </w:pPr>
                <w:r w:rsidRPr="00747913">
                  <w:rPr>
                    <w:rFonts w:asciiTheme="majorHAnsi" w:hAnsiTheme="majorHAnsi" w:cstheme="majorHAnsi"/>
                    <w:b/>
                    <w:bCs/>
                    <w:color w:val="FFFFFF" w:themeColor="background1"/>
                    <w:sz w:val="22"/>
                    <w:szCs w:val="22"/>
                  </w:rPr>
                  <w:t>Slide</w:t>
                </w:r>
              </w:p>
            </w:tc>
            <w:tc>
              <w:tcPr>
                <w:tcW w:w="2481" w:type="dxa"/>
                <w:shd w:val="clear" w:color="auto" w:fill="004A93" w:themeFill="accent6"/>
              </w:tcPr>
              <w:p w:rsidRPr="00747913" w:rsidR="00A52D11" w:rsidP="00625320" w:rsidRDefault="00A52D11" w14:paraId="2EAE0D3D" w14:textId="77777777">
                <w:pPr>
                  <w:snapToGrid w:val="0"/>
                  <w:spacing w:before="120" w:after="120" w:line="240" w:lineRule="auto"/>
                  <w:jc w:val="center"/>
                  <w:rPr>
                    <w:rFonts w:asciiTheme="majorHAnsi" w:hAnsiTheme="majorHAnsi" w:cstheme="majorHAnsi"/>
                    <w:b/>
                    <w:bCs/>
                    <w:color w:val="FFFFFF" w:themeColor="background1"/>
                    <w:sz w:val="22"/>
                    <w:szCs w:val="22"/>
                  </w:rPr>
                </w:pPr>
                <w:r w:rsidRPr="00747913">
                  <w:rPr>
                    <w:rFonts w:asciiTheme="majorHAnsi" w:hAnsiTheme="majorHAnsi" w:cstheme="majorHAnsi"/>
                    <w:b/>
                    <w:bCs/>
                    <w:color w:val="FFFFFF" w:themeColor="background1"/>
                    <w:sz w:val="22"/>
                    <w:szCs w:val="22"/>
                  </w:rPr>
                  <w:t>Slide Title</w:t>
                </w:r>
              </w:p>
            </w:tc>
            <w:tc>
              <w:tcPr>
                <w:tcW w:w="6480" w:type="dxa"/>
                <w:gridSpan w:val="2"/>
                <w:shd w:val="clear" w:color="auto" w:fill="004A93" w:themeFill="accent6"/>
              </w:tcPr>
              <w:p w:rsidRPr="00747913" w:rsidR="00A52D11" w:rsidP="00625320" w:rsidRDefault="00A52D11" w14:paraId="663E9727" w14:textId="77777777">
                <w:pPr>
                  <w:snapToGrid w:val="0"/>
                  <w:spacing w:before="120" w:after="120" w:line="240" w:lineRule="auto"/>
                  <w:jc w:val="center"/>
                  <w:rPr>
                    <w:rFonts w:asciiTheme="majorHAnsi" w:hAnsiTheme="majorHAnsi" w:cstheme="majorHAnsi"/>
                    <w:b/>
                    <w:bCs/>
                    <w:color w:val="FFFFFF" w:themeColor="background1"/>
                    <w:sz w:val="22"/>
                    <w:szCs w:val="22"/>
                  </w:rPr>
                </w:pPr>
                <w:r w:rsidRPr="00747913">
                  <w:rPr>
                    <w:rFonts w:asciiTheme="majorHAnsi" w:hAnsiTheme="majorHAnsi" w:cstheme="majorHAnsi"/>
                    <w:b/>
                    <w:bCs/>
                    <w:color w:val="FFFFFF" w:themeColor="background1"/>
                    <w:sz w:val="22"/>
                    <w:szCs w:val="22"/>
                  </w:rPr>
                  <w:t>Script</w:t>
                </w:r>
              </w:p>
            </w:tc>
            <w:tc>
              <w:tcPr>
                <w:tcW w:w="4950" w:type="dxa"/>
                <w:shd w:val="clear" w:color="auto" w:fill="004A93" w:themeFill="accent6"/>
              </w:tcPr>
              <w:p w:rsidRPr="00747913" w:rsidR="00A52D11" w:rsidP="00625320" w:rsidRDefault="00A52D11" w14:paraId="0A39A3A4" w14:textId="77777777">
                <w:pPr>
                  <w:snapToGrid w:val="0"/>
                  <w:spacing w:before="120" w:after="120" w:line="240" w:lineRule="auto"/>
                  <w:jc w:val="center"/>
                  <w:rPr>
                    <w:rFonts w:asciiTheme="majorHAnsi" w:hAnsiTheme="majorHAnsi" w:cstheme="majorHAnsi"/>
                    <w:b/>
                    <w:bCs/>
                    <w:color w:val="FFFFFF" w:themeColor="background1"/>
                    <w:sz w:val="22"/>
                    <w:szCs w:val="22"/>
                  </w:rPr>
                </w:pPr>
                <w:r w:rsidRPr="00747913">
                  <w:rPr>
                    <w:rFonts w:asciiTheme="majorHAnsi" w:hAnsiTheme="majorHAnsi" w:cstheme="majorHAnsi"/>
                    <w:b/>
                    <w:bCs/>
                    <w:color w:val="FFFFFF" w:themeColor="background1"/>
                    <w:sz w:val="22"/>
                    <w:szCs w:val="22"/>
                  </w:rPr>
                  <w:t>Facilitation Tips</w:t>
                </w:r>
              </w:p>
            </w:tc>
          </w:tr>
          <w:tr w:rsidRPr="00893C78" w:rsidR="00A52D11" w:rsidTr="00BC519A" w14:paraId="52AA5B59" w14:textId="77777777">
            <w:tc>
              <w:tcPr>
                <w:tcW w:w="844" w:type="dxa"/>
              </w:tcPr>
              <w:p w:rsidRPr="00893C78" w:rsidR="00A52D11" w:rsidP="00625320" w:rsidRDefault="00A52D11" w14:paraId="2FADA86D" w14:textId="77777777">
                <w:pPr>
                  <w:snapToGrid w:val="0"/>
                  <w:spacing w:before="120" w:after="120"/>
                </w:pPr>
                <w:r w:rsidRPr="00893C78">
                  <w:t>0</w:t>
                </w:r>
              </w:p>
            </w:tc>
            <w:tc>
              <w:tcPr>
                <w:tcW w:w="2481" w:type="dxa"/>
                <w:shd w:val="clear" w:color="auto" w:fill="D4E4F4" w:themeFill="accent5" w:themeFillTint="33"/>
              </w:tcPr>
              <w:p w:rsidR="00A52D11" w:rsidP="00625320" w:rsidRDefault="00A52D11" w14:paraId="342329E0" w14:textId="3C91104C">
                <w:pPr>
                  <w:snapToGrid w:val="0"/>
                  <w:spacing w:before="120" w:after="120"/>
                  <w:rPr>
                    <w:b/>
                    <w:bCs/>
                  </w:rPr>
                </w:pPr>
                <w:r w:rsidRPr="00893C78">
                  <w:rPr>
                    <w:b/>
                    <w:bCs/>
                  </w:rPr>
                  <w:t>Implementation Masterclass</w:t>
                </w:r>
              </w:p>
              <w:p w:rsidRPr="00893C78" w:rsidR="00A52D11" w:rsidP="00593D8C" w:rsidRDefault="00593D8C" w14:paraId="440A4CC4" w14:textId="0C8A0C1D">
                <w:pPr>
                  <w:snapToGrid w:val="0"/>
                  <w:spacing w:before="120" w:after="120"/>
                  <w:rPr>
                    <w:b/>
                    <w:bCs/>
                  </w:rPr>
                </w:pPr>
                <w:r>
                  <w:rPr>
                    <w:b/>
                    <w:bCs/>
                  </w:rPr>
                  <w:t xml:space="preserve">Module 6: </w:t>
                </w:r>
                <w:r w:rsidR="00BE7592">
                  <w:rPr>
                    <w:b/>
                    <w:bCs/>
                  </w:rPr>
                  <w:t>Evaluating Change</w:t>
                </w:r>
              </w:p>
            </w:tc>
            <w:tc>
              <w:tcPr>
                <w:tcW w:w="6480" w:type="dxa"/>
                <w:gridSpan w:val="2"/>
              </w:tcPr>
              <w:p w:rsidR="002B6A3C" w:rsidP="00625320" w:rsidRDefault="002B6A3C" w14:paraId="130A3F82" w14:textId="77777777">
                <w:pPr>
                  <w:snapToGrid w:val="0"/>
                  <w:spacing w:before="120" w:after="120"/>
                  <w:rPr>
                    <w:color w:val="000000"/>
                  </w:rPr>
                </w:pPr>
                <w:r>
                  <w:rPr>
                    <w:color w:val="000000"/>
                  </w:rPr>
                  <w:t>Welcome to Module 6 of the Implementation Masterclass.</w:t>
                </w:r>
              </w:p>
              <w:p w:rsidRPr="00893C78" w:rsidR="00A52D11" w:rsidP="00625320" w:rsidRDefault="002B6A3C" w14:paraId="5A2FE59A" w14:textId="0B330A23">
                <w:pPr>
                  <w:snapToGrid w:val="0"/>
                  <w:spacing w:before="120" w:after="120"/>
                </w:pPr>
                <w:r>
                  <w:rPr>
                    <w:color w:val="000000"/>
                  </w:rPr>
                  <w:t>This module focuses on evaluating change.</w:t>
                </w:r>
              </w:p>
            </w:tc>
            <w:tc>
              <w:tcPr>
                <w:tcW w:w="4950" w:type="dxa"/>
                <w:vMerge w:val="restart"/>
              </w:tcPr>
              <w:p w:rsidRPr="00893C78" w:rsidR="00A52D11" w:rsidP="00625320" w:rsidRDefault="00A52D11" w14:paraId="7A881C15" w14:textId="77777777">
                <w:pPr>
                  <w:snapToGrid w:val="0"/>
                  <w:spacing w:before="120" w:after="120" w:line="240" w:lineRule="auto"/>
                  <w:rPr>
                    <w:rFonts w:asciiTheme="majorHAnsi" w:hAnsiTheme="majorHAnsi" w:cstheme="majorHAnsi"/>
                    <w:color w:val="000000" w:themeColor="text1"/>
                    <w:sz w:val="22"/>
                    <w:szCs w:val="22"/>
                  </w:rPr>
                </w:pPr>
              </w:p>
            </w:tc>
          </w:tr>
          <w:tr w:rsidRPr="00893C78" w:rsidR="00A52D11" w:rsidTr="00BC519A" w14:paraId="6FE669A9" w14:textId="77777777">
            <w:tc>
              <w:tcPr>
                <w:tcW w:w="844" w:type="dxa"/>
              </w:tcPr>
              <w:p w:rsidRPr="00893C78" w:rsidR="00A52D11" w:rsidP="00625320" w:rsidRDefault="00A52D11" w14:paraId="6C7F39A0" w14:textId="77777777">
                <w:pPr>
                  <w:snapToGrid w:val="0"/>
                  <w:spacing w:before="120" w:after="120"/>
                </w:pPr>
                <w:r w:rsidRPr="00893C78">
                  <w:t>1</w:t>
                </w:r>
              </w:p>
            </w:tc>
            <w:tc>
              <w:tcPr>
                <w:tcW w:w="2481" w:type="dxa"/>
                <w:shd w:val="clear" w:color="auto" w:fill="D4E4F4" w:themeFill="accent5" w:themeFillTint="33"/>
              </w:tcPr>
              <w:p w:rsidRPr="00893C78" w:rsidR="00A52D11" w:rsidP="00625320" w:rsidRDefault="00A52D11" w14:paraId="67D29639" w14:textId="77777777">
                <w:pPr>
                  <w:snapToGrid w:val="0"/>
                  <w:spacing w:before="120" w:after="120"/>
                  <w:rPr>
                    <w:b/>
                    <w:bCs/>
                  </w:rPr>
                </w:pPr>
                <w:r w:rsidRPr="00893C78">
                  <w:rPr>
                    <w:b/>
                    <w:bCs/>
                  </w:rPr>
                  <w:t>Acknowledgement of Country</w:t>
                </w:r>
              </w:p>
            </w:tc>
            <w:tc>
              <w:tcPr>
                <w:tcW w:w="6480" w:type="dxa"/>
                <w:gridSpan w:val="2"/>
              </w:tcPr>
              <w:p w:rsidR="00E47CEB" w:rsidP="00625320" w:rsidRDefault="00E47CEB" w14:paraId="6455EC34" w14:textId="77777777">
                <w:pPr>
                  <w:snapToGrid w:val="0"/>
                  <w:spacing w:before="120" w:after="120"/>
                  <w:rPr>
                    <w:color w:val="000000"/>
                  </w:rPr>
                </w:pPr>
                <w:r>
                  <w:rPr>
                    <w:color w:val="000000"/>
                  </w:rPr>
                  <w:t>The Queensland Government respectfully acknowledges Aboriginal and Torres Strait Islander peoples as the Traditional and Cultural Custodians of the lands on which we live and work.</w:t>
                </w:r>
              </w:p>
              <w:p w:rsidRPr="00893C78" w:rsidR="00A52D11" w:rsidP="00625320" w:rsidRDefault="00E47CEB" w14:paraId="0B38A875" w14:textId="4F5365AD">
                <w:pPr>
                  <w:snapToGrid w:val="0"/>
                  <w:spacing w:before="120" w:after="120"/>
                </w:pPr>
                <w:r>
                  <w:rPr>
                    <w:color w:val="000000"/>
                  </w:rPr>
                  <w:t>Recognition is also given to the continuation of First Nations peoples’ cultures and connections to lands, waters and communities across Queensland.</w:t>
                </w:r>
              </w:p>
            </w:tc>
            <w:tc>
              <w:tcPr>
                <w:tcW w:w="4950" w:type="dxa"/>
                <w:vMerge/>
              </w:tcPr>
              <w:p w:rsidRPr="00893C78" w:rsidR="00A52D11" w:rsidP="00625320" w:rsidRDefault="00A52D11" w14:paraId="17A35451" w14:textId="77777777">
                <w:pPr>
                  <w:snapToGrid w:val="0"/>
                  <w:spacing w:before="120" w:after="120" w:line="240" w:lineRule="auto"/>
                  <w:rPr>
                    <w:rFonts w:asciiTheme="majorHAnsi" w:hAnsiTheme="majorHAnsi" w:cstheme="majorHAnsi"/>
                    <w:color w:val="000000" w:themeColor="text1"/>
                    <w:sz w:val="22"/>
                    <w:szCs w:val="22"/>
                  </w:rPr>
                </w:pPr>
              </w:p>
            </w:tc>
          </w:tr>
          <w:tr w:rsidRPr="00893C78" w:rsidR="00A52D11" w:rsidTr="00BC519A" w14:paraId="7456F3C7" w14:textId="77777777">
            <w:tc>
              <w:tcPr>
                <w:tcW w:w="14755" w:type="dxa"/>
                <w:gridSpan w:val="5"/>
              </w:tcPr>
              <w:p w:rsidRPr="00893C78" w:rsidR="00A52D11" w:rsidP="00625320" w:rsidRDefault="00A52D11" w14:paraId="7570681C" w14:textId="77777777">
                <w:pPr>
                  <w:pStyle w:val="Heading2"/>
                  <w:snapToGrid w:val="0"/>
                  <w:spacing w:before="120" w:after="120" w:line="240" w:lineRule="auto"/>
                </w:pPr>
                <w:bookmarkStart w:name="_Toc233617760" w:id="3"/>
                <w:r w:rsidRPr="00893C78">
                  <w:t>Introduction</w:t>
                </w:r>
                <w:bookmarkEnd w:id="3"/>
              </w:p>
            </w:tc>
          </w:tr>
          <w:tr w:rsidRPr="00893C78" w:rsidR="009A3583" w:rsidTr="00BC519A" w14:paraId="748BDCE9" w14:textId="77777777">
            <w:tc>
              <w:tcPr>
                <w:tcW w:w="844" w:type="dxa"/>
              </w:tcPr>
              <w:p w:rsidRPr="00625320" w:rsidR="009A3583" w:rsidP="00625320" w:rsidRDefault="008073EC" w14:paraId="39ADC4F1" w14:textId="7A025EEF">
                <w:pPr>
                  <w:snapToGrid w:val="0"/>
                  <w:spacing w:before="120" w:after="120" w:line="240" w:lineRule="auto"/>
                  <w:rPr>
                    <w:rFonts w:cstheme="minorHAnsi"/>
                    <w:color w:val="000000" w:themeColor="text1"/>
                    <w:szCs w:val="21"/>
                  </w:rPr>
                </w:pPr>
                <w:r>
                  <w:rPr>
                    <w:rFonts w:cstheme="minorHAnsi"/>
                    <w:color w:val="000000" w:themeColor="text1"/>
                    <w:szCs w:val="21"/>
                  </w:rPr>
                  <w:t>2</w:t>
                </w:r>
              </w:p>
            </w:tc>
            <w:tc>
              <w:tcPr>
                <w:tcW w:w="2481" w:type="dxa"/>
                <w:shd w:val="clear" w:color="auto" w:fill="D4E4F4" w:themeFill="accent5" w:themeFillTint="33"/>
              </w:tcPr>
              <w:p w:rsidRPr="00625320" w:rsidR="009A3583" w:rsidP="00625320" w:rsidRDefault="009A3583" w14:paraId="5A692252" w14:textId="4D7A297F">
                <w:pPr>
                  <w:snapToGrid w:val="0"/>
                  <w:spacing w:before="120" w:after="120" w:line="240" w:lineRule="auto"/>
                  <w:rPr>
                    <w:rFonts w:cstheme="minorHAnsi"/>
                    <w:b/>
                    <w:bCs/>
                    <w:color w:val="000000" w:themeColor="text1"/>
                    <w:szCs w:val="21"/>
                  </w:rPr>
                </w:pPr>
                <w:r w:rsidRPr="00625320">
                  <w:rPr>
                    <w:rFonts w:cstheme="minorHAnsi"/>
                    <w:b/>
                    <w:bCs/>
                    <w:color w:val="000000" w:themeColor="text1"/>
                    <w:szCs w:val="21"/>
                  </w:rPr>
                  <w:t>Module 6: Evaluating Change</w:t>
                </w:r>
              </w:p>
              <w:p w:rsidRPr="00625320" w:rsidR="009A3583" w:rsidP="00625320" w:rsidRDefault="009A3583" w14:paraId="0E569CA7" w14:textId="77777777">
                <w:pPr>
                  <w:snapToGrid w:val="0"/>
                  <w:spacing w:before="120" w:after="120" w:line="240" w:lineRule="auto"/>
                  <w:jc w:val="center"/>
                  <w:rPr>
                    <w:rFonts w:cstheme="minorHAnsi"/>
                    <w:b/>
                    <w:bCs/>
                    <w:color w:val="000000" w:themeColor="text1"/>
                    <w:szCs w:val="21"/>
                  </w:rPr>
                </w:pPr>
              </w:p>
              <w:p w:rsidRPr="00625320" w:rsidR="009A3583" w:rsidP="00625320" w:rsidRDefault="009A3583" w14:paraId="2BC4659F" w14:textId="77777777">
                <w:pPr>
                  <w:snapToGrid w:val="0"/>
                  <w:spacing w:before="120" w:after="120" w:line="240" w:lineRule="auto"/>
                  <w:jc w:val="center"/>
                  <w:rPr>
                    <w:rFonts w:cstheme="minorHAnsi"/>
                    <w:b/>
                    <w:bCs/>
                    <w:color w:val="000000" w:themeColor="text1"/>
                    <w:szCs w:val="21"/>
                  </w:rPr>
                </w:pPr>
              </w:p>
            </w:tc>
            <w:tc>
              <w:tcPr>
                <w:tcW w:w="6480" w:type="dxa"/>
                <w:gridSpan w:val="2"/>
              </w:tcPr>
              <w:p w:rsidRPr="00625320" w:rsidR="009A3583" w:rsidP="00625320" w:rsidRDefault="009A3583" w14:paraId="6F0F0116"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This module continues the cycle of implementation planning.</w:t>
                </w:r>
              </w:p>
              <w:p w:rsidRPr="00625320" w:rsidR="009A3583" w:rsidP="00625320" w:rsidRDefault="009A3583" w14:paraId="2DA9A599"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By this stage, the important clinical problem has been identified, the evidence-practice gap has been explored, behavioural barriers and enablers have been considered, and organisational readiness for change has been examined.</w:t>
                </w:r>
              </w:p>
              <w:p w:rsidRPr="00625320" w:rsidR="009A3583" w:rsidP="00625320" w:rsidRDefault="009A3583" w14:paraId="6042BB1E"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Suitable implementation strategies have also been selected and tailored with stakeholders to fit the local context.</w:t>
                </w:r>
              </w:p>
              <w:p w:rsidRPr="00625320" w:rsidR="009A3583" w:rsidP="00625320" w:rsidRDefault="00DA3205" w14:paraId="7638F0E7" w14:textId="2B3540B8">
                <w:pPr>
                  <w:snapToGrid w:val="0"/>
                  <w:spacing w:before="120" w:after="120" w:line="240" w:lineRule="auto"/>
                  <w:rPr>
                    <w:rFonts w:cstheme="minorHAnsi"/>
                    <w:color w:val="000000" w:themeColor="text1"/>
                    <w:szCs w:val="21"/>
                  </w:rPr>
                </w:pPr>
                <w:r>
                  <w:t>This module focuses on deciding what success looks like, how it will be measured, and how you will know whether implementation is making a difference.</w:t>
                </w:r>
              </w:p>
            </w:tc>
            <w:tc>
              <w:tcPr>
                <w:tcW w:w="4950" w:type="dxa"/>
                <w:vMerge w:val="restart"/>
              </w:tcPr>
              <w:p w:rsidRPr="00593D8C" w:rsidR="009A3583" w:rsidP="009A3583" w:rsidRDefault="009A3583" w14:paraId="6E8F4408" w14:textId="77777777">
                <w:pPr>
                  <w:rPr>
                    <w:b/>
                    <w:bCs/>
                    <w:color w:val="004A93"/>
                    <w:sz w:val="22"/>
                    <w:szCs w:val="28"/>
                  </w:rPr>
                </w:pPr>
                <w:bookmarkStart w:name="_Hlk219120273" w:id="4"/>
                <w:r w:rsidRPr="00593D8C">
                  <w:rPr>
                    <w:b/>
                    <w:bCs/>
                    <w:color w:val="004A93"/>
                    <w:sz w:val="22"/>
                    <w:szCs w:val="28"/>
                  </w:rPr>
                  <w:t>Key Messages</w:t>
                </w:r>
              </w:p>
              <w:p w:rsidRPr="00593D8C" w:rsidR="009A3583" w:rsidP="00593D8C" w:rsidRDefault="009A3583" w14:paraId="0931E743" w14:textId="77777777">
                <w:pPr>
                  <w:pStyle w:val="ListParagraph"/>
                  <w:numPr>
                    <w:ilvl w:val="0"/>
                    <w:numId w:val="49"/>
                  </w:numPr>
                  <w:tabs>
                    <w:tab w:val="left" w:pos="2835"/>
                  </w:tabs>
                  <w:spacing w:before="0" w:line="240" w:lineRule="auto"/>
                  <w:rPr>
                    <w:color w:val="004A93"/>
                    <w:sz w:val="22"/>
                    <w:szCs w:val="28"/>
                  </w:rPr>
                </w:pPr>
                <w:r w:rsidRPr="00593D8C">
                  <w:rPr>
                    <w:color w:val="004A93"/>
                    <w:sz w:val="22"/>
                    <w:szCs w:val="28"/>
                  </w:rPr>
                  <w:t>Highlight the key focus and learning objectives of this module</w:t>
                </w:r>
              </w:p>
              <w:p w:rsidRPr="00593D8C" w:rsidR="009A3583" w:rsidP="00593D8C" w:rsidRDefault="009A3583" w14:paraId="5A81AEA9" w14:textId="746FBDDC">
                <w:pPr>
                  <w:pStyle w:val="ListParagraph"/>
                  <w:numPr>
                    <w:ilvl w:val="0"/>
                    <w:numId w:val="49"/>
                  </w:numPr>
                  <w:tabs>
                    <w:tab w:val="left" w:pos="2835"/>
                  </w:tabs>
                  <w:spacing w:before="0" w:line="240" w:lineRule="auto"/>
                  <w:rPr>
                    <w:color w:val="004A93"/>
                    <w:sz w:val="22"/>
                    <w:szCs w:val="28"/>
                  </w:rPr>
                </w:pPr>
                <w:r w:rsidRPr="00593D8C">
                  <w:rPr>
                    <w:color w:val="004A93"/>
                    <w:sz w:val="22"/>
                    <w:szCs w:val="28"/>
                  </w:rPr>
                  <w:t xml:space="preserve">Facilitate introductory </w:t>
                </w:r>
                <w:r w:rsidR="00593D8C">
                  <w:rPr>
                    <w:color w:val="004A93"/>
                    <w:sz w:val="22"/>
                    <w:szCs w:val="28"/>
                  </w:rPr>
                  <w:t>5-</w:t>
                </w:r>
                <w:r w:rsidRPr="00593D8C" w:rsidR="00593D8C">
                  <w:rPr>
                    <w:rFonts w:asciiTheme="majorHAnsi" w:hAnsiTheme="majorHAnsi" w:cstheme="majorHAnsi"/>
                    <w:color w:val="004A93"/>
                    <w:sz w:val="22"/>
                    <w:szCs w:val="22"/>
                  </w:rPr>
                  <w:t>10-minute discussion activity.</w:t>
                </w:r>
              </w:p>
              <w:p w:rsidR="00593D8C" w:rsidP="009A3583" w:rsidRDefault="00593D8C" w14:paraId="22D778CF" w14:textId="77777777">
                <w:pPr>
                  <w:rPr>
                    <w:b/>
                    <w:bCs/>
                    <w:i/>
                    <w:iCs/>
                    <w:color w:val="005EB8" w:themeColor="accent1"/>
                    <w:sz w:val="22"/>
                    <w:szCs w:val="28"/>
                  </w:rPr>
                </w:pPr>
              </w:p>
              <w:p w:rsidRPr="00593D8C" w:rsidR="009A3583" w:rsidP="009A3583" w:rsidRDefault="009A3583" w14:paraId="3C166183" w14:textId="77FC3DB0">
                <w:pPr>
                  <w:rPr>
                    <w:b/>
                    <w:bCs/>
                    <w:color w:val="000000" w:themeColor="text1"/>
                    <w:sz w:val="22"/>
                    <w:szCs w:val="28"/>
                  </w:rPr>
                </w:pPr>
                <w:r w:rsidRPr="00593D8C">
                  <w:rPr>
                    <w:b/>
                    <w:bCs/>
                    <w:color w:val="000000" w:themeColor="text1"/>
                    <w:sz w:val="22"/>
                    <w:szCs w:val="28"/>
                  </w:rPr>
                  <w:t>Facilitation Tips</w:t>
                </w:r>
              </w:p>
              <w:p w:rsidRPr="00A836F2" w:rsidR="009A3583" w:rsidP="00593D8C" w:rsidRDefault="009A3583" w14:paraId="41A7A972" w14:textId="4B96618C">
                <w:pPr>
                  <w:pStyle w:val="ListParagraph"/>
                  <w:numPr>
                    <w:ilvl w:val="0"/>
                    <w:numId w:val="50"/>
                  </w:numPr>
                  <w:tabs>
                    <w:tab w:val="left" w:pos="2835"/>
                  </w:tabs>
                  <w:spacing w:before="0" w:line="240" w:lineRule="auto"/>
                  <w:rPr>
                    <w:color w:val="000000" w:themeColor="text1"/>
                    <w:sz w:val="22"/>
                    <w:szCs w:val="28"/>
                  </w:rPr>
                </w:pPr>
                <w:r w:rsidRPr="00A836F2">
                  <w:rPr>
                    <w:color w:val="000000" w:themeColor="text1"/>
                    <w:sz w:val="22"/>
                    <w:szCs w:val="28"/>
                  </w:rPr>
                  <w:t>Inform that this module moves to active measurement and evaluation of the intervention and implementation outcomes – and this involves continuing co-designing action with the implementation team, and key stakeholders</w:t>
                </w:r>
                <w:r w:rsidRPr="00A836F2" w:rsidR="00593D8C">
                  <w:rPr>
                    <w:color w:val="000000" w:themeColor="text1"/>
                    <w:sz w:val="22"/>
                    <w:szCs w:val="28"/>
                  </w:rPr>
                  <w:t>.</w:t>
                </w:r>
                <w:r w:rsidRPr="00A836F2">
                  <w:rPr>
                    <w:color w:val="000000" w:themeColor="text1"/>
                    <w:sz w:val="22"/>
                    <w:szCs w:val="28"/>
                  </w:rPr>
                  <w:t xml:space="preserve"> </w:t>
                </w:r>
              </w:p>
              <w:p w:rsidRPr="00A836F2" w:rsidR="009A3583" w:rsidP="00593D8C" w:rsidRDefault="009A3583" w14:paraId="581C3F7F" w14:textId="63290422">
                <w:pPr>
                  <w:pStyle w:val="ListParagraph"/>
                  <w:numPr>
                    <w:ilvl w:val="0"/>
                    <w:numId w:val="50"/>
                  </w:numPr>
                  <w:tabs>
                    <w:tab w:val="left" w:pos="2835"/>
                  </w:tabs>
                  <w:spacing w:before="0" w:line="240" w:lineRule="auto"/>
                  <w:rPr>
                    <w:color w:val="000000" w:themeColor="text1"/>
                    <w:sz w:val="22"/>
                    <w:szCs w:val="28"/>
                  </w:rPr>
                </w:pPr>
                <w:r w:rsidRPr="00A836F2">
                  <w:rPr>
                    <w:color w:val="000000" w:themeColor="text1"/>
                    <w:sz w:val="22"/>
                    <w:szCs w:val="28"/>
                  </w:rPr>
                  <w:t>It will continue to develop and finalise the logic model to build a visual implementation plan</w:t>
                </w:r>
                <w:r w:rsidRPr="00A836F2" w:rsidR="00593D8C">
                  <w:rPr>
                    <w:color w:val="000000" w:themeColor="text1"/>
                    <w:sz w:val="22"/>
                    <w:szCs w:val="28"/>
                  </w:rPr>
                  <w:t>.</w:t>
                </w:r>
              </w:p>
              <w:p w:rsidRPr="00A836F2" w:rsidR="009A3583" w:rsidP="00593D8C" w:rsidRDefault="009A3583" w14:paraId="4EBCD71C" w14:textId="3EE8BB35">
                <w:pPr>
                  <w:pStyle w:val="ListParagraph"/>
                  <w:numPr>
                    <w:ilvl w:val="0"/>
                    <w:numId w:val="50"/>
                  </w:numPr>
                  <w:tabs>
                    <w:tab w:val="left" w:pos="2835"/>
                  </w:tabs>
                  <w:spacing w:before="0" w:line="240" w:lineRule="auto"/>
                  <w:rPr>
                    <w:color w:val="000000" w:themeColor="text1"/>
                    <w:sz w:val="22"/>
                    <w:szCs w:val="28"/>
                  </w:rPr>
                </w:pPr>
                <w:r w:rsidRPr="00A836F2">
                  <w:rPr>
                    <w:color w:val="000000" w:themeColor="text1"/>
                    <w:sz w:val="22"/>
                    <w:szCs w:val="28"/>
                  </w:rPr>
                  <w:t>Orient participants to specific learning objectives</w:t>
                </w:r>
                <w:r w:rsidRPr="00A836F2" w:rsidR="00593D8C">
                  <w:rPr>
                    <w:color w:val="000000" w:themeColor="text1"/>
                    <w:sz w:val="22"/>
                    <w:szCs w:val="28"/>
                  </w:rPr>
                  <w:t>.</w:t>
                </w:r>
              </w:p>
              <w:p w:rsidRPr="00A836F2" w:rsidR="009A3583" w:rsidP="00593D8C" w:rsidRDefault="009A3583" w14:paraId="3D951D32" w14:textId="3A633F9A">
                <w:pPr>
                  <w:pStyle w:val="ListParagraph"/>
                  <w:numPr>
                    <w:ilvl w:val="0"/>
                    <w:numId w:val="50"/>
                  </w:numPr>
                  <w:tabs>
                    <w:tab w:val="left" w:pos="2835"/>
                  </w:tabs>
                  <w:spacing w:before="0" w:line="240" w:lineRule="auto"/>
                  <w:rPr>
                    <w:color w:val="000000" w:themeColor="text1"/>
                    <w:sz w:val="22"/>
                    <w:szCs w:val="28"/>
                  </w:rPr>
                </w:pPr>
                <w:r w:rsidRPr="00A836F2">
                  <w:rPr>
                    <w:color w:val="000000" w:themeColor="text1"/>
                    <w:sz w:val="22"/>
                    <w:szCs w:val="28"/>
                  </w:rPr>
                  <w:t xml:space="preserve">Allow 5-10 minutes for small group discussion of their experiences of how change makes a difference in organisations – suggest they focus on describing changes that did progress as </w:t>
                </w:r>
                <w:r w:rsidRPr="00A836F2" w:rsidR="00593D8C">
                  <w:rPr>
                    <w:color w:val="000000" w:themeColor="text1"/>
                    <w:sz w:val="22"/>
                    <w:szCs w:val="28"/>
                  </w:rPr>
                  <w:t>planned and</w:t>
                </w:r>
                <w:r w:rsidRPr="00A836F2">
                  <w:rPr>
                    <w:color w:val="000000" w:themeColor="text1"/>
                    <w:sz w:val="22"/>
                    <w:szCs w:val="28"/>
                  </w:rPr>
                  <w:t xml:space="preserve"> discuss how success was described in the </w:t>
                </w:r>
                <w:r w:rsidRPr="00A836F2" w:rsidR="00593D8C">
                  <w:rPr>
                    <w:color w:val="000000" w:themeColor="text1"/>
                    <w:sz w:val="22"/>
                    <w:szCs w:val="28"/>
                  </w:rPr>
                  <w:t>organization.</w:t>
                </w:r>
                <w:r w:rsidRPr="00A836F2">
                  <w:rPr>
                    <w:color w:val="000000" w:themeColor="text1"/>
                    <w:sz w:val="22"/>
                    <w:szCs w:val="28"/>
                  </w:rPr>
                  <w:t xml:space="preserve"> </w:t>
                </w:r>
              </w:p>
              <w:p w:rsidRPr="00A836F2" w:rsidR="009A3583" w:rsidP="00593D8C" w:rsidRDefault="009A3583" w14:paraId="1C8DE0B5" w14:textId="77777777">
                <w:pPr>
                  <w:pStyle w:val="ListParagraph"/>
                  <w:numPr>
                    <w:ilvl w:val="0"/>
                    <w:numId w:val="50"/>
                  </w:numPr>
                  <w:tabs>
                    <w:tab w:val="left" w:pos="2835"/>
                  </w:tabs>
                  <w:spacing w:before="0" w:line="240" w:lineRule="auto"/>
                  <w:rPr>
                    <w:color w:val="000000" w:themeColor="text1"/>
                    <w:sz w:val="22"/>
                    <w:szCs w:val="28"/>
                  </w:rPr>
                </w:pPr>
                <w:r w:rsidRPr="00A836F2">
                  <w:rPr>
                    <w:color w:val="000000" w:themeColor="text1"/>
                    <w:sz w:val="22"/>
                    <w:szCs w:val="28"/>
                  </w:rPr>
                  <w:t xml:space="preserve">Facilitate in a wider group discussion and recognition that there are different ways to measure outcomes of implementation – there may be fewer experiences in the smaller groups </w:t>
                </w:r>
              </w:p>
              <w:p w:rsidRPr="00593D8C" w:rsidR="009A3583" w:rsidP="00593D8C" w:rsidRDefault="009A3583" w14:paraId="017EB253" w14:textId="6E7C95F0">
                <w:pPr>
                  <w:pStyle w:val="ListParagraph"/>
                  <w:numPr>
                    <w:ilvl w:val="0"/>
                    <w:numId w:val="50"/>
                  </w:numPr>
                  <w:tabs>
                    <w:tab w:val="left" w:pos="2835"/>
                  </w:tabs>
                  <w:spacing w:before="0" w:line="240" w:lineRule="auto"/>
                  <w:rPr>
                    <w:color w:val="000000" w:themeColor="text1"/>
                    <w:sz w:val="22"/>
                    <w:szCs w:val="28"/>
                  </w:rPr>
                </w:pPr>
                <w:r w:rsidRPr="00A836F2">
                  <w:rPr>
                    <w:color w:val="000000" w:themeColor="text1"/>
                    <w:sz w:val="22"/>
                    <w:szCs w:val="28"/>
                  </w:rPr>
                  <w:t>Reinforce and thank them for respecting the group rules/expectations</w:t>
                </w:r>
                <w:r w:rsidRPr="00A836F2" w:rsidR="00593D8C">
                  <w:rPr>
                    <w:color w:val="000000" w:themeColor="text1"/>
                    <w:sz w:val="22"/>
                    <w:szCs w:val="28"/>
                  </w:rPr>
                  <w:t>.</w:t>
                </w:r>
                <w:r w:rsidRPr="00593D8C">
                  <w:rPr>
                    <w:color w:val="000000" w:themeColor="text1"/>
                    <w:sz w:val="22"/>
                    <w:szCs w:val="28"/>
                  </w:rPr>
                  <w:t xml:space="preserve"> </w:t>
                </w:r>
                <w:bookmarkEnd w:id="4"/>
              </w:p>
            </w:tc>
          </w:tr>
          <w:tr w:rsidRPr="00893C78" w:rsidR="009A3583" w:rsidTr="00BC519A" w14:paraId="7412ADFB" w14:textId="77777777">
            <w:tc>
              <w:tcPr>
                <w:tcW w:w="844" w:type="dxa"/>
              </w:tcPr>
              <w:p w:rsidRPr="00625320" w:rsidR="009A3583" w:rsidP="00625320" w:rsidRDefault="008073EC" w14:paraId="28E7FCB6" w14:textId="65B034B4">
                <w:pPr>
                  <w:snapToGrid w:val="0"/>
                  <w:spacing w:before="120" w:after="120" w:line="240" w:lineRule="auto"/>
                  <w:rPr>
                    <w:rFonts w:cstheme="minorHAnsi"/>
                    <w:color w:val="000000" w:themeColor="text1"/>
                    <w:szCs w:val="21"/>
                  </w:rPr>
                </w:pPr>
                <w:r>
                  <w:rPr>
                    <w:rFonts w:cstheme="minorHAnsi"/>
                    <w:color w:val="000000" w:themeColor="text1"/>
                    <w:szCs w:val="21"/>
                  </w:rPr>
                  <w:t>3</w:t>
                </w:r>
              </w:p>
            </w:tc>
            <w:tc>
              <w:tcPr>
                <w:tcW w:w="2481" w:type="dxa"/>
                <w:shd w:val="clear" w:color="auto" w:fill="D4E4F4" w:themeFill="accent5" w:themeFillTint="33"/>
              </w:tcPr>
              <w:p w:rsidRPr="00625320" w:rsidR="009A3583" w:rsidP="00625320" w:rsidRDefault="009A3583" w14:paraId="66D6A8E2" w14:textId="77777777">
                <w:pPr>
                  <w:snapToGrid w:val="0"/>
                  <w:spacing w:before="120" w:after="120" w:line="240" w:lineRule="auto"/>
                  <w:rPr>
                    <w:rFonts w:cstheme="minorHAnsi"/>
                    <w:b/>
                    <w:bCs/>
                    <w:color w:val="000000" w:themeColor="text1"/>
                    <w:szCs w:val="21"/>
                  </w:rPr>
                </w:pPr>
                <w:r w:rsidRPr="00625320">
                  <w:rPr>
                    <w:rFonts w:cstheme="minorHAnsi"/>
                    <w:b/>
                    <w:bCs/>
                    <w:color w:val="000000" w:themeColor="text1"/>
                    <w:szCs w:val="21"/>
                  </w:rPr>
                  <w:t>Learning Objectives</w:t>
                </w:r>
              </w:p>
              <w:p w:rsidRPr="00625320" w:rsidR="009A3583" w:rsidP="00625320" w:rsidRDefault="009A3583" w14:paraId="5419CCFA" w14:textId="77777777">
                <w:pPr>
                  <w:snapToGrid w:val="0"/>
                  <w:spacing w:before="120" w:after="120" w:line="240" w:lineRule="auto"/>
                  <w:jc w:val="center"/>
                  <w:rPr>
                    <w:rFonts w:cstheme="minorHAnsi"/>
                    <w:b/>
                    <w:bCs/>
                    <w:color w:val="000000" w:themeColor="text1"/>
                    <w:szCs w:val="21"/>
                  </w:rPr>
                </w:pPr>
              </w:p>
            </w:tc>
            <w:tc>
              <w:tcPr>
                <w:tcW w:w="6480" w:type="dxa"/>
                <w:gridSpan w:val="2"/>
                <w:tcBorders>
                  <w:bottom w:val="single" w:color="002E5C" w:themeColor="text2" w:sz="4" w:space="0"/>
                </w:tcBorders>
              </w:tcPr>
              <w:p w:rsidRPr="00625320" w:rsidR="009A3583" w:rsidP="00625320" w:rsidRDefault="009A3583" w14:paraId="0BCE9269" w14:textId="77777777">
                <w:pPr>
                  <w:pStyle w:val="NormalWeb"/>
                  <w:snapToGrid w:val="0"/>
                  <w:spacing w:before="120" w:after="120" w:line="240" w:lineRule="auto"/>
                  <w:rPr>
                    <w:rFonts w:cstheme="minorHAnsi"/>
                    <w:color w:val="000000"/>
                    <w:szCs w:val="21"/>
                  </w:rPr>
                </w:pPr>
                <w:r w:rsidRPr="00625320">
                  <w:rPr>
                    <w:rFonts w:cstheme="minorHAnsi"/>
                    <w:color w:val="000000" w:themeColor="text1"/>
                    <w:szCs w:val="21"/>
                  </w:rPr>
                  <w:t xml:space="preserve"> </w:t>
                </w:r>
                <w:r w:rsidRPr="00625320">
                  <w:rPr>
                    <w:rFonts w:cstheme="minorHAnsi"/>
                    <w:color w:val="000000"/>
                    <w:szCs w:val="21"/>
                  </w:rPr>
                  <w:t>The learning objectives for this module are:</w:t>
                </w:r>
              </w:p>
              <w:p w:rsidRPr="00625320" w:rsidR="009A3583" w:rsidP="00A23E94" w:rsidRDefault="009A3583" w14:paraId="0ED38098" w14:textId="77777777">
                <w:pPr>
                  <w:pStyle w:val="NormalWeb"/>
                  <w:numPr>
                    <w:ilvl w:val="0"/>
                    <w:numId w:val="42"/>
                  </w:numPr>
                  <w:snapToGrid w:val="0"/>
                  <w:spacing w:before="120" w:after="120" w:line="240" w:lineRule="auto"/>
                  <w:rPr>
                    <w:rFonts w:cstheme="minorHAnsi"/>
                    <w:color w:val="000000"/>
                    <w:szCs w:val="21"/>
                  </w:rPr>
                </w:pPr>
                <w:r w:rsidRPr="00625320">
                  <w:rPr>
                    <w:rFonts w:cstheme="minorHAnsi"/>
                    <w:color w:val="000000"/>
                    <w:szCs w:val="21"/>
                  </w:rPr>
                  <w:t>To define intervention and implementation outcomes and their measurement strategies.</w:t>
                </w:r>
              </w:p>
              <w:p w:rsidRPr="007B450D" w:rsidR="009A3583" w:rsidP="00625320" w:rsidRDefault="009A3583" w14:paraId="3E6C2713" w14:textId="656A8AED">
                <w:pPr>
                  <w:pStyle w:val="NormalWeb"/>
                  <w:numPr>
                    <w:ilvl w:val="0"/>
                    <w:numId w:val="42"/>
                  </w:numPr>
                  <w:snapToGrid w:val="0"/>
                  <w:spacing w:before="120" w:after="120" w:line="240" w:lineRule="auto"/>
                  <w:rPr>
                    <w:rFonts w:cstheme="minorHAnsi"/>
                    <w:color w:val="000000"/>
                    <w:szCs w:val="21"/>
                  </w:rPr>
                </w:pPr>
                <w:r w:rsidRPr="00625320">
                  <w:rPr>
                    <w:rFonts w:cstheme="minorHAnsi"/>
                    <w:color w:val="000000"/>
                    <w:szCs w:val="21"/>
                  </w:rPr>
                  <w:t>And to describe the impact of addressing the original important</w:t>
                </w:r>
                <w:r w:rsidR="006A319A">
                  <w:rPr>
                    <w:rFonts w:cstheme="minorHAnsi"/>
                    <w:color w:val="000000"/>
                    <w:szCs w:val="21"/>
                  </w:rPr>
                  <w:t xml:space="preserve"> problem.</w:t>
                </w:r>
              </w:p>
            </w:tc>
            <w:tc>
              <w:tcPr>
                <w:tcW w:w="4950" w:type="dxa"/>
                <w:vMerge/>
              </w:tcPr>
              <w:p w:rsidRPr="0058750D" w:rsidR="009A3583" w:rsidP="00625320" w:rsidRDefault="009A3583" w14:paraId="0DE061C0" w14:textId="21085947">
                <w:pPr>
                  <w:tabs>
                    <w:tab w:val="left" w:pos="2835"/>
                  </w:tabs>
                  <w:snapToGrid w:val="0"/>
                  <w:spacing w:before="120" w:after="120" w:line="240" w:lineRule="auto"/>
                  <w:rPr>
                    <w:rFonts w:asciiTheme="majorHAnsi" w:hAnsiTheme="majorHAnsi" w:cstheme="majorHAnsi"/>
                    <w:sz w:val="22"/>
                    <w:szCs w:val="22"/>
                  </w:rPr>
                </w:pPr>
              </w:p>
            </w:tc>
          </w:tr>
          <w:tr w:rsidRPr="00893C78" w:rsidR="009A3583" w:rsidTr="00BC519A" w14:paraId="36ED62EC" w14:textId="77777777">
            <w:tc>
              <w:tcPr>
                <w:tcW w:w="844" w:type="dxa"/>
                <w:vMerge w:val="restart"/>
              </w:tcPr>
              <w:p w:rsidRPr="00625320" w:rsidR="009A3583" w:rsidP="00625320" w:rsidRDefault="008073EC" w14:paraId="0BA96EF9" w14:textId="210885A5">
                <w:pPr>
                  <w:snapToGrid w:val="0"/>
                  <w:spacing w:before="120" w:after="120" w:line="240" w:lineRule="auto"/>
                  <w:rPr>
                    <w:rFonts w:cstheme="minorHAnsi"/>
                    <w:color w:val="000000" w:themeColor="text1"/>
                    <w:szCs w:val="21"/>
                  </w:rPr>
                </w:pPr>
                <w:r>
                  <w:rPr>
                    <w:rFonts w:cstheme="minorHAnsi"/>
                    <w:color w:val="000000" w:themeColor="text1"/>
                    <w:szCs w:val="21"/>
                  </w:rPr>
                  <w:t>4</w:t>
                </w:r>
              </w:p>
            </w:tc>
            <w:tc>
              <w:tcPr>
                <w:tcW w:w="2481" w:type="dxa"/>
                <w:vMerge w:val="restart"/>
                <w:shd w:val="clear" w:color="auto" w:fill="D4E4F4" w:themeFill="accent5" w:themeFillTint="33"/>
              </w:tcPr>
              <w:p w:rsidRPr="00625320" w:rsidR="009A3583" w:rsidP="00625320" w:rsidRDefault="009A3583" w14:paraId="7E12F270" w14:textId="77777777">
                <w:pPr>
                  <w:snapToGrid w:val="0"/>
                  <w:spacing w:before="120" w:after="120" w:line="240" w:lineRule="auto"/>
                  <w:rPr>
                    <w:rFonts w:cstheme="minorHAnsi"/>
                    <w:b/>
                    <w:bCs/>
                    <w:color w:val="000000" w:themeColor="text1"/>
                    <w:szCs w:val="21"/>
                  </w:rPr>
                </w:pPr>
                <w:r w:rsidRPr="00625320">
                  <w:rPr>
                    <w:rFonts w:cstheme="minorHAnsi"/>
                    <w:b/>
                    <w:bCs/>
                    <w:color w:val="000000" w:themeColor="text1"/>
                    <w:szCs w:val="21"/>
                  </w:rPr>
                  <w:t>DISCUSSION</w:t>
                </w:r>
              </w:p>
            </w:tc>
            <w:tc>
              <w:tcPr>
                <w:tcW w:w="6480" w:type="dxa"/>
                <w:gridSpan w:val="2"/>
                <w:tcBorders>
                  <w:bottom w:val="nil"/>
                </w:tcBorders>
              </w:tcPr>
              <w:p w:rsidRPr="00625320" w:rsidR="009A3583" w:rsidP="00625320" w:rsidRDefault="009A3583" w14:paraId="5F4343BE"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As you begin this module, reflect on how change is usually measured within your organisation.</w:t>
                </w:r>
              </w:p>
              <w:p w:rsidRPr="00625320" w:rsidR="009A3583" w:rsidP="00625320" w:rsidRDefault="009A3583" w14:paraId="328ABE65"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Consider:</w:t>
                </w:r>
              </w:p>
              <w:p w:rsidR="004E6698" w:rsidP="00A23E94" w:rsidRDefault="009A3583" w14:paraId="2E7F0FF6" w14:textId="77777777">
                <w:pPr>
                  <w:pStyle w:val="NormalWeb"/>
                  <w:numPr>
                    <w:ilvl w:val="0"/>
                    <w:numId w:val="41"/>
                  </w:numPr>
                  <w:snapToGrid w:val="0"/>
                  <w:spacing w:before="120" w:after="120" w:line="240" w:lineRule="auto"/>
                  <w:rPr>
                    <w:rFonts w:cstheme="minorHAnsi"/>
                    <w:color w:val="000000"/>
                    <w:szCs w:val="21"/>
                  </w:rPr>
                </w:pPr>
                <w:r w:rsidRPr="00625320">
                  <w:rPr>
                    <w:rFonts w:cstheme="minorHAnsi"/>
                    <w:color w:val="000000"/>
                    <w:szCs w:val="21"/>
                  </w:rPr>
                  <w:t>What data is collected</w:t>
                </w:r>
                <w:r w:rsidR="004E6698">
                  <w:rPr>
                    <w:rFonts w:cstheme="minorHAnsi"/>
                    <w:color w:val="000000"/>
                    <w:szCs w:val="21"/>
                  </w:rPr>
                  <w:t xml:space="preserve">? </w:t>
                </w:r>
              </w:p>
              <w:p w:rsidRPr="00625320" w:rsidR="009A3583" w:rsidP="00A23E94" w:rsidRDefault="004E6698" w14:paraId="0FB6F186" w14:textId="7147B299">
                <w:pPr>
                  <w:pStyle w:val="NormalWeb"/>
                  <w:numPr>
                    <w:ilvl w:val="0"/>
                    <w:numId w:val="41"/>
                  </w:numPr>
                  <w:snapToGrid w:val="0"/>
                  <w:spacing w:before="120" w:after="120" w:line="240" w:lineRule="auto"/>
                  <w:rPr>
                    <w:rFonts w:cstheme="minorHAnsi"/>
                    <w:color w:val="000000"/>
                    <w:szCs w:val="21"/>
                  </w:rPr>
                </w:pPr>
                <w:r>
                  <w:rPr>
                    <w:rFonts w:cstheme="minorHAnsi"/>
                    <w:color w:val="000000"/>
                    <w:szCs w:val="21"/>
                  </w:rPr>
                  <w:t>What data gets attention? What data gets ignored?</w:t>
                </w:r>
              </w:p>
              <w:p w:rsidRPr="00625320" w:rsidR="009A3583" w:rsidP="00A23E94" w:rsidRDefault="009A3583" w14:paraId="785C6A6F" w14:textId="77777777">
                <w:pPr>
                  <w:pStyle w:val="NormalWeb"/>
                  <w:numPr>
                    <w:ilvl w:val="0"/>
                    <w:numId w:val="41"/>
                  </w:numPr>
                  <w:snapToGrid w:val="0"/>
                  <w:spacing w:before="120" w:after="120" w:line="240" w:lineRule="auto"/>
                  <w:rPr>
                    <w:rFonts w:cstheme="minorHAnsi"/>
                    <w:color w:val="000000"/>
                    <w:szCs w:val="21"/>
                  </w:rPr>
                </w:pPr>
                <w:r w:rsidRPr="00625320">
                  <w:rPr>
                    <w:rFonts w:cstheme="minorHAnsi"/>
                    <w:color w:val="000000"/>
                    <w:szCs w:val="21"/>
                  </w:rPr>
                  <w:t>How outcomes are monitored.</w:t>
                </w:r>
              </w:p>
              <w:p w:rsidRPr="00C5618C" w:rsidR="009A3583" w:rsidP="00A23E94" w:rsidRDefault="009A3583" w14:paraId="43E357B3" w14:textId="77777777">
                <w:pPr>
                  <w:pStyle w:val="ListParagraph"/>
                  <w:numPr>
                    <w:ilvl w:val="0"/>
                    <w:numId w:val="41"/>
                  </w:numPr>
                  <w:snapToGrid w:val="0"/>
                  <w:spacing w:before="120" w:after="120" w:line="240" w:lineRule="auto"/>
                  <w:rPr>
                    <w:rFonts w:cstheme="minorHAnsi"/>
                    <w:color w:val="000000" w:themeColor="text1"/>
                    <w:szCs w:val="21"/>
                  </w:rPr>
                </w:pPr>
                <w:r w:rsidRPr="00625320">
                  <w:rPr>
                    <w:rFonts w:cstheme="minorHAnsi"/>
                    <w:color w:val="000000"/>
                    <w:szCs w:val="21"/>
                  </w:rPr>
                  <w:t>And how success is communicated.</w:t>
                </w:r>
              </w:p>
              <w:p w:rsidRPr="00625320" w:rsidR="009A3583" w:rsidP="00A23E94" w:rsidRDefault="001B2D4F" w14:paraId="660FDF75" w14:textId="0B346307">
                <w:pPr>
                  <w:pStyle w:val="ListParagraph"/>
                  <w:numPr>
                    <w:ilvl w:val="0"/>
                    <w:numId w:val="41"/>
                  </w:numPr>
                  <w:snapToGrid w:val="0"/>
                  <w:spacing w:before="120" w:after="120" w:line="240" w:lineRule="auto"/>
                  <w:rPr>
                    <w:rFonts w:cstheme="minorHAnsi"/>
                    <w:color w:val="000000" w:themeColor="text1"/>
                    <w:szCs w:val="21"/>
                  </w:rPr>
                </w:pPr>
                <w:r>
                  <w:rPr>
                    <w:rFonts w:cstheme="minorHAnsi"/>
                    <w:color w:val="000000" w:themeColor="text1"/>
                    <w:szCs w:val="21"/>
                  </w:rPr>
                  <w:t>[How do people decide whether a project has been successful?]</w:t>
                </w:r>
              </w:p>
            </w:tc>
            <w:tc>
              <w:tcPr>
                <w:tcW w:w="4950" w:type="dxa"/>
                <w:vMerge/>
              </w:tcPr>
              <w:p w:rsidRPr="00893C78" w:rsidR="009A3583" w:rsidP="00625320" w:rsidRDefault="009A3583" w14:paraId="09FC80FF" w14:textId="77777777">
                <w:pPr>
                  <w:snapToGrid w:val="0"/>
                  <w:spacing w:before="120" w:after="120" w:line="240" w:lineRule="auto"/>
                  <w:rPr>
                    <w:rFonts w:asciiTheme="majorHAnsi" w:hAnsiTheme="majorHAnsi" w:cstheme="majorHAnsi"/>
                    <w:color w:val="000000" w:themeColor="text1"/>
                    <w:sz w:val="22"/>
                    <w:szCs w:val="22"/>
                    <w:lang w:val="en-US"/>
                  </w:rPr>
                </w:pPr>
              </w:p>
            </w:tc>
          </w:tr>
          <w:tr w:rsidRPr="00893C78" w:rsidR="009A3583" w:rsidTr="00BC519A" w14:paraId="126E1C47" w14:textId="77777777">
            <w:tc>
              <w:tcPr>
                <w:tcW w:w="844" w:type="dxa"/>
                <w:vMerge/>
              </w:tcPr>
              <w:p w:rsidRPr="00625320" w:rsidR="009A3583" w:rsidP="00625320" w:rsidRDefault="009A3583" w14:paraId="4BF8B89F" w14:textId="77777777">
                <w:pPr>
                  <w:snapToGrid w:val="0"/>
                  <w:spacing w:before="120" w:after="120" w:line="240" w:lineRule="auto"/>
                  <w:rPr>
                    <w:rFonts w:cstheme="minorHAnsi"/>
                    <w:color w:val="000000" w:themeColor="text1"/>
                    <w:szCs w:val="21"/>
                  </w:rPr>
                </w:pPr>
              </w:p>
            </w:tc>
            <w:tc>
              <w:tcPr>
                <w:tcW w:w="2481" w:type="dxa"/>
                <w:vMerge/>
              </w:tcPr>
              <w:p w:rsidRPr="00625320" w:rsidR="009A3583" w:rsidP="00625320" w:rsidRDefault="009A3583" w14:paraId="1FCF9124" w14:textId="77777777">
                <w:pPr>
                  <w:snapToGrid w:val="0"/>
                  <w:spacing w:before="120" w:after="120" w:line="240" w:lineRule="auto"/>
                  <w:rPr>
                    <w:rFonts w:cstheme="minorHAnsi"/>
                    <w:b/>
                    <w:bCs/>
                    <w:color w:val="000000" w:themeColor="text1"/>
                    <w:szCs w:val="21"/>
                  </w:rPr>
                </w:pPr>
              </w:p>
            </w:tc>
            <w:tc>
              <w:tcPr>
                <w:tcW w:w="6480" w:type="dxa"/>
                <w:gridSpan w:val="2"/>
                <w:tcBorders>
                  <w:top w:val="nil"/>
                </w:tcBorders>
                <w:shd w:val="clear" w:color="auto" w:fill="EBEBEB" w:themeFill="background2"/>
              </w:tcPr>
              <w:p w:rsidR="009A3583" w:rsidP="00670B07" w:rsidRDefault="009A3583" w14:paraId="0F56C0D2" w14:textId="77777777">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rsidRPr="00625320" w:rsidR="009A3583" w:rsidP="00670B07" w:rsidRDefault="009A3583" w14:paraId="0485C620" w14:textId="0E3002EC">
                <w:pPr>
                  <w:snapToGrid w:val="0"/>
                  <w:spacing w:before="120" w:after="120" w:line="240" w:lineRule="auto"/>
                  <w:rPr>
                    <w:rFonts w:cstheme="minorHAnsi"/>
                    <w:color w:val="000000" w:themeColor="text1"/>
                    <w:szCs w:val="21"/>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4950" w:type="dxa"/>
                <w:vMerge/>
              </w:tcPr>
              <w:p w:rsidRPr="00893C78" w:rsidR="009A3583" w:rsidP="00625320" w:rsidRDefault="009A3583" w14:paraId="1B0E660F" w14:textId="77777777">
                <w:pPr>
                  <w:snapToGrid w:val="0"/>
                  <w:spacing w:before="120" w:after="120" w:line="240" w:lineRule="auto"/>
                  <w:rPr>
                    <w:rFonts w:asciiTheme="majorHAnsi" w:hAnsiTheme="majorHAnsi" w:cstheme="majorHAnsi"/>
                    <w:color w:val="000000" w:themeColor="text1"/>
                    <w:sz w:val="22"/>
                    <w:szCs w:val="22"/>
                    <w:lang w:val="en-US"/>
                  </w:rPr>
                </w:pPr>
              </w:p>
            </w:tc>
          </w:tr>
          <w:tr w:rsidRPr="00893C78" w:rsidR="00A52D11" w:rsidTr="00BC519A" w14:paraId="4018F0C8" w14:textId="77777777">
            <w:tc>
              <w:tcPr>
                <w:tcW w:w="14755" w:type="dxa"/>
                <w:gridSpan w:val="5"/>
              </w:tcPr>
              <w:p w:rsidRPr="006E1B87" w:rsidR="00A52D11" w:rsidP="00625320" w:rsidRDefault="00A52D11" w14:paraId="2D08A7C5" w14:textId="6EE2109B">
                <w:pPr>
                  <w:pStyle w:val="Heading2"/>
                  <w:snapToGrid w:val="0"/>
                  <w:spacing w:before="120" w:after="120" w:line="240" w:lineRule="auto"/>
                </w:pPr>
                <w:r w:rsidRPr="00893C78">
                  <w:rPr>
                    <w:rFonts w:eastAsiaTheme="minorEastAsia" w:cstheme="majorHAnsi"/>
                    <w:sz w:val="22"/>
                    <w:szCs w:val="22"/>
                  </w:rPr>
                  <w:br w:type="page"/>
                </w:r>
                <w:bookmarkStart w:name="_Toc233617761" w:id="5"/>
                <w:r w:rsidR="00826F54">
                  <w:t>Measure Change</w:t>
                </w:r>
                <w:bookmarkEnd w:id="5"/>
              </w:p>
            </w:tc>
          </w:tr>
          <w:tr w:rsidRPr="00893C78" w:rsidR="00A52D11" w:rsidTr="00BC519A" w14:paraId="025DF5B1" w14:textId="77777777">
            <w:tc>
              <w:tcPr>
                <w:tcW w:w="844" w:type="dxa"/>
              </w:tcPr>
              <w:p w:rsidRPr="00625320" w:rsidR="00A52D11" w:rsidP="00625320" w:rsidRDefault="008073EC" w14:paraId="17D9F5AF" w14:textId="7B5D39AF">
                <w:pPr>
                  <w:snapToGrid w:val="0"/>
                  <w:spacing w:before="120" w:after="120" w:line="240" w:lineRule="auto"/>
                  <w:rPr>
                    <w:rFonts w:cstheme="minorHAnsi"/>
                    <w:szCs w:val="21"/>
                  </w:rPr>
                </w:pPr>
                <w:r>
                  <w:rPr>
                    <w:rFonts w:cstheme="minorHAnsi"/>
                    <w:szCs w:val="21"/>
                  </w:rPr>
                  <w:t>5</w:t>
                </w:r>
              </w:p>
            </w:tc>
            <w:tc>
              <w:tcPr>
                <w:tcW w:w="2481" w:type="dxa"/>
                <w:shd w:val="clear" w:color="auto" w:fill="D4E4F4" w:themeFill="accent5" w:themeFillTint="33"/>
              </w:tcPr>
              <w:p w:rsidRPr="00625320" w:rsidR="00A52D11" w:rsidP="00625320" w:rsidRDefault="00826F54" w14:paraId="1FB309ED" w14:textId="72DD4543">
                <w:pPr>
                  <w:snapToGrid w:val="0"/>
                  <w:spacing w:before="120" w:after="120" w:line="240" w:lineRule="auto"/>
                  <w:rPr>
                    <w:rFonts w:cstheme="minorHAnsi"/>
                    <w:b/>
                    <w:bCs/>
                    <w:szCs w:val="21"/>
                  </w:rPr>
                </w:pPr>
                <w:r w:rsidRPr="00625320">
                  <w:rPr>
                    <w:rFonts w:cstheme="minorHAnsi"/>
                    <w:b/>
                    <w:bCs/>
                    <w:szCs w:val="21"/>
                  </w:rPr>
                  <w:t>Ready to measure change</w:t>
                </w:r>
              </w:p>
            </w:tc>
            <w:tc>
              <w:tcPr>
                <w:tcW w:w="6480" w:type="dxa"/>
                <w:gridSpan w:val="2"/>
              </w:tcPr>
              <w:p w:rsidR="00A61A90" w:rsidP="00625320" w:rsidRDefault="00A61A90" w14:paraId="21AA1F1F" w14:textId="77777777">
                <w:pPr>
                  <w:pStyle w:val="NormalWeb"/>
                  <w:snapToGrid w:val="0"/>
                  <w:spacing w:before="120" w:after="120" w:line="240" w:lineRule="auto"/>
                  <w:rPr>
                    <w:rFonts w:cstheme="minorHAnsi"/>
                    <w:color w:val="000000"/>
                    <w:szCs w:val="21"/>
                  </w:rPr>
                </w:pPr>
                <w:r>
                  <w:rPr>
                    <w:rFonts w:cstheme="minorHAnsi"/>
                    <w:color w:val="000000"/>
                    <w:szCs w:val="21"/>
                  </w:rPr>
                  <w:t>Why measure change?</w:t>
                </w:r>
              </w:p>
              <w:p w:rsidRPr="00625320" w:rsidR="00CF27D7" w:rsidP="00625320" w:rsidRDefault="00CF27D7" w14:paraId="768B249A" w14:textId="543F764C">
                <w:pPr>
                  <w:pStyle w:val="NormalWeb"/>
                  <w:snapToGrid w:val="0"/>
                  <w:spacing w:before="120" w:after="120" w:line="240" w:lineRule="auto"/>
                  <w:rPr>
                    <w:rFonts w:cstheme="minorHAnsi"/>
                    <w:color w:val="000000"/>
                    <w:szCs w:val="21"/>
                  </w:rPr>
                </w:pPr>
                <w:r w:rsidRPr="00625320">
                  <w:rPr>
                    <w:rFonts w:cstheme="minorHAnsi"/>
                    <w:color w:val="000000"/>
                    <w:szCs w:val="21"/>
                  </w:rPr>
                  <w:t>Measuring change is an important part of determining and communicating the success of an implementation project.</w:t>
                </w:r>
              </w:p>
              <w:p w:rsidRPr="00625320" w:rsidR="00CF27D7" w:rsidP="00625320" w:rsidRDefault="00CF27D7" w14:paraId="53082AB2"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 evidence-practice gap highlights the intervention outcomes that are not currently being achieved.</w:t>
                </w:r>
              </w:p>
              <w:p w:rsidRPr="00625320" w:rsidR="00CF27D7" w:rsidP="00625320" w:rsidRDefault="00CF27D7" w14:paraId="7B5AC727"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It is also important to determine whether the implementation strategies developed to address behavioural barriers and organisational context are supporting the intended change.</w:t>
                </w:r>
              </w:p>
              <w:p w:rsidRPr="00625320" w:rsidR="00A52D11" w:rsidP="00625320" w:rsidRDefault="00CF27D7" w14:paraId="2108D794" w14:textId="649710DC">
                <w:pPr>
                  <w:pStyle w:val="NormalWeb"/>
                  <w:snapToGrid w:val="0"/>
                  <w:spacing w:before="120" w:after="120" w:line="240" w:lineRule="auto"/>
                  <w:rPr>
                    <w:rFonts w:cstheme="minorHAnsi"/>
                    <w:color w:val="000000"/>
                    <w:szCs w:val="21"/>
                  </w:rPr>
                </w:pPr>
                <w:r w:rsidRPr="00625320">
                  <w:rPr>
                    <w:rFonts w:cstheme="minorHAnsi"/>
                    <w:color w:val="000000"/>
                    <w:szCs w:val="21"/>
                  </w:rPr>
                  <w:t>This module focuses on understanding and distinguishing these two important components.</w:t>
                </w:r>
              </w:p>
            </w:tc>
            <w:tc>
              <w:tcPr>
                <w:tcW w:w="4950" w:type="dxa"/>
                <w:vMerge w:val="restart"/>
              </w:tcPr>
              <w:p w:rsidRPr="00625320" w:rsidR="007C1070" w:rsidP="00625320" w:rsidRDefault="007C1070" w14:paraId="2343E17B" w14:textId="77777777">
                <w:pPr>
                  <w:snapToGrid w:val="0"/>
                  <w:spacing w:before="120" w:after="120" w:line="240" w:lineRule="auto"/>
                  <w:rPr>
                    <w:b/>
                    <w:bCs/>
                    <w:color w:val="044A91"/>
                    <w:szCs w:val="21"/>
                  </w:rPr>
                </w:pPr>
                <w:r w:rsidRPr="00625320">
                  <w:rPr>
                    <w:b/>
                    <w:bCs/>
                    <w:color w:val="044A91"/>
                    <w:szCs w:val="21"/>
                  </w:rPr>
                  <w:t>Key Messages</w:t>
                </w:r>
              </w:p>
              <w:p w:rsidRPr="00625320" w:rsidR="007C1070" w:rsidP="00A23E94" w:rsidRDefault="007C1070" w14:paraId="7E2DE06E" w14:textId="58875BBD">
                <w:pPr>
                  <w:pStyle w:val="ListParagraph"/>
                  <w:numPr>
                    <w:ilvl w:val="0"/>
                    <w:numId w:val="19"/>
                  </w:numPr>
                  <w:tabs>
                    <w:tab w:val="left" w:pos="2835"/>
                  </w:tabs>
                  <w:snapToGrid w:val="0"/>
                  <w:spacing w:before="120" w:after="120" w:line="240" w:lineRule="auto"/>
                  <w:rPr>
                    <w:color w:val="044A91"/>
                    <w:szCs w:val="21"/>
                  </w:rPr>
                </w:pPr>
                <w:bookmarkStart w:name="_Hlk219456081" w:id="6"/>
                <w:r w:rsidRPr="00625320">
                  <w:rPr>
                    <w:color w:val="044A91"/>
                    <w:szCs w:val="21"/>
                  </w:rPr>
                  <w:t xml:space="preserve">Emphasise the importance of measuring change, from different perspectives. </w:t>
                </w:r>
              </w:p>
              <w:p w:rsidRPr="00625320" w:rsidR="007C1070" w:rsidP="00A23E94" w:rsidRDefault="007C1070" w14:paraId="4107D75E" w14:textId="2F7938DE">
                <w:pPr>
                  <w:pStyle w:val="ListParagraph"/>
                  <w:numPr>
                    <w:ilvl w:val="0"/>
                    <w:numId w:val="19"/>
                  </w:numPr>
                  <w:tabs>
                    <w:tab w:val="left" w:pos="2835"/>
                  </w:tabs>
                  <w:snapToGrid w:val="0"/>
                  <w:spacing w:before="120" w:after="120" w:line="240" w:lineRule="auto"/>
                  <w:rPr>
                    <w:b/>
                    <w:bCs/>
                    <w:i/>
                    <w:iCs/>
                    <w:color w:val="044A91"/>
                    <w:szCs w:val="21"/>
                  </w:rPr>
                </w:pPr>
                <w:r w:rsidRPr="00625320">
                  <w:rPr>
                    <w:color w:val="044A91"/>
                    <w:szCs w:val="21"/>
                  </w:rPr>
                  <w:t xml:space="preserve">Introduce a sequence to measure change comprehensively. </w:t>
                </w:r>
                <w:bookmarkEnd w:id="6"/>
              </w:p>
              <w:p w:rsidRPr="00625320" w:rsidR="007C1070" w:rsidP="00625320" w:rsidRDefault="007C1070" w14:paraId="6E18933A" w14:textId="77777777">
                <w:pPr>
                  <w:snapToGrid w:val="0"/>
                  <w:spacing w:before="120" w:after="120" w:line="240" w:lineRule="auto"/>
                  <w:rPr>
                    <w:b/>
                    <w:bCs/>
                    <w:color w:val="005EB8" w:themeColor="accent1"/>
                    <w:szCs w:val="21"/>
                  </w:rPr>
                </w:pPr>
              </w:p>
              <w:p w:rsidRPr="00625320" w:rsidR="007C1070" w:rsidP="00625320" w:rsidRDefault="007C1070" w14:paraId="64DE1148" w14:textId="4C1F76AC">
                <w:pPr>
                  <w:snapToGrid w:val="0"/>
                  <w:spacing w:before="120" w:after="120" w:line="240" w:lineRule="auto"/>
                  <w:rPr>
                    <w:b/>
                    <w:bCs/>
                    <w:color w:val="000000" w:themeColor="text1"/>
                    <w:szCs w:val="21"/>
                  </w:rPr>
                </w:pPr>
                <w:r w:rsidRPr="00625320">
                  <w:rPr>
                    <w:b/>
                    <w:bCs/>
                    <w:color w:val="000000" w:themeColor="text1"/>
                    <w:szCs w:val="21"/>
                  </w:rPr>
                  <w:t>Facilitation Tips</w:t>
                </w:r>
              </w:p>
              <w:p w:rsidRPr="00A836F2" w:rsidR="007C1070" w:rsidP="00A23E94" w:rsidRDefault="007C1070" w14:paraId="3649D2B8" w14:textId="4BDD0B91">
                <w:pPr>
                  <w:pStyle w:val="ListParagraph"/>
                  <w:numPr>
                    <w:ilvl w:val="0"/>
                    <w:numId w:val="20"/>
                  </w:numPr>
                  <w:tabs>
                    <w:tab w:val="left" w:pos="2835"/>
                  </w:tabs>
                  <w:snapToGrid w:val="0"/>
                  <w:spacing w:before="120" w:after="120" w:line="240" w:lineRule="auto"/>
                  <w:rPr>
                    <w:color w:val="000000" w:themeColor="text1"/>
                    <w:szCs w:val="21"/>
                  </w:rPr>
                </w:pPr>
                <w:r w:rsidRPr="00A836F2">
                  <w:rPr>
                    <w:color w:val="000000" w:themeColor="text1"/>
                    <w:szCs w:val="21"/>
                  </w:rPr>
                  <w:t>Measuring change is key to determining and communicating the success of any implementation project.</w:t>
                </w:r>
              </w:p>
              <w:p w:rsidRPr="00A836F2" w:rsidR="007C1070" w:rsidP="00A23E94" w:rsidRDefault="007C1070" w14:paraId="4925B555" w14:textId="7A1196F5">
                <w:pPr>
                  <w:pStyle w:val="ListParagraph"/>
                  <w:numPr>
                    <w:ilvl w:val="0"/>
                    <w:numId w:val="20"/>
                  </w:numPr>
                  <w:tabs>
                    <w:tab w:val="left" w:pos="2835"/>
                  </w:tabs>
                  <w:snapToGrid w:val="0"/>
                  <w:spacing w:before="120" w:after="120" w:line="240" w:lineRule="auto"/>
                  <w:rPr>
                    <w:color w:val="000000" w:themeColor="text1"/>
                    <w:szCs w:val="21"/>
                  </w:rPr>
                </w:pPr>
                <w:r w:rsidRPr="00A836F2">
                  <w:rPr>
                    <w:color w:val="000000" w:themeColor="text1"/>
                    <w:szCs w:val="21"/>
                  </w:rPr>
                  <w:t>Highlight that it is important to be able to measure change in terms of the both the intervention and implementation outcomes – this will be explored further next.</w:t>
                </w:r>
              </w:p>
              <w:p w:rsidRPr="00A836F2" w:rsidR="007C1070" w:rsidP="00A23E94" w:rsidRDefault="007C1070" w14:paraId="46AA6B93" w14:textId="0FB5DDE9">
                <w:pPr>
                  <w:pStyle w:val="ListParagraph"/>
                  <w:numPr>
                    <w:ilvl w:val="0"/>
                    <w:numId w:val="20"/>
                  </w:numPr>
                  <w:tabs>
                    <w:tab w:val="left" w:pos="2835"/>
                  </w:tabs>
                  <w:snapToGrid w:val="0"/>
                  <w:spacing w:before="120" w:after="120" w:line="240" w:lineRule="auto"/>
                  <w:rPr>
                    <w:color w:val="000000" w:themeColor="text1"/>
                    <w:szCs w:val="21"/>
                  </w:rPr>
                </w:pPr>
                <w:r w:rsidRPr="00A836F2">
                  <w:rPr>
                    <w:color w:val="000000" w:themeColor="text1"/>
                    <w:szCs w:val="21"/>
                  </w:rPr>
                  <w:t xml:space="preserve">Explain that the whole module will focus on measuring </w:t>
                </w:r>
                <w:r w:rsidRPr="00A836F2" w:rsidR="00256703">
                  <w:rPr>
                    <w:color w:val="000000" w:themeColor="text1"/>
                    <w:szCs w:val="21"/>
                  </w:rPr>
                  <w:t>change,</w:t>
                </w:r>
                <w:r w:rsidRPr="00A836F2">
                  <w:rPr>
                    <w:color w:val="000000" w:themeColor="text1"/>
                    <w:szCs w:val="21"/>
                  </w:rPr>
                  <w:t xml:space="preserve"> and practical strategies will be added into the logic model to visualise the whole plan. </w:t>
                </w:r>
              </w:p>
              <w:p w:rsidRPr="00A836F2" w:rsidR="007C1070" w:rsidP="00A23E94" w:rsidRDefault="007C1070" w14:paraId="12EDBD3F" w14:textId="1BACDA7D">
                <w:pPr>
                  <w:pStyle w:val="ListParagraph"/>
                  <w:numPr>
                    <w:ilvl w:val="0"/>
                    <w:numId w:val="20"/>
                  </w:numPr>
                  <w:tabs>
                    <w:tab w:val="left" w:pos="2835"/>
                  </w:tabs>
                  <w:snapToGrid w:val="0"/>
                  <w:spacing w:before="120" w:after="120" w:line="240" w:lineRule="auto"/>
                  <w:rPr>
                    <w:color w:val="000000" w:themeColor="text1"/>
                    <w:szCs w:val="21"/>
                  </w:rPr>
                </w:pPr>
                <w:r w:rsidRPr="00A836F2">
                  <w:rPr>
                    <w:color w:val="000000" w:themeColor="text1"/>
                    <w:szCs w:val="21"/>
                  </w:rPr>
                  <w:t>Often, the changes that are required within implementation projects occur at individual, team and organisational levels and across many stakeholder groups. Benefits may be seen one person at a time, in specific areas, before there is widespread change.</w:t>
                </w:r>
              </w:p>
              <w:p w:rsidRPr="00625320" w:rsidR="00A52D11" w:rsidP="00A23E94" w:rsidRDefault="007C1070" w14:paraId="41700ADF" w14:textId="53459530">
                <w:pPr>
                  <w:pStyle w:val="ListParagraph"/>
                  <w:numPr>
                    <w:ilvl w:val="0"/>
                    <w:numId w:val="20"/>
                  </w:numPr>
                  <w:tabs>
                    <w:tab w:val="left" w:pos="2835"/>
                  </w:tabs>
                  <w:snapToGrid w:val="0"/>
                  <w:spacing w:before="120" w:after="120" w:line="240" w:lineRule="auto"/>
                  <w:rPr>
                    <w:color w:val="000000" w:themeColor="text1"/>
                    <w:szCs w:val="21"/>
                  </w:rPr>
                </w:pPr>
                <w:r w:rsidRPr="00A836F2">
                  <w:rPr>
                    <w:color w:val="000000" w:themeColor="text1"/>
                    <w:szCs w:val="21"/>
                  </w:rPr>
                  <w:t>Generally, our organisations are not good at routinely measuring many aspects of implementation; often resources and priorities can interfere with measuring longer term outcomes.</w:t>
                </w:r>
                <w:r w:rsidRPr="00625320">
                  <w:rPr>
                    <w:color w:val="000000" w:themeColor="text1"/>
                    <w:szCs w:val="21"/>
                  </w:rPr>
                  <w:t xml:space="preserve"> </w:t>
                </w:r>
              </w:p>
            </w:tc>
          </w:tr>
          <w:tr w:rsidRPr="00893C78" w:rsidR="00A52D11" w:rsidTr="00BC519A" w14:paraId="38E25698" w14:textId="77777777">
            <w:tc>
              <w:tcPr>
                <w:tcW w:w="844" w:type="dxa"/>
              </w:tcPr>
              <w:p w:rsidRPr="00625320" w:rsidR="00A52D11" w:rsidP="00625320" w:rsidRDefault="008073EC" w14:paraId="69A73142" w14:textId="02D92671">
                <w:pPr>
                  <w:snapToGrid w:val="0"/>
                  <w:spacing w:before="120" w:after="120" w:line="240" w:lineRule="auto"/>
                  <w:rPr>
                    <w:rFonts w:cstheme="minorHAnsi"/>
                    <w:szCs w:val="21"/>
                  </w:rPr>
                </w:pPr>
                <w:r>
                  <w:rPr>
                    <w:rFonts w:cstheme="minorHAnsi"/>
                    <w:szCs w:val="21"/>
                  </w:rPr>
                  <w:t>6</w:t>
                </w:r>
              </w:p>
            </w:tc>
            <w:tc>
              <w:tcPr>
                <w:tcW w:w="2481" w:type="dxa"/>
                <w:shd w:val="clear" w:color="auto" w:fill="D4E4F4" w:themeFill="accent5" w:themeFillTint="33"/>
              </w:tcPr>
              <w:p w:rsidRPr="00625320" w:rsidR="00A52D11" w:rsidP="00625320" w:rsidRDefault="00826F54" w14:paraId="4E19A664" w14:textId="66EFCE83">
                <w:pPr>
                  <w:snapToGrid w:val="0"/>
                  <w:spacing w:before="120" w:after="120" w:line="240" w:lineRule="auto"/>
                  <w:rPr>
                    <w:rFonts w:cstheme="minorHAnsi"/>
                    <w:b/>
                    <w:bCs/>
                    <w:szCs w:val="21"/>
                  </w:rPr>
                </w:pPr>
                <w:r w:rsidRPr="00625320">
                  <w:rPr>
                    <w:rFonts w:cstheme="minorHAnsi"/>
                    <w:b/>
                    <w:bCs/>
                    <w:szCs w:val="21"/>
                  </w:rPr>
                  <w:t>Choose how to measure change</w:t>
                </w:r>
              </w:p>
            </w:tc>
            <w:tc>
              <w:tcPr>
                <w:tcW w:w="6480" w:type="dxa"/>
                <w:gridSpan w:val="2"/>
              </w:tcPr>
              <w:p w:rsidR="00A61A90" w:rsidP="00625320" w:rsidRDefault="00A61A90" w14:paraId="5ABD271F" w14:textId="22F36E7E">
                <w:pPr>
                  <w:pStyle w:val="NormalWeb"/>
                  <w:snapToGrid w:val="0"/>
                  <w:spacing w:before="120" w:after="120" w:line="240" w:lineRule="auto"/>
                  <w:rPr>
                    <w:rFonts w:cstheme="minorHAnsi"/>
                    <w:color w:val="000000"/>
                    <w:szCs w:val="21"/>
                  </w:rPr>
                </w:pPr>
                <w:r>
                  <w:rPr>
                    <w:rFonts w:cstheme="minorHAnsi"/>
                    <w:color w:val="000000"/>
                    <w:szCs w:val="21"/>
                  </w:rPr>
                  <w:t>What should we measure?</w:t>
                </w:r>
              </w:p>
              <w:p w:rsidRPr="00625320" w:rsidR="0090089A" w:rsidP="00625320" w:rsidRDefault="0090089A" w14:paraId="6E2756B8" w14:textId="42F20BD8">
                <w:pPr>
                  <w:pStyle w:val="NormalWeb"/>
                  <w:snapToGrid w:val="0"/>
                  <w:spacing w:before="120" w:after="120" w:line="240" w:lineRule="auto"/>
                  <w:rPr>
                    <w:rFonts w:cstheme="minorHAnsi"/>
                    <w:color w:val="000000"/>
                    <w:szCs w:val="21"/>
                  </w:rPr>
                </w:pPr>
                <w:r w:rsidRPr="00625320">
                  <w:rPr>
                    <w:rFonts w:cstheme="minorHAnsi"/>
                    <w:color w:val="000000"/>
                    <w:szCs w:val="21"/>
                  </w:rPr>
                  <w:t>Change can be measured at different levels, including individual, team and organisational levels.</w:t>
                </w:r>
              </w:p>
              <w:p w:rsidRPr="00625320" w:rsidR="0090089A" w:rsidP="00625320" w:rsidRDefault="0090089A" w14:paraId="7636CF18"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It can also be measured across different stakeholders, time points and rates of change.</w:t>
                </w:r>
              </w:p>
              <w:p w:rsidRPr="00625320" w:rsidR="0090089A" w:rsidP="00625320" w:rsidRDefault="0090089A" w14:paraId="2FB3CE78"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This creates many possible measurement options and decisions.</w:t>
                </w:r>
              </w:p>
              <w:p w:rsidRPr="00625320" w:rsidR="0090089A" w:rsidP="00625320" w:rsidRDefault="0090089A" w14:paraId="2004AA16"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It is important to consider which perspectives are most realistic and feasible to measure within the available time, resources and organisational context.</w:t>
                </w:r>
              </w:p>
              <w:p w:rsidRPr="00625320" w:rsidR="00A52D11" w:rsidP="00625320" w:rsidRDefault="0090089A" w14:paraId="3663061B" w14:textId="6DFDD552">
                <w:pPr>
                  <w:snapToGrid w:val="0"/>
                  <w:spacing w:before="120" w:after="120" w:line="240" w:lineRule="auto"/>
                  <w:rPr>
                    <w:rFonts w:cstheme="minorHAnsi"/>
                    <w:szCs w:val="21"/>
                  </w:rPr>
                </w:pPr>
                <w:r w:rsidRPr="00625320">
                  <w:rPr>
                    <w:rFonts w:cstheme="minorHAnsi"/>
                    <w:color w:val="000000"/>
                    <w:szCs w:val="21"/>
                  </w:rPr>
                  <w:t>The goal is to measure change in the most efficient and effective way possible.</w:t>
                </w:r>
              </w:p>
            </w:tc>
            <w:tc>
              <w:tcPr>
                <w:tcW w:w="4950" w:type="dxa"/>
                <w:vMerge/>
              </w:tcPr>
              <w:p w:rsidRPr="00893C78" w:rsidR="00A52D11" w:rsidP="00625320" w:rsidRDefault="00A52D11" w14:paraId="0FEE027E" w14:textId="77777777">
                <w:pPr>
                  <w:snapToGrid w:val="0"/>
                  <w:spacing w:before="120" w:after="120" w:line="240" w:lineRule="auto"/>
                  <w:rPr>
                    <w:rFonts w:asciiTheme="majorHAnsi" w:hAnsiTheme="majorHAnsi" w:cstheme="majorHAnsi"/>
                    <w:sz w:val="22"/>
                    <w:szCs w:val="22"/>
                    <w:lang w:val="en-US"/>
                  </w:rPr>
                </w:pPr>
              </w:p>
            </w:tc>
          </w:tr>
          <w:tr w:rsidRPr="00893C78" w:rsidR="00A52D11" w:rsidTr="00BC519A" w14:paraId="1FC3AC45" w14:textId="77777777">
            <w:tc>
              <w:tcPr>
                <w:tcW w:w="844" w:type="dxa"/>
              </w:tcPr>
              <w:p w:rsidRPr="00625320" w:rsidR="00A52D11" w:rsidP="00625320" w:rsidRDefault="008073EC" w14:paraId="5E20CF3F" w14:textId="4127AC1B">
                <w:pPr>
                  <w:snapToGrid w:val="0"/>
                  <w:spacing w:before="120" w:after="120" w:line="240" w:lineRule="auto"/>
                  <w:rPr>
                    <w:rFonts w:cstheme="minorHAnsi"/>
                    <w:szCs w:val="21"/>
                  </w:rPr>
                </w:pPr>
                <w:r>
                  <w:rPr>
                    <w:rFonts w:cstheme="minorHAnsi"/>
                    <w:szCs w:val="21"/>
                  </w:rPr>
                  <w:t>7</w:t>
                </w:r>
              </w:p>
            </w:tc>
            <w:tc>
              <w:tcPr>
                <w:tcW w:w="2481" w:type="dxa"/>
                <w:shd w:val="clear" w:color="auto" w:fill="D4E4F4" w:themeFill="accent5" w:themeFillTint="33"/>
              </w:tcPr>
              <w:p w:rsidRPr="00625320" w:rsidR="00A52D11" w:rsidP="00625320" w:rsidRDefault="00826F54" w14:paraId="2BBB8F69" w14:textId="3DAD9576">
                <w:pPr>
                  <w:snapToGrid w:val="0"/>
                  <w:spacing w:before="120" w:after="120" w:line="240" w:lineRule="auto"/>
                  <w:rPr>
                    <w:rFonts w:cstheme="minorHAnsi"/>
                    <w:b/>
                    <w:bCs/>
                    <w:szCs w:val="21"/>
                  </w:rPr>
                </w:pPr>
                <w:r w:rsidRPr="00625320">
                  <w:rPr>
                    <w:rFonts w:cstheme="minorHAnsi"/>
                    <w:b/>
                    <w:bCs/>
                    <w:szCs w:val="21"/>
                  </w:rPr>
                  <w:t>Challenges in measuring change</w:t>
                </w:r>
              </w:p>
            </w:tc>
            <w:tc>
              <w:tcPr>
                <w:tcW w:w="6480" w:type="dxa"/>
                <w:gridSpan w:val="2"/>
              </w:tcPr>
              <w:p w:rsidR="00A61A90" w:rsidP="00625320" w:rsidRDefault="00A61A90" w14:paraId="36478531" w14:textId="3B5874D8">
                <w:pPr>
                  <w:pStyle w:val="NormalWeb"/>
                  <w:snapToGrid w:val="0"/>
                  <w:spacing w:before="120" w:after="120" w:line="240" w:lineRule="auto"/>
                  <w:rPr>
                    <w:rFonts w:cstheme="minorHAnsi"/>
                    <w:color w:val="000000"/>
                    <w:szCs w:val="21"/>
                  </w:rPr>
                </w:pPr>
                <w:r>
                  <w:rPr>
                    <w:rFonts w:cstheme="minorHAnsi"/>
                    <w:color w:val="000000"/>
                    <w:szCs w:val="21"/>
                  </w:rPr>
                  <w:t>Why is it difficult?</w:t>
                </w:r>
              </w:p>
              <w:p w:rsidRPr="00625320" w:rsidR="007964AA" w:rsidP="00625320" w:rsidRDefault="007964AA" w14:paraId="50DD5760" w14:textId="0833621C">
                <w:pPr>
                  <w:pStyle w:val="NormalWeb"/>
                  <w:snapToGrid w:val="0"/>
                  <w:spacing w:before="120" w:after="120" w:line="240" w:lineRule="auto"/>
                  <w:rPr>
                    <w:rFonts w:cstheme="minorHAnsi"/>
                    <w:color w:val="000000"/>
                    <w:szCs w:val="21"/>
                  </w:rPr>
                </w:pPr>
                <w:r w:rsidRPr="00625320">
                  <w:rPr>
                    <w:rFonts w:cstheme="minorHAnsi"/>
                    <w:color w:val="000000"/>
                    <w:szCs w:val="21"/>
                  </w:rPr>
                  <w:t>There are often organisational challenges in measuring change during implementation projects.</w:t>
                </w:r>
              </w:p>
              <w:p w:rsidRPr="00625320" w:rsidR="007964AA" w:rsidP="00625320" w:rsidRDefault="007964AA" w14:paraId="566DD098"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Routine reporting may be inconsistent, and implementation processes are frequently influenced by changing organisational priorities and contexts.</w:t>
                </w:r>
              </w:p>
              <w:p w:rsidRPr="00625320" w:rsidR="00A52D11" w:rsidP="00625320" w:rsidRDefault="007964AA" w14:paraId="5EE3CB06" w14:textId="352CCCB0">
                <w:pPr>
                  <w:pStyle w:val="NormalWeb"/>
                  <w:snapToGrid w:val="0"/>
                  <w:spacing w:before="120" w:after="120" w:line="240" w:lineRule="auto"/>
                  <w:rPr>
                    <w:rFonts w:cstheme="minorHAnsi"/>
                    <w:color w:val="000000"/>
                    <w:szCs w:val="21"/>
                  </w:rPr>
                </w:pPr>
                <w:r w:rsidRPr="00625320">
                  <w:rPr>
                    <w:rFonts w:cstheme="minorHAnsi"/>
                    <w:color w:val="000000"/>
                    <w:szCs w:val="21"/>
                  </w:rPr>
                  <w:t>However, listening to stakeholders and understanding the organisation from their perspective can help identify practical ways to measure and monitor change.</w:t>
                </w:r>
              </w:p>
            </w:tc>
            <w:tc>
              <w:tcPr>
                <w:tcW w:w="4950" w:type="dxa"/>
                <w:vMerge/>
              </w:tcPr>
              <w:p w:rsidRPr="00893C78" w:rsidR="00A52D11" w:rsidP="00625320" w:rsidRDefault="00A52D11" w14:paraId="63F09652" w14:textId="77777777">
                <w:pPr>
                  <w:snapToGrid w:val="0"/>
                  <w:spacing w:before="120" w:after="120" w:line="240" w:lineRule="auto"/>
                  <w:rPr>
                    <w:rFonts w:asciiTheme="majorHAnsi" w:hAnsiTheme="majorHAnsi" w:cstheme="majorHAnsi"/>
                    <w:sz w:val="22"/>
                    <w:szCs w:val="22"/>
                    <w:lang w:val="en-US"/>
                  </w:rPr>
                </w:pPr>
              </w:p>
            </w:tc>
          </w:tr>
          <w:tr w:rsidRPr="00893C78" w:rsidR="00A52D11" w:rsidTr="00BC519A" w14:paraId="6C7EADAC" w14:textId="77777777">
            <w:tc>
              <w:tcPr>
                <w:tcW w:w="844" w:type="dxa"/>
              </w:tcPr>
              <w:p w:rsidRPr="00625320" w:rsidR="00A52D11" w:rsidP="00625320" w:rsidRDefault="008073EC" w14:paraId="30B49CCC" w14:textId="3A8B1668">
                <w:pPr>
                  <w:snapToGrid w:val="0"/>
                  <w:spacing w:before="120" w:after="120" w:line="240" w:lineRule="auto"/>
                  <w:rPr>
                    <w:rFonts w:cstheme="minorHAnsi"/>
                    <w:szCs w:val="21"/>
                  </w:rPr>
                </w:pPr>
                <w:r>
                  <w:rPr>
                    <w:rFonts w:cstheme="minorHAnsi"/>
                    <w:szCs w:val="21"/>
                  </w:rPr>
                  <w:t>8</w:t>
                </w:r>
              </w:p>
            </w:tc>
            <w:tc>
              <w:tcPr>
                <w:tcW w:w="2481" w:type="dxa"/>
                <w:shd w:val="clear" w:color="auto" w:fill="D4E4F4" w:themeFill="accent5" w:themeFillTint="33"/>
              </w:tcPr>
              <w:p w:rsidRPr="00625320" w:rsidR="00A52D11" w:rsidP="00625320" w:rsidRDefault="00826F54" w14:paraId="1BF00DC3" w14:textId="0A4AD759">
                <w:pPr>
                  <w:snapToGrid w:val="0"/>
                  <w:spacing w:before="120" w:after="120" w:line="240" w:lineRule="auto"/>
                  <w:rPr>
                    <w:rFonts w:cstheme="minorHAnsi"/>
                    <w:b/>
                    <w:bCs/>
                    <w:szCs w:val="21"/>
                  </w:rPr>
                </w:pPr>
                <w:r w:rsidRPr="00625320">
                  <w:rPr>
                    <w:rFonts w:cstheme="minorHAnsi"/>
                    <w:b/>
                    <w:bCs/>
                    <w:szCs w:val="21"/>
                  </w:rPr>
                  <w:t>A sequence to measure change</w:t>
                </w:r>
              </w:p>
            </w:tc>
            <w:tc>
              <w:tcPr>
                <w:tcW w:w="6480" w:type="dxa"/>
                <w:gridSpan w:val="2"/>
              </w:tcPr>
              <w:p w:rsidRPr="00625320" w:rsidR="00B77AF5" w:rsidP="00625320" w:rsidRDefault="006C270A" w14:paraId="3C171250" w14:textId="605F0F9F">
                <w:pPr>
                  <w:pStyle w:val="NormalWeb"/>
                  <w:snapToGrid w:val="0"/>
                  <w:spacing w:before="120" w:after="120" w:line="240" w:lineRule="auto"/>
                  <w:rPr>
                    <w:rFonts w:cstheme="minorHAnsi"/>
                    <w:color w:val="000000"/>
                    <w:szCs w:val="21"/>
                  </w:rPr>
                </w:pPr>
                <w:r w:rsidRPr="00625320">
                  <w:rPr>
                    <w:rFonts w:cstheme="minorHAnsi"/>
                    <w:color w:val="000000"/>
                    <w:szCs w:val="21"/>
                  </w:rPr>
                  <w:t>A</w:t>
                </w:r>
                <w:r w:rsidRPr="00625320" w:rsidR="00B77AF5">
                  <w:rPr>
                    <w:rFonts w:cstheme="minorHAnsi"/>
                    <w:color w:val="000000"/>
                    <w:szCs w:val="21"/>
                  </w:rPr>
                  <w:t xml:space="preserve"> simple</w:t>
                </w:r>
                <w:r w:rsidR="00DD1B78">
                  <w:rPr>
                    <w:rFonts w:cstheme="minorHAnsi"/>
                    <w:color w:val="000000"/>
                    <w:szCs w:val="21"/>
                  </w:rPr>
                  <w:t>, practical</w:t>
                </w:r>
                <w:r w:rsidRPr="00625320" w:rsidR="00B77AF5">
                  <w:rPr>
                    <w:rFonts w:cstheme="minorHAnsi"/>
                    <w:color w:val="000000"/>
                    <w:szCs w:val="21"/>
                  </w:rPr>
                  <w:t xml:space="preserve"> sequence can help guide the process of measuring change.</w:t>
                </w:r>
              </w:p>
              <w:p w:rsidRPr="00625320" w:rsidR="00B77AF5" w:rsidP="00625320" w:rsidRDefault="00B77AF5" w14:paraId="5C2657E9"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First, clarify what will be measured.</w:t>
                </w:r>
              </w:p>
              <w:p w:rsidRPr="00625320" w:rsidR="00B77AF5" w:rsidP="00625320" w:rsidRDefault="00B77AF5" w14:paraId="46075F1C"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Then decide how it will be measured.</w:t>
                </w:r>
              </w:p>
              <w:p w:rsidRPr="00625320" w:rsidR="00B77AF5" w:rsidP="00625320" w:rsidRDefault="00B77AF5" w14:paraId="23D88A5E"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Next, implement the measurement process so change can be monitored, analysed and communicated.</w:t>
                </w:r>
              </w:p>
              <w:p w:rsidRPr="00625320" w:rsidR="00A52D11" w:rsidP="00625320" w:rsidRDefault="00B77AF5" w14:paraId="403243CC" w14:textId="4540FFC8">
                <w:pPr>
                  <w:snapToGrid w:val="0"/>
                  <w:spacing w:before="120" w:after="120" w:line="240" w:lineRule="auto"/>
                  <w:rPr>
                    <w:rFonts w:cstheme="minorHAnsi"/>
                    <w:szCs w:val="21"/>
                  </w:rPr>
                </w:pPr>
                <w:r w:rsidRPr="00625320">
                  <w:rPr>
                    <w:rFonts w:cstheme="minorHAnsi"/>
                    <w:color w:val="000000"/>
                    <w:szCs w:val="21"/>
                  </w:rPr>
                  <w:t>Measuring change is essential for demonstrating success and explaining how implementation strategies contributed to intervention effectiveness.</w:t>
                </w:r>
              </w:p>
            </w:tc>
            <w:tc>
              <w:tcPr>
                <w:tcW w:w="4950" w:type="dxa"/>
                <w:vMerge/>
              </w:tcPr>
              <w:p w:rsidRPr="00893C78" w:rsidR="00A52D11" w:rsidP="00625320" w:rsidRDefault="00A52D11" w14:paraId="635FC7BE" w14:textId="77777777">
                <w:pPr>
                  <w:snapToGrid w:val="0"/>
                  <w:spacing w:before="120" w:after="120" w:line="240" w:lineRule="auto"/>
                  <w:rPr>
                    <w:rFonts w:asciiTheme="majorHAnsi" w:hAnsiTheme="majorHAnsi" w:cstheme="majorHAnsi"/>
                    <w:sz w:val="22"/>
                    <w:szCs w:val="22"/>
                    <w:lang w:val="en-US"/>
                  </w:rPr>
                </w:pPr>
              </w:p>
            </w:tc>
          </w:tr>
          <w:tr w:rsidRPr="00893C78" w:rsidR="00A52D11" w:rsidTr="00BC519A" w14:paraId="520DD4EE" w14:textId="77777777">
            <w:tc>
              <w:tcPr>
                <w:tcW w:w="14755" w:type="dxa"/>
                <w:gridSpan w:val="5"/>
              </w:tcPr>
              <w:p w:rsidRPr="006E1B87" w:rsidR="00A52D11" w:rsidP="00625320" w:rsidRDefault="007C1070" w14:paraId="2BD97FF0" w14:textId="100C151E">
                <w:pPr>
                  <w:pStyle w:val="Heading2"/>
                  <w:snapToGrid w:val="0"/>
                  <w:spacing w:before="120" w:after="120" w:line="240" w:lineRule="auto"/>
                </w:pPr>
                <w:bookmarkStart w:name="_Toc233617762" w:id="7"/>
                <w:r>
                  <w:t>Distinguish Outcome Measures</w:t>
                </w:r>
                <w:bookmarkEnd w:id="7"/>
              </w:p>
            </w:tc>
          </w:tr>
          <w:tr w:rsidRPr="00893C78" w:rsidR="00A52D11" w:rsidTr="00BC519A" w14:paraId="4C574ACD" w14:textId="77777777">
            <w:tc>
              <w:tcPr>
                <w:tcW w:w="844" w:type="dxa"/>
              </w:tcPr>
              <w:p w:rsidRPr="00625320" w:rsidR="00A52D11" w:rsidP="00625320" w:rsidRDefault="008073EC" w14:paraId="77AE97E2" w14:textId="3AF85A5E">
                <w:pPr>
                  <w:snapToGrid w:val="0"/>
                  <w:spacing w:before="120" w:after="120" w:line="240" w:lineRule="auto"/>
                  <w:rPr>
                    <w:rFonts w:cstheme="minorHAnsi"/>
                    <w:szCs w:val="21"/>
                  </w:rPr>
                </w:pPr>
                <w:r>
                  <w:rPr>
                    <w:rFonts w:cstheme="minorHAnsi"/>
                    <w:szCs w:val="21"/>
                  </w:rPr>
                  <w:t>9</w:t>
                </w:r>
              </w:p>
            </w:tc>
            <w:tc>
              <w:tcPr>
                <w:tcW w:w="2481" w:type="dxa"/>
                <w:shd w:val="clear" w:color="auto" w:fill="D4E4F4" w:themeFill="accent5" w:themeFillTint="33"/>
              </w:tcPr>
              <w:p w:rsidRPr="00625320" w:rsidR="00A52D11" w:rsidP="00625320" w:rsidRDefault="007C1070" w14:paraId="0005A8C0" w14:textId="186B6C86">
                <w:pPr>
                  <w:snapToGrid w:val="0"/>
                  <w:spacing w:before="120" w:after="120" w:line="240" w:lineRule="auto"/>
                  <w:rPr>
                    <w:rFonts w:cstheme="minorHAnsi"/>
                    <w:b/>
                    <w:bCs/>
                    <w:szCs w:val="21"/>
                  </w:rPr>
                </w:pPr>
                <w:r w:rsidRPr="00625320">
                  <w:rPr>
                    <w:rFonts w:cstheme="minorHAnsi"/>
                    <w:b/>
                    <w:bCs/>
                    <w:szCs w:val="21"/>
                  </w:rPr>
                  <w:t>Distinguish outcome measures</w:t>
                </w:r>
              </w:p>
            </w:tc>
            <w:tc>
              <w:tcPr>
                <w:tcW w:w="6480" w:type="dxa"/>
                <w:gridSpan w:val="2"/>
              </w:tcPr>
              <w:p w:rsidRPr="00625320" w:rsidR="00097F2C" w:rsidP="00625320" w:rsidRDefault="00097F2C" w14:paraId="18E58525"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It is important to distinguish between intervention outcomes and implementation outcomes.</w:t>
                </w:r>
              </w:p>
              <w:p w:rsidRPr="00625320" w:rsidR="00097F2C" w:rsidP="00625320" w:rsidRDefault="00097F2C" w14:paraId="38318BF2" w14:textId="77777777">
                <w:pPr>
                  <w:pStyle w:val="NormalWeb"/>
                  <w:snapToGrid w:val="0"/>
                  <w:spacing w:before="120" w:after="120" w:line="240" w:lineRule="auto"/>
                  <w:rPr>
                    <w:rFonts w:cstheme="minorHAnsi"/>
                    <w:color w:val="000000"/>
                    <w:szCs w:val="21"/>
                  </w:rPr>
                </w:pPr>
                <w:r w:rsidRPr="00625320">
                  <w:rPr>
                    <w:rFonts w:cstheme="minorHAnsi"/>
                    <w:b/>
                    <w:bCs/>
                    <w:color w:val="000000"/>
                    <w:szCs w:val="21"/>
                  </w:rPr>
                  <w:t>Intervention outcomes</w:t>
                </w:r>
                <w:r w:rsidRPr="00625320">
                  <w:rPr>
                    <w:rFonts w:cstheme="minorHAnsi"/>
                    <w:color w:val="000000"/>
                    <w:szCs w:val="21"/>
                  </w:rPr>
                  <w:t xml:space="preserve"> relate to the outcomes expected from the research evidence supporting the intervention.</w:t>
                </w:r>
              </w:p>
              <w:p w:rsidRPr="00625320" w:rsidR="00097F2C" w:rsidP="00625320" w:rsidRDefault="00097F2C" w14:paraId="5FD2A2E5" w14:textId="7BCF5A69">
                <w:pPr>
                  <w:pStyle w:val="NormalWeb"/>
                  <w:snapToGrid w:val="0"/>
                  <w:spacing w:before="120" w:after="120" w:line="240" w:lineRule="auto"/>
                  <w:rPr>
                    <w:rFonts w:cstheme="minorHAnsi"/>
                    <w:color w:val="000000"/>
                    <w:szCs w:val="21"/>
                  </w:rPr>
                </w:pPr>
                <w:r w:rsidRPr="00625320">
                  <w:rPr>
                    <w:rFonts w:cstheme="minorHAnsi"/>
                    <w:b/>
                    <w:bCs/>
                    <w:color w:val="000000"/>
                    <w:szCs w:val="21"/>
                  </w:rPr>
                  <w:t>Implementation outcomes</w:t>
                </w:r>
                <w:r w:rsidRPr="00625320">
                  <w:rPr>
                    <w:rFonts w:cstheme="minorHAnsi"/>
                    <w:color w:val="000000"/>
                    <w:szCs w:val="21"/>
                  </w:rPr>
                  <w:t xml:space="preserve"> </w:t>
                </w:r>
                <w:r w:rsidR="00003CAF">
                  <w:rPr>
                    <w:rFonts w:cstheme="minorHAnsi"/>
                    <w:color w:val="000000"/>
                    <w:szCs w:val="21"/>
                  </w:rPr>
                  <w:t>help us understand</w:t>
                </w:r>
                <w:r w:rsidRPr="00625320">
                  <w:rPr>
                    <w:rFonts w:cstheme="minorHAnsi"/>
                    <w:color w:val="000000"/>
                    <w:szCs w:val="21"/>
                  </w:rPr>
                  <w:t xml:space="preserve"> whether </w:t>
                </w:r>
                <w:r w:rsidR="00003CAF">
                  <w:rPr>
                    <w:rFonts w:cstheme="minorHAnsi"/>
                    <w:color w:val="000000"/>
                    <w:szCs w:val="21"/>
                  </w:rPr>
                  <w:t xml:space="preserve">our </w:t>
                </w:r>
                <w:r w:rsidRPr="00625320">
                  <w:rPr>
                    <w:rFonts w:cstheme="minorHAnsi"/>
                    <w:color w:val="000000"/>
                    <w:szCs w:val="21"/>
                  </w:rPr>
                  <w:t xml:space="preserve">implementation </w:t>
                </w:r>
                <w:r w:rsidR="00003CAF">
                  <w:rPr>
                    <w:rFonts w:cstheme="minorHAnsi"/>
                    <w:color w:val="000000"/>
                    <w:szCs w:val="21"/>
                  </w:rPr>
                  <w:t>approach is</w:t>
                </w:r>
                <w:r w:rsidRPr="00625320">
                  <w:rPr>
                    <w:rFonts w:cstheme="minorHAnsi"/>
                    <w:color w:val="000000"/>
                    <w:szCs w:val="21"/>
                  </w:rPr>
                  <w:t xml:space="preserve"> working.</w:t>
                </w:r>
                <w:r w:rsidRPr="00625320" w:rsidR="00571FC7">
                  <w:rPr>
                    <w:rFonts w:cstheme="minorHAnsi"/>
                    <w:color w:val="000000"/>
                    <w:szCs w:val="21"/>
                  </w:rPr>
                  <w:t xml:space="preserve"> </w:t>
                </w:r>
                <w:r w:rsidR="00EC680A">
                  <w:rPr>
                    <w:rFonts w:cstheme="minorHAnsi"/>
                    <w:color w:val="000000"/>
                    <w:szCs w:val="21"/>
                  </w:rPr>
                  <w:br/>
                </w:r>
                <w:r w:rsidR="00EC680A">
                  <w:rPr>
                    <w:rFonts w:cstheme="minorHAnsi"/>
                    <w:color w:val="000000"/>
                    <w:szCs w:val="21"/>
                  </w:rPr>
                  <w:br/>
                </w:r>
                <w:r w:rsidRPr="00625320" w:rsidR="00571FC7">
                  <w:rPr>
                    <w:rFonts w:cstheme="minorHAnsi"/>
                    <w:color w:val="000000"/>
                    <w:szCs w:val="21"/>
                  </w:rPr>
                  <w:t>In our previous module, we asked:</w:t>
                </w:r>
              </w:p>
              <w:p w:rsidRPr="00625320" w:rsidR="005B4A6A" w:rsidP="00A23E94" w:rsidRDefault="005B4A6A" w14:paraId="00BE94D2" w14:textId="70D6829D">
                <w:pPr>
                  <w:pStyle w:val="NormalWeb"/>
                  <w:numPr>
                    <w:ilvl w:val="0"/>
                    <w:numId w:val="43"/>
                  </w:numPr>
                  <w:snapToGrid w:val="0"/>
                  <w:spacing w:before="120" w:after="120" w:line="240" w:lineRule="auto"/>
                  <w:rPr>
                    <w:rFonts w:cstheme="minorHAnsi"/>
                    <w:color w:val="000000"/>
                    <w:szCs w:val="21"/>
                  </w:rPr>
                </w:pPr>
                <w:r w:rsidRPr="00625320">
                  <w:rPr>
                    <w:rFonts w:cstheme="minorHAnsi"/>
                    <w:color w:val="000000"/>
                    <w:szCs w:val="21"/>
                  </w:rPr>
                  <w:t xml:space="preserve">whether </w:t>
                </w:r>
                <w:r w:rsidRPr="00625320" w:rsidR="00097F2C">
                  <w:rPr>
                    <w:rFonts w:cstheme="minorHAnsi"/>
                    <w:color w:val="000000"/>
                    <w:szCs w:val="21"/>
                  </w:rPr>
                  <w:t xml:space="preserve">implementation strategies are being used, </w:t>
                </w:r>
              </w:p>
              <w:p w:rsidRPr="00625320" w:rsidR="005B4A6A" w:rsidP="00A23E94" w:rsidRDefault="005B4A6A" w14:paraId="4ED2710B" w14:textId="77777777">
                <w:pPr>
                  <w:pStyle w:val="NormalWeb"/>
                  <w:numPr>
                    <w:ilvl w:val="0"/>
                    <w:numId w:val="43"/>
                  </w:numPr>
                  <w:snapToGrid w:val="0"/>
                  <w:spacing w:before="120" w:after="120" w:line="240" w:lineRule="auto"/>
                  <w:rPr>
                    <w:rFonts w:cstheme="minorHAnsi"/>
                    <w:color w:val="000000"/>
                    <w:szCs w:val="21"/>
                  </w:rPr>
                </w:pPr>
                <w:r w:rsidRPr="00625320">
                  <w:rPr>
                    <w:rFonts w:cstheme="minorHAnsi"/>
                    <w:color w:val="000000"/>
                    <w:szCs w:val="21"/>
                  </w:rPr>
                  <w:t xml:space="preserve">whether </w:t>
                </w:r>
                <w:r w:rsidRPr="00625320" w:rsidR="00097F2C">
                  <w:rPr>
                    <w:rFonts w:cstheme="minorHAnsi"/>
                    <w:color w:val="000000"/>
                    <w:szCs w:val="21"/>
                  </w:rPr>
                  <w:t xml:space="preserve">they are being used as intended, and </w:t>
                </w:r>
              </w:p>
              <w:p w:rsidRPr="00625320" w:rsidR="00097F2C" w:rsidP="00A23E94" w:rsidRDefault="00097F2C" w14:paraId="2EC01F2F" w14:textId="3B7DF7E5">
                <w:pPr>
                  <w:pStyle w:val="NormalWeb"/>
                  <w:numPr>
                    <w:ilvl w:val="0"/>
                    <w:numId w:val="43"/>
                  </w:numPr>
                  <w:snapToGrid w:val="0"/>
                  <w:spacing w:before="120" w:after="120" w:line="240" w:lineRule="auto"/>
                  <w:rPr>
                    <w:rFonts w:cstheme="minorHAnsi"/>
                    <w:color w:val="000000"/>
                    <w:szCs w:val="21"/>
                  </w:rPr>
                </w:pPr>
                <w:r w:rsidRPr="00625320">
                  <w:rPr>
                    <w:rFonts w:cstheme="minorHAnsi"/>
                    <w:color w:val="000000"/>
                    <w:szCs w:val="21"/>
                  </w:rPr>
                  <w:t xml:space="preserve">whether they are </w:t>
                </w:r>
                <w:r w:rsidRPr="00625320" w:rsidR="005B5F09">
                  <w:rPr>
                    <w:rFonts w:cstheme="minorHAnsi"/>
                    <w:color w:val="000000"/>
                    <w:szCs w:val="21"/>
                  </w:rPr>
                  <w:t>achieving the gains we expected</w:t>
                </w:r>
                <w:r w:rsidRPr="00625320">
                  <w:rPr>
                    <w:rFonts w:cstheme="minorHAnsi"/>
                    <w:color w:val="000000"/>
                    <w:szCs w:val="21"/>
                  </w:rPr>
                  <w:t>.</w:t>
                </w:r>
              </w:p>
              <w:p w:rsidRPr="00625320" w:rsidR="00A52D11" w:rsidP="00625320" w:rsidRDefault="00097F2C" w14:paraId="3AA9F6B2" w14:textId="6A493F11">
                <w:pPr>
                  <w:pStyle w:val="NormalWeb"/>
                  <w:snapToGrid w:val="0"/>
                  <w:spacing w:before="120" w:after="120" w:line="240" w:lineRule="auto"/>
                  <w:rPr>
                    <w:rFonts w:cstheme="minorHAnsi"/>
                    <w:color w:val="000000"/>
                    <w:szCs w:val="21"/>
                  </w:rPr>
                </w:pPr>
                <w:r w:rsidRPr="00625320">
                  <w:rPr>
                    <w:rFonts w:cstheme="minorHAnsi"/>
                    <w:color w:val="000000"/>
                    <w:szCs w:val="21"/>
                  </w:rPr>
                  <w:t>Both types of outcomes should be planned and measured early in the implementation process.</w:t>
                </w:r>
              </w:p>
            </w:tc>
            <w:tc>
              <w:tcPr>
                <w:tcW w:w="4950" w:type="dxa"/>
                <w:vMerge w:val="restart"/>
              </w:tcPr>
              <w:p w:rsidRPr="00625320" w:rsidR="00885727" w:rsidP="00625320" w:rsidRDefault="00885727" w14:paraId="0F4CE50E" w14:textId="77777777">
                <w:pPr>
                  <w:snapToGrid w:val="0"/>
                  <w:spacing w:before="120" w:after="120" w:line="240" w:lineRule="auto"/>
                  <w:rPr>
                    <w:rFonts w:cstheme="minorHAnsi"/>
                    <w:b/>
                    <w:bCs/>
                    <w:color w:val="044A91"/>
                    <w:szCs w:val="21"/>
                  </w:rPr>
                </w:pPr>
                <w:r w:rsidRPr="00625320">
                  <w:rPr>
                    <w:rFonts w:cstheme="minorHAnsi"/>
                    <w:b/>
                    <w:bCs/>
                    <w:color w:val="044A91"/>
                    <w:szCs w:val="21"/>
                  </w:rPr>
                  <w:t>Key Messages</w:t>
                </w:r>
              </w:p>
              <w:p w:rsidRPr="00625320" w:rsidR="00885727" w:rsidP="00A23E94" w:rsidRDefault="00885727" w14:paraId="13FBF087" w14:textId="6D609AB5">
                <w:pPr>
                  <w:pStyle w:val="ListParagraph"/>
                  <w:numPr>
                    <w:ilvl w:val="0"/>
                    <w:numId w:val="21"/>
                  </w:numPr>
                  <w:tabs>
                    <w:tab w:val="left" w:pos="2835"/>
                  </w:tabs>
                  <w:snapToGrid w:val="0"/>
                  <w:spacing w:before="120" w:after="120" w:line="240" w:lineRule="auto"/>
                  <w:rPr>
                    <w:rFonts w:cstheme="minorHAnsi"/>
                    <w:color w:val="044A91"/>
                    <w:szCs w:val="21"/>
                  </w:rPr>
                </w:pPr>
                <w:r w:rsidRPr="00625320">
                  <w:rPr>
                    <w:rFonts w:cstheme="minorHAnsi"/>
                    <w:color w:val="044A91"/>
                    <w:szCs w:val="21"/>
                  </w:rPr>
                  <w:t xml:space="preserve">Distinguish between intervention and implementation outcomes. </w:t>
                </w:r>
              </w:p>
              <w:p w:rsidRPr="00625320" w:rsidR="00885727" w:rsidP="00A23E94" w:rsidRDefault="00885727" w14:paraId="4347257D" w14:textId="2E1BFF86">
                <w:pPr>
                  <w:pStyle w:val="ListParagraph"/>
                  <w:numPr>
                    <w:ilvl w:val="0"/>
                    <w:numId w:val="21"/>
                  </w:numPr>
                  <w:tabs>
                    <w:tab w:val="left" w:pos="2835"/>
                  </w:tabs>
                  <w:snapToGrid w:val="0"/>
                  <w:spacing w:before="120" w:after="120" w:line="240" w:lineRule="auto"/>
                  <w:rPr>
                    <w:rFonts w:cstheme="minorHAnsi"/>
                    <w:color w:val="044A91"/>
                    <w:szCs w:val="21"/>
                  </w:rPr>
                </w:pPr>
                <w:r w:rsidRPr="00625320">
                  <w:rPr>
                    <w:rFonts w:cstheme="minorHAnsi"/>
                    <w:color w:val="044A91"/>
                    <w:szCs w:val="21"/>
                  </w:rPr>
                  <w:t xml:space="preserve">Clarify complementary underlying questions. </w:t>
                </w:r>
              </w:p>
              <w:p w:rsidRPr="00625320" w:rsidR="00885727" w:rsidP="00625320" w:rsidRDefault="00885727" w14:paraId="7A44A600" w14:textId="77777777">
                <w:pPr>
                  <w:tabs>
                    <w:tab w:val="left" w:pos="2835"/>
                  </w:tabs>
                  <w:snapToGrid w:val="0"/>
                  <w:spacing w:before="120" w:after="120" w:line="240" w:lineRule="auto"/>
                  <w:rPr>
                    <w:rFonts w:cstheme="minorHAnsi"/>
                    <w:szCs w:val="21"/>
                  </w:rPr>
                </w:pPr>
              </w:p>
              <w:p w:rsidRPr="00625320" w:rsidR="00885727" w:rsidP="00625320" w:rsidRDefault="00885727" w14:paraId="1B75F9F7" w14:textId="77777777">
                <w:pPr>
                  <w:snapToGrid w:val="0"/>
                  <w:spacing w:before="120" w:after="120" w:line="240" w:lineRule="auto"/>
                  <w:rPr>
                    <w:rFonts w:cstheme="minorHAnsi"/>
                    <w:b/>
                    <w:bCs/>
                    <w:color w:val="000000" w:themeColor="text1"/>
                    <w:szCs w:val="21"/>
                  </w:rPr>
                </w:pPr>
                <w:r w:rsidRPr="00625320">
                  <w:rPr>
                    <w:rFonts w:cstheme="minorHAnsi"/>
                    <w:b/>
                    <w:bCs/>
                    <w:color w:val="000000" w:themeColor="text1"/>
                    <w:szCs w:val="21"/>
                  </w:rPr>
                  <w:t>Facilitation Tips</w:t>
                </w:r>
              </w:p>
              <w:p w:rsidRPr="00A836F2" w:rsidR="00885727" w:rsidP="00A23E94" w:rsidRDefault="00885727" w14:paraId="18032C22" w14:textId="66D0D6C0">
                <w:pPr>
                  <w:pStyle w:val="ListParagraph"/>
                  <w:numPr>
                    <w:ilvl w:val="0"/>
                    <w:numId w:val="22"/>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Emphasise that intervention outcomes represent resolution of the initial evidence-practice gap – that is the difference between research evidence and current practice, and it represents the expected benefit identified. </w:t>
                </w:r>
              </w:p>
              <w:p w:rsidRPr="00A836F2" w:rsidR="00885727" w:rsidP="00A23E94" w:rsidRDefault="00885727" w14:paraId="4CC0DF0E" w14:textId="74CB6D9F">
                <w:pPr>
                  <w:pStyle w:val="ListParagraph"/>
                  <w:numPr>
                    <w:ilvl w:val="0"/>
                    <w:numId w:val="22"/>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While we know that the intervention is effective (from the research evidence), it is important to show that it is also effective in local practice; ideally the outcomes described in the research evidence have been measured in local practice and improvement has been recorded from before to after the implementation project. </w:t>
                </w:r>
              </w:p>
              <w:p w:rsidRPr="00A836F2" w:rsidR="00885727" w:rsidP="00A23E94" w:rsidRDefault="00885727" w14:paraId="1E39F999" w14:textId="77777777">
                <w:pPr>
                  <w:pStyle w:val="ListParagraph"/>
                  <w:numPr>
                    <w:ilvl w:val="0"/>
                    <w:numId w:val="22"/>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Intervention outcomes are commonly referred to as effectiveness outcomes, from the research literature – be careful describing them as effectiveness outcomes as implementation outcomes can also be effective!</w:t>
                </w:r>
              </w:p>
              <w:p w:rsidRPr="00A836F2" w:rsidR="00885727" w:rsidP="00A23E94" w:rsidRDefault="00885727" w14:paraId="3129306F" w14:textId="7DD780F0">
                <w:pPr>
                  <w:pStyle w:val="ListParagraph"/>
                  <w:numPr>
                    <w:ilvl w:val="0"/>
                    <w:numId w:val="22"/>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Intervention outcomes are often quantitative and long-term measures of an aspect of clinical or service change, such as:</w:t>
                </w:r>
              </w:p>
              <w:p w:rsidRPr="00A836F2" w:rsidR="00885727" w:rsidP="00A23E94" w:rsidRDefault="00885727" w14:paraId="1433E19A" w14:textId="231F0809">
                <w:pPr>
                  <w:pStyle w:val="ListParagraph"/>
                  <w:numPr>
                    <w:ilvl w:val="1"/>
                    <w:numId w:val="22"/>
                  </w:numPr>
                  <w:tabs>
                    <w:tab w:val="left" w:pos="2835"/>
                  </w:tabs>
                  <w:snapToGrid w:val="0"/>
                  <w:spacing w:before="120" w:after="120" w:line="240" w:lineRule="auto"/>
                  <w:ind w:left="735"/>
                  <w:rPr>
                    <w:rFonts w:cstheme="minorHAnsi"/>
                    <w:color w:val="000000" w:themeColor="text1"/>
                    <w:szCs w:val="21"/>
                  </w:rPr>
                </w:pPr>
                <w:r w:rsidRPr="00A836F2">
                  <w:rPr>
                    <w:rFonts w:cstheme="minorHAnsi"/>
                    <w:color w:val="000000" w:themeColor="text1"/>
                    <w:szCs w:val="21"/>
                  </w:rPr>
                  <w:t>an episode of care, waiting time, length of stay, cost per intervention.</w:t>
                </w:r>
              </w:p>
              <w:p w:rsidRPr="00A836F2" w:rsidR="00885727" w:rsidP="00A23E94" w:rsidRDefault="00885727" w14:paraId="25628B2B" w14:textId="3B395FDA">
                <w:pPr>
                  <w:pStyle w:val="ListParagraph"/>
                  <w:numPr>
                    <w:ilvl w:val="1"/>
                    <w:numId w:val="22"/>
                  </w:numPr>
                  <w:tabs>
                    <w:tab w:val="left" w:pos="2835"/>
                  </w:tabs>
                  <w:snapToGrid w:val="0"/>
                  <w:spacing w:before="120" w:after="120" w:line="240" w:lineRule="auto"/>
                  <w:ind w:left="735"/>
                  <w:rPr>
                    <w:rFonts w:cstheme="minorHAnsi"/>
                    <w:color w:val="000000" w:themeColor="text1"/>
                    <w:szCs w:val="21"/>
                  </w:rPr>
                </w:pPr>
                <w:r w:rsidRPr="00A836F2">
                  <w:rPr>
                    <w:rFonts w:cstheme="minorHAnsi"/>
                    <w:color w:val="000000" w:themeColor="text1"/>
                    <w:szCs w:val="21"/>
                  </w:rPr>
                  <w:t>individual clinical functions, blood pressure, body mass index or fitness.</w:t>
                </w:r>
              </w:p>
              <w:p w:rsidRPr="00A836F2" w:rsidR="00885727" w:rsidP="00A23E94" w:rsidRDefault="00885727" w14:paraId="1D8BAE6A" w14:textId="77777777">
                <w:pPr>
                  <w:pStyle w:val="ListParagraph"/>
                  <w:numPr>
                    <w:ilvl w:val="0"/>
                    <w:numId w:val="22"/>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Equally, it is important to show that the implementation strategies worked, and they</w:t>
                </w:r>
                <w:r w:rsidRPr="00A836F2">
                  <w:rPr>
                    <w:rFonts w:cstheme="minorHAnsi"/>
                    <w:color w:val="000000" w:themeColor="text1"/>
                    <w:kern w:val="2"/>
                    <w:szCs w:val="21"/>
                    <w14:ligatures w14:val="standardContextual"/>
                  </w:rPr>
                  <w:t xml:space="preserve"> </w:t>
                </w:r>
                <w:r w:rsidRPr="00A836F2">
                  <w:rPr>
                    <w:rFonts w:cstheme="minorHAnsi"/>
                    <w:color w:val="000000" w:themeColor="text1"/>
                    <w:szCs w:val="21"/>
                  </w:rPr>
                  <w:t xml:space="preserve">addressed barriers to change and leveraged enablers to support the intervention. </w:t>
                </w:r>
              </w:p>
              <w:p w:rsidRPr="00625320" w:rsidR="00A52D11" w:rsidP="00A23E94" w:rsidRDefault="00885727" w14:paraId="445D5A20" w14:textId="165387C1">
                <w:pPr>
                  <w:pStyle w:val="ListParagraph"/>
                  <w:numPr>
                    <w:ilvl w:val="0"/>
                    <w:numId w:val="22"/>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Implementation outcomes are sometimes referred to as process outcomes, and they are often qualitative changes in aspects of behaviour; key themes can be strengthened when the explanation of change reflects ways in which the barriers were addressed (or enablers leveraged).</w:t>
                </w:r>
                <w:r w:rsidRPr="00625320">
                  <w:rPr>
                    <w:rFonts w:cstheme="minorHAnsi"/>
                    <w:color w:val="000000" w:themeColor="text1"/>
                    <w:szCs w:val="21"/>
                  </w:rPr>
                  <w:t xml:space="preserve"> </w:t>
                </w:r>
              </w:p>
            </w:tc>
          </w:tr>
          <w:tr w:rsidRPr="00893C78" w:rsidR="00A52D11" w:rsidTr="00BC519A" w14:paraId="346B7753" w14:textId="77777777">
            <w:tc>
              <w:tcPr>
                <w:tcW w:w="844" w:type="dxa"/>
              </w:tcPr>
              <w:p w:rsidRPr="00625320" w:rsidR="00A52D11" w:rsidP="00625320" w:rsidRDefault="00A52D11" w14:paraId="4BDD77C2" w14:textId="41FFEBE9">
                <w:pPr>
                  <w:snapToGrid w:val="0"/>
                  <w:spacing w:before="120" w:after="120" w:line="240" w:lineRule="auto"/>
                  <w:rPr>
                    <w:rFonts w:cstheme="minorHAnsi"/>
                    <w:szCs w:val="21"/>
                  </w:rPr>
                </w:pPr>
                <w:r w:rsidRPr="00625320">
                  <w:rPr>
                    <w:rFonts w:cstheme="minorHAnsi"/>
                    <w:szCs w:val="21"/>
                  </w:rPr>
                  <w:t>1</w:t>
                </w:r>
                <w:r w:rsidR="008073EC">
                  <w:rPr>
                    <w:rFonts w:cstheme="minorHAnsi"/>
                    <w:szCs w:val="21"/>
                  </w:rPr>
                  <w:t>0</w:t>
                </w:r>
              </w:p>
            </w:tc>
            <w:tc>
              <w:tcPr>
                <w:tcW w:w="2481" w:type="dxa"/>
                <w:shd w:val="clear" w:color="auto" w:fill="D4E4F4" w:themeFill="accent5" w:themeFillTint="33"/>
              </w:tcPr>
              <w:p w:rsidRPr="00625320" w:rsidR="00A52D11" w:rsidP="00625320" w:rsidRDefault="007C1070" w14:paraId="0A482CCA" w14:textId="6F58902C">
                <w:pPr>
                  <w:snapToGrid w:val="0"/>
                  <w:spacing w:before="120" w:after="120" w:line="240" w:lineRule="auto"/>
                  <w:rPr>
                    <w:rFonts w:cstheme="minorHAnsi"/>
                    <w:b/>
                    <w:bCs/>
                    <w:szCs w:val="21"/>
                  </w:rPr>
                </w:pPr>
                <w:r w:rsidRPr="00625320">
                  <w:rPr>
                    <w:rFonts w:cstheme="minorHAnsi"/>
                    <w:b/>
                    <w:bCs/>
                    <w:szCs w:val="21"/>
                  </w:rPr>
                  <w:t>Clarify intervention outcome (effectiveness)</w:t>
                </w:r>
              </w:p>
            </w:tc>
            <w:tc>
              <w:tcPr>
                <w:tcW w:w="6480" w:type="dxa"/>
                <w:gridSpan w:val="2"/>
              </w:tcPr>
              <w:p w:rsidRPr="00625320" w:rsidR="00E756A0" w:rsidP="00625320" w:rsidRDefault="00E756A0" w14:paraId="0B7AD2BA"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Intervention outcomes describe whether the intervention is effective within the local context.</w:t>
                </w:r>
              </w:p>
              <w:p w:rsidRPr="00625320" w:rsidR="00E756A0" w:rsidP="00625320" w:rsidRDefault="00A75A06" w14:paraId="5ED752DB" w14:textId="7DAEDB26">
                <w:pPr>
                  <w:pStyle w:val="NormalWeb"/>
                  <w:snapToGrid w:val="0"/>
                  <w:spacing w:before="120" w:after="120" w:line="240" w:lineRule="auto"/>
                  <w:rPr>
                    <w:rFonts w:cstheme="minorHAnsi"/>
                    <w:color w:val="000000"/>
                    <w:szCs w:val="21"/>
                  </w:rPr>
                </w:pPr>
                <w:r>
                  <w:t>The intervention is usually supported by research evidence, clinical guidance or previous experience. However, it is still important to understand whether similar benefits occur in your local setting</w:t>
                </w:r>
                <w:r w:rsidR="00F238BE">
                  <w:t xml:space="preserve">. </w:t>
                </w:r>
                <w:r w:rsidRPr="00625320" w:rsidR="00E756A0">
                  <w:rPr>
                    <w:rFonts w:cstheme="minorHAnsi"/>
                    <w:color w:val="000000"/>
                    <w:szCs w:val="21"/>
                  </w:rPr>
                  <w:t>These outcomes are often longer-term outcomes related to episodes of care or clinical conditions.</w:t>
                </w:r>
              </w:p>
              <w:p w:rsidRPr="00625320" w:rsidR="00A52D11" w:rsidP="00625320" w:rsidRDefault="00E756A0" w14:paraId="6BDEE537" w14:textId="5E75F700">
                <w:pPr>
                  <w:pStyle w:val="NormalWeb"/>
                  <w:snapToGrid w:val="0"/>
                  <w:spacing w:before="120" w:after="120" w:line="240" w:lineRule="auto"/>
                  <w:rPr>
                    <w:rFonts w:cstheme="minorHAnsi"/>
                    <w:color w:val="000000"/>
                    <w:szCs w:val="21"/>
                  </w:rPr>
                </w:pPr>
                <w:r w:rsidRPr="00625320">
                  <w:rPr>
                    <w:rFonts w:cstheme="minorHAnsi"/>
                    <w:color w:val="000000"/>
                    <w:szCs w:val="21"/>
                  </w:rPr>
                  <w:t>Pre- and post-measurement approaches are useful for objectively measuring change before and after implementation.</w:t>
                </w:r>
              </w:p>
            </w:tc>
            <w:tc>
              <w:tcPr>
                <w:tcW w:w="4950" w:type="dxa"/>
                <w:vMerge/>
              </w:tcPr>
              <w:p w:rsidRPr="00625320" w:rsidR="00A52D11" w:rsidP="00625320" w:rsidRDefault="00A52D11" w14:paraId="610C6AD6" w14:textId="77777777">
                <w:pPr>
                  <w:snapToGrid w:val="0"/>
                  <w:spacing w:before="120" w:after="120" w:line="240" w:lineRule="auto"/>
                  <w:rPr>
                    <w:rFonts w:cstheme="minorHAnsi"/>
                    <w:szCs w:val="21"/>
                    <w:lang w:val="en-US"/>
                  </w:rPr>
                </w:pPr>
              </w:p>
            </w:tc>
          </w:tr>
          <w:tr w:rsidRPr="00893C78" w:rsidR="00A52D11" w:rsidTr="00BC519A" w14:paraId="5142DEBF" w14:textId="77777777">
            <w:tc>
              <w:tcPr>
                <w:tcW w:w="844" w:type="dxa"/>
              </w:tcPr>
              <w:p w:rsidRPr="00625320" w:rsidR="00A52D11" w:rsidP="00625320" w:rsidRDefault="00A52D11" w14:paraId="19CD6DFE" w14:textId="26E6C16A">
                <w:pPr>
                  <w:snapToGrid w:val="0"/>
                  <w:spacing w:before="120" w:after="120" w:line="240" w:lineRule="auto"/>
                  <w:rPr>
                    <w:rFonts w:cstheme="minorHAnsi"/>
                    <w:szCs w:val="21"/>
                  </w:rPr>
                </w:pPr>
                <w:r w:rsidRPr="00625320">
                  <w:rPr>
                    <w:rFonts w:cstheme="minorHAnsi"/>
                    <w:szCs w:val="21"/>
                  </w:rPr>
                  <w:t>1</w:t>
                </w:r>
                <w:r w:rsidR="008073EC">
                  <w:rPr>
                    <w:rFonts w:cstheme="minorHAnsi"/>
                    <w:szCs w:val="21"/>
                  </w:rPr>
                  <w:t>1</w:t>
                </w:r>
              </w:p>
            </w:tc>
            <w:tc>
              <w:tcPr>
                <w:tcW w:w="2481" w:type="dxa"/>
                <w:shd w:val="clear" w:color="auto" w:fill="D4E4F4" w:themeFill="accent5" w:themeFillTint="33"/>
              </w:tcPr>
              <w:p w:rsidRPr="00625320" w:rsidR="00A52D11" w:rsidP="00625320" w:rsidRDefault="007C1070" w14:paraId="79015DA5" w14:textId="7CBC8E9F">
                <w:pPr>
                  <w:snapToGrid w:val="0"/>
                  <w:spacing w:before="120" w:after="120" w:line="240" w:lineRule="auto"/>
                  <w:rPr>
                    <w:rFonts w:cstheme="minorHAnsi"/>
                    <w:b/>
                    <w:bCs/>
                    <w:szCs w:val="21"/>
                  </w:rPr>
                </w:pPr>
                <w:r w:rsidRPr="00625320">
                  <w:rPr>
                    <w:rFonts w:cstheme="minorHAnsi"/>
                    <w:b/>
                    <w:bCs/>
                    <w:szCs w:val="21"/>
                  </w:rPr>
                  <w:t>Measure implementation (process) outcomes</w:t>
                </w:r>
              </w:p>
            </w:tc>
            <w:tc>
              <w:tcPr>
                <w:tcW w:w="6480" w:type="dxa"/>
                <w:gridSpan w:val="2"/>
              </w:tcPr>
              <w:p w:rsidRPr="00625320" w:rsidR="002D5355" w:rsidP="00625320" w:rsidRDefault="002D5355" w14:paraId="17127F8C"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Implementation outcomes are often described as process outcomes because they reflect the process of behaviour change.</w:t>
                </w:r>
              </w:p>
              <w:p w:rsidRPr="00625320" w:rsidR="002D5355" w:rsidP="00625320" w:rsidRDefault="002D5355" w14:paraId="3BB3E0B2" w14:textId="133E166A">
                <w:pPr>
                  <w:pStyle w:val="NormalWeb"/>
                  <w:snapToGrid w:val="0"/>
                  <w:spacing w:before="120" w:after="120" w:line="240" w:lineRule="auto"/>
                  <w:rPr>
                    <w:rFonts w:cstheme="minorHAnsi"/>
                    <w:color w:val="000000"/>
                    <w:szCs w:val="21"/>
                  </w:rPr>
                </w:pPr>
                <w:r w:rsidRPr="00625320">
                  <w:rPr>
                    <w:rFonts w:cstheme="minorHAnsi"/>
                    <w:color w:val="000000"/>
                    <w:szCs w:val="21"/>
                  </w:rPr>
                  <w:t xml:space="preserve">These may </w:t>
                </w:r>
                <w:r w:rsidR="003E1167">
                  <w:rPr>
                    <w:rFonts w:cstheme="minorHAnsi"/>
                    <w:color w:val="000000"/>
                    <w:szCs w:val="21"/>
                  </w:rPr>
                  <w:t xml:space="preserve">also </w:t>
                </w:r>
                <w:r w:rsidRPr="00625320">
                  <w:rPr>
                    <w:rFonts w:cstheme="minorHAnsi"/>
                    <w:color w:val="000000"/>
                    <w:szCs w:val="21"/>
                  </w:rPr>
                  <w:t xml:space="preserve">include changes in </w:t>
                </w:r>
                <w:r w:rsidR="003E1167">
                  <w:rPr>
                    <w:rFonts w:cstheme="minorHAnsi"/>
                    <w:color w:val="000000"/>
                    <w:szCs w:val="21"/>
                  </w:rPr>
                  <w:t>behaviour, adoption and engagement</w:t>
                </w:r>
                <w:r w:rsidRPr="00625320">
                  <w:rPr>
                    <w:rFonts w:cstheme="minorHAnsi"/>
                    <w:color w:val="000000"/>
                    <w:szCs w:val="21"/>
                  </w:rPr>
                  <w:t>.</w:t>
                </w:r>
              </w:p>
              <w:p w:rsidRPr="00625320" w:rsidR="002D5355" w:rsidP="00625320" w:rsidRDefault="002D5355" w14:paraId="7EBFE766"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They often represent short- or medium-term outcomes that support longer-term behaviour change.</w:t>
                </w:r>
              </w:p>
              <w:p w:rsidRPr="00625320" w:rsidR="002D5355" w:rsidP="00625320" w:rsidRDefault="002D5355" w14:paraId="231D32FC"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Implementation outcomes help explain the mechanisms of change and may include both qualitative and quantitative measures.</w:t>
                </w:r>
              </w:p>
              <w:p w:rsidRPr="00625320" w:rsidR="00A52D11" w:rsidP="00625320" w:rsidRDefault="002D5355" w14:paraId="0D0A18DA" w14:textId="4B58A781">
                <w:pPr>
                  <w:pStyle w:val="NormalWeb"/>
                  <w:snapToGrid w:val="0"/>
                  <w:spacing w:before="120" w:after="120" w:line="240" w:lineRule="auto"/>
                  <w:rPr>
                    <w:rFonts w:cstheme="minorHAnsi"/>
                    <w:color w:val="000000"/>
                    <w:szCs w:val="21"/>
                  </w:rPr>
                </w:pPr>
                <w:r w:rsidRPr="00625320">
                  <w:rPr>
                    <w:rFonts w:cstheme="minorHAnsi"/>
                    <w:color w:val="000000"/>
                    <w:szCs w:val="21"/>
                  </w:rPr>
                  <w:t>These outcomes will later be incorporated into the logic model.</w:t>
                </w:r>
              </w:p>
            </w:tc>
            <w:tc>
              <w:tcPr>
                <w:tcW w:w="4950" w:type="dxa"/>
                <w:vMerge/>
              </w:tcPr>
              <w:p w:rsidRPr="00625320" w:rsidR="00A52D11" w:rsidP="00625320" w:rsidRDefault="00A52D11" w14:paraId="5768243B" w14:textId="77777777">
                <w:pPr>
                  <w:snapToGrid w:val="0"/>
                  <w:spacing w:before="120" w:after="120" w:line="240" w:lineRule="auto"/>
                  <w:rPr>
                    <w:rFonts w:cstheme="minorHAnsi"/>
                    <w:szCs w:val="21"/>
                    <w:lang w:val="en-US"/>
                  </w:rPr>
                </w:pPr>
              </w:p>
            </w:tc>
          </w:tr>
          <w:tr w:rsidRPr="00893C78" w:rsidR="00A52D11" w:rsidTr="00BC519A" w14:paraId="188E609A" w14:textId="77777777">
            <w:tc>
              <w:tcPr>
                <w:tcW w:w="844" w:type="dxa"/>
              </w:tcPr>
              <w:p w:rsidRPr="00625320" w:rsidR="00A52D11" w:rsidP="00625320" w:rsidRDefault="00A52D11" w14:paraId="0D683422" w14:textId="1D065510">
                <w:pPr>
                  <w:snapToGrid w:val="0"/>
                  <w:spacing w:before="120" w:after="120" w:line="240" w:lineRule="auto"/>
                  <w:rPr>
                    <w:rFonts w:cstheme="minorHAnsi"/>
                    <w:szCs w:val="21"/>
                  </w:rPr>
                </w:pPr>
                <w:r w:rsidRPr="00625320">
                  <w:rPr>
                    <w:rFonts w:cstheme="minorHAnsi"/>
                    <w:szCs w:val="21"/>
                  </w:rPr>
                  <w:t>1</w:t>
                </w:r>
                <w:r w:rsidR="008073EC">
                  <w:rPr>
                    <w:rFonts w:cstheme="minorHAnsi"/>
                    <w:szCs w:val="21"/>
                  </w:rPr>
                  <w:t>2</w:t>
                </w:r>
              </w:p>
            </w:tc>
            <w:tc>
              <w:tcPr>
                <w:tcW w:w="2481" w:type="dxa"/>
                <w:shd w:val="clear" w:color="auto" w:fill="D4E4F4" w:themeFill="accent5" w:themeFillTint="33"/>
              </w:tcPr>
              <w:p w:rsidRPr="00625320" w:rsidR="00A52D11" w:rsidP="00625320" w:rsidRDefault="007C1070" w14:paraId="71A4C1A8" w14:textId="54A28E3E">
                <w:pPr>
                  <w:snapToGrid w:val="0"/>
                  <w:spacing w:before="120" w:after="120" w:line="240" w:lineRule="auto"/>
                  <w:rPr>
                    <w:rFonts w:cstheme="minorHAnsi"/>
                    <w:b/>
                    <w:bCs/>
                    <w:szCs w:val="21"/>
                  </w:rPr>
                </w:pPr>
                <w:r w:rsidRPr="00625320">
                  <w:rPr>
                    <w:rFonts w:cstheme="minorHAnsi"/>
                    <w:b/>
                    <w:bCs/>
                    <w:szCs w:val="21"/>
                  </w:rPr>
                  <w:t>A sequence to measure change</w:t>
                </w:r>
              </w:p>
            </w:tc>
            <w:tc>
              <w:tcPr>
                <w:tcW w:w="6480" w:type="dxa"/>
                <w:gridSpan w:val="2"/>
              </w:tcPr>
              <w:p w:rsidRPr="00625320" w:rsidR="00F6420A" w:rsidP="00625320" w:rsidRDefault="00022F26" w14:paraId="349DF896" w14:textId="2B566E35">
                <w:pPr>
                  <w:pStyle w:val="NormalWeb"/>
                  <w:snapToGrid w:val="0"/>
                  <w:spacing w:before="120" w:after="120" w:line="240" w:lineRule="auto"/>
                  <w:rPr>
                    <w:rFonts w:cstheme="minorHAnsi"/>
                    <w:color w:val="000000"/>
                    <w:szCs w:val="21"/>
                  </w:rPr>
                </w:pPr>
                <w:r w:rsidRPr="00625320">
                  <w:rPr>
                    <w:rFonts w:cstheme="minorHAnsi"/>
                    <w:szCs w:val="21"/>
                  </w:rPr>
                  <w:t>Back to our sequence to measure change…</w:t>
                </w:r>
                <w:r w:rsidRPr="00625320" w:rsidR="00D44825">
                  <w:rPr>
                    <w:rFonts w:cstheme="minorHAnsi"/>
                    <w:color w:val="000000"/>
                    <w:szCs w:val="21"/>
                  </w:rPr>
                  <w:t xml:space="preserve"> </w:t>
                </w:r>
              </w:p>
              <w:p w:rsidRPr="00625320" w:rsidR="00D44825" w:rsidP="00625320" w:rsidRDefault="00D44825" w14:paraId="450C70BB" w14:textId="1A406CE3">
                <w:pPr>
                  <w:pStyle w:val="NormalWeb"/>
                  <w:snapToGrid w:val="0"/>
                  <w:spacing w:before="120" w:after="120" w:line="240" w:lineRule="auto"/>
                  <w:rPr>
                    <w:rFonts w:cstheme="minorHAnsi"/>
                    <w:color w:val="000000"/>
                    <w:szCs w:val="21"/>
                  </w:rPr>
                </w:pPr>
                <w:r w:rsidRPr="00625320">
                  <w:rPr>
                    <w:rFonts w:cstheme="minorHAnsi"/>
                    <w:color w:val="000000"/>
                    <w:szCs w:val="21"/>
                  </w:rPr>
                  <w:t>Once intervention and implementation outcomes have been identified, measurement tools should be developed.</w:t>
                </w:r>
              </w:p>
              <w:p w:rsidRPr="00625320" w:rsidR="00D44825" w:rsidP="00625320" w:rsidRDefault="00D44825" w14:paraId="094D7DF1"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Where possible, it is useful to use existing organisational systems or automated data collection processes.</w:t>
                </w:r>
              </w:p>
              <w:p w:rsidRPr="00625320" w:rsidR="00A52D11" w:rsidP="00625320" w:rsidRDefault="00D44825" w14:paraId="7E94904D" w14:textId="7CE54F61">
                <w:pPr>
                  <w:snapToGrid w:val="0"/>
                  <w:spacing w:before="120" w:after="120" w:line="240" w:lineRule="auto"/>
                  <w:rPr>
                    <w:rFonts w:cstheme="minorHAnsi"/>
                    <w:szCs w:val="21"/>
                  </w:rPr>
                </w:pPr>
                <w:r w:rsidRPr="00625320">
                  <w:rPr>
                    <w:rFonts w:cstheme="minorHAnsi"/>
                    <w:color w:val="000000"/>
                    <w:szCs w:val="21"/>
                  </w:rPr>
                  <w:t>The goal is to make data collection practical and feasible.</w:t>
                </w:r>
              </w:p>
            </w:tc>
            <w:tc>
              <w:tcPr>
                <w:tcW w:w="4950" w:type="dxa"/>
                <w:vMerge/>
              </w:tcPr>
              <w:p w:rsidRPr="00625320" w:rsidR="00A52D11" w:rsidP="00625320" w:rsidRDefault="00A52D11" w14:paraId="2470DB00" w14:textId="77777777">
                <w:pPr>
                  <w:snapToGrid w:val="0"/>
                  <w:spacing w:before="120" w:after="120" w:line="240" w:lineRule="auto"/>
                  <w:rPr>
                    <w:rFonts w:cstheme="minorHAnsi"/>
                    <w:szCs w:val="21"/>
                    <w:lang w:val="en-US"/>
                  </w:rPr>
                </w:pPr>
              </w:p>
            </w:tc>
          </w:tr>
          <w:tr w:rsidRPr="00893C78" w:rsidR="00E37CE8" w:rsidTr="00BC519A" w14:paraId="5541B103" w14:textId="77777777">
            <w:tc>
              <w:tcPr>
                <w:tcW w:w="844" w:type="dxa"/>
              </w:tcPr>
              <w:p w:rsidRPr="00625320" w:rsidR="00E37CE8" w:rsidP="00625320" w:rsidRDefault="00E37CE8" w14:paraId="291CA001" w14:textId="0ED5BCA1">
                <w:pPr>
                  <w:snapToGrid w:val="0"/>
                  <w:spacing w:before="120" w:after="120" w:line="240" w:lineRule="auto"/>
                  <w:rPr>
                    <w:rFonts w:cstheme="minorHAnsi"/>
                    <w:szCs w:val="21"/>
                  </w:rPr>
                </w:pPr>
                <w:r w:rsidRPr="00625320">
                  <w:rPr>
                    <w:rFonts w:cstheme="minorHAnsi"/>
                    <w:szCs w:val="21"/>
                  </w:rPr>
                  <w:t>1</w:t>
                </w:r>
                <w:r w:rsidR="008073EC">
                  <w:rPr>
                    <w:rFonts w:cstheme="minorHAnsi"/>
                    <w:szCs w:val="21"/>
                  </w:rPr>
                  <w:t>3</w:t>
                </w:r>
              </w:p>
            </w:tc>
            <w:tc>
              <w:tcPr>
                <w:tcW w:w="2481" w:type="dxa"/>
                <w:shd w:val="clear" w:color="auto" w:fill="D4E4F4" w:themeFill="accent5" w:themeFillTint="33"/>
              </w:tcPr>
              <w:p w:rsidRPr="00625320" w:rsidR="00E37CE8" w:rsidP="00625320" w:rsidRDefault="00E37CE8" w14:paraId="4A3318B6" w14:textId="1DE09F50">
                <w:pPr>
                  <w:snapToGrid w:val="0"/>
                  <w:spacing w:before="120" w:after="120" w:line="240" w:lineRule="auto"/>
                  <w:rPr>
                    <w:rFonts w:cstheme="minorHAnsi"/>
                    <w:b/>
                    <w:bCs/>
                    <w:szCs w:val="21"/>
                  </w:rPr>
                </w:pPr>
                <w:r w:rsidRPr="00625320">
                  <w:rPr>
                    <w:rFonts w:cstheme="minorHAnsi"/>
                    <w:b/>
                    <w:bCs/>
                    <w:szCs w:val="21"/>
                  </w:rPr>
                  <w:t>Select implementation outcomes</w:t>
                </w:r>
              </w:p>
            </w:tc>
            <w:tc>
              <w:tcPr>
                <w:tcW w:w="6480" w:type="dxa"/>
                <w:gridSpan w:val="2"/>
              </w:tcPr>
              <w:p w:rsidRPr="00625320" w:rsidR="00753F82" w:rsidP="00625320" w:rsidRDefault="00753F82" w14:paraId="1AFBD662" w14:textId="2E3CC2B9">
                <w:pPr>
                  <w:pStyle w:val="NormalWeb"/>
                  <w:snapToGrid w:val="0"/>
                  <w:spacing w:before="120" w:after="120" w:line="240" w:lineRule="auto"/>
                  <w:rPr>
                    <w:rFonts w:cstheme="minorHAnsi"/>
                    <w:color w:val="000000"/>
                    <w:szCs w:val="21"/>
                  </w:rPr>
                </w:pPr>
                <w:r w:rsidRPr="00625320">
                  <w:rPr>
                    <w:rFonts w:cstheme="minorHAnsi"/>
                    <w:color w:val="000000"/>
                    <w:szCs w:val="21"/>
                  </w:rPr>
                  <w:t>Two approaches to selecting implementation outcomes will be explored in this module.</w:t>
                </w:r>
                <w:r w:rsidR="00230957">
                  <w:rPr>
                    <w:rFonts w:cstheme="minorHAnsi"/>
                    <w:color w:val="000000"/>
                    <w:szCs w:val="21"/>
                  </w:rPr>
                  <w:t xml:space="preserve"> Neither approach is mandatory. The goal is to select a small number of meaningful measures that are useful and feasible. </w:t>
                </w:r>
              </w:p>
              <w:p w:rsidRPr="00625320" w:rsidR="00753F82" w:rsidP="00625320" w:rsidRDefault="00753F82" w14:paraId="4A5C30F6"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 first is a comprehensive implementation outcomes model.</w:t>
                </w:r>
              </w:p>
              <w:p w:rsidRPr="00625320" w:rsidR="00753F82" w:rsidP="00625320" w:rsidRDefault="00753F82" w14:paraId="4DCF3285" w14:textId="2B6B002C">
                <w:pPr>
                  <w:pStyle w:val="NormalWeb"/>
                  <w:snapToGrid w:val="0"/>
                  <w:spacing w:before="120" w:after="120" w:line="240" w:lineRule="auto"/>
                  <w:rPr>
                    <w:rFonts w:cstheme="minorHAnsi"/>
                    <w:color w:val="000000"/>
                    <w:szCs w:val="21"/>
                  </w:rPr>
                </w:pPr>
                <w:r w:rsidRPr="00625320">
                  <w:rPr>
                    <w:rFonts w:cstheme="minorHAnsi"/>
                    <w:color w:val="000000"/>
                    <w:szCs w:val="21"/>
                  </w:rPr>
                  <w:t>The second is the RE-AIM framework, which combines implementation outcomes with intervention outcomes.</w:t>
                </w:r>
                <w:r w:rsidR="00EC0DE2">
                  <w:rPr>
                    <w:rFonts w:cstheme="minorHAnsi"/>
                    <w:color w:val="000000"/>
                    <w:szCs w:val="21"/>
                  </w:rPr>
                  <w:t xml:space="preserve"> We will discuss RE-AIM later in this module.</w:t>
                </w:r>
              </w:p>
              <w:p w:rsidRPr="00625320" w:rsidR="00753F82" w:rsidP="00625320" w:rsidRDefault="00EC0DE2" w14:paraId="20D1FA66" w14:textId="08AE3892">
                <w:pPr>
                  <w:pStyle w:val="NormalWeb"/>
                  <w:snapToGrid w:val="0"/>
                  <w:spacing w:before="120" w:after="120" w:line="240" w:lineRule="auto"/>
                  <w:rPr>
                    <w:rFonts w:cstheme="minorHAnsi"/>
                    <w:color w:val="000000"/>
                    <w:szCs w:val="21"/>
                  </w:rPr>
                </w:pPr>
                <w:r>
                  <w:rPr>
                    <w:rFonts w:cstheme="minorHAnsi"/>
                    <w:color w:val="000000"/>
                    <w:szCs w:val="21"/>
                  </w:rPr>
                  <w:t xml:space="preserve">We’ll focus on the implementation outcomes model now. </w:t>
                </w:r>
                <w:r w:rsidRPr="00625320" w:rsidR="00753F82">
                  <w:rPr>
                    <w:rFonts w:cstheme="minorHAnsi"/>
                    <w:color w:val="000000"/>
                    <w:szCs w:val="21"/>
                  </w:rPr>
                  <w:t>The implementation outcomes model includes implementation outcomes, service outcomes and client outcomes.</w:t>
                </w:r>
              </w:p>
              <w:p w:rsidRPr="00625320" w:rsidR="00753F82" w:rsidP="00625320" w:rsidRDefault="00753F82" w14:paraId="327FEBFA"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In most projects, only a small number of implementation outcomes are selected.</w:t>
                </w:r>
              </w:p>
              <w:p w:rsidRPr="00625320" w:rsidR="00E37CE8" w:rsidP="00625320" w:rsidRDefault="00753F82" w14:paraId="3874718C" w14:textId="708CB640">
                <w:pPr>
                  <w:tabs>
                    <w:tab w:val="left" w:pos="2835"/>
                  </w:tabs>
                  <w:snapToGrid w:val="0"/>
                  <w:spacing w:before="120" w:after="120" w:line="240" w:lineRule="auto"/>
                  <w:rPr>
                    <w:rFonts w:cstheme="minorHAnsi"/>
                    <w:i/>
                    <w:szCs w:val="21"/>
                  </w:rPr>
                </w:pPr>
                <w:r w:rsidRPr="00625320">
                  <w:rPr>
                    <w:rFonts w:cstheme="minorHAnsi"/>
                    <w:color w:val="000000"/>
                    <w:szCs w:val="21"/>
                  </w:rPr>
                  <w:t>The most important considerations are whether the outcomes are meaningful and feasible to measure.</w:t>
                </w:r>
              </w:p>
            </w:tc>
            <w:tc>
              <w:tcPr>
                <w:tcW w:w="4950" w:type="dxa"/>
                <w:vMerge w:val="restart"/>
              </w:tcPr>
              <w:p w:rsidRPr="00625320" w:rsidR="00E37CE8" w:rsidP="00625320" w:rsidRDefault="00E37CE8" w14:paraId="2FACA545" w14:textId="77777777">
                <w:pPr>
                  <w:snapToGrid w:val="0"/>
                  <w:spacing w:before="120" w:after="120" w:line="240" w:lineRule="auto"/>
                  <w:rPr>
                    <w:rFonts w:cstheme="minorHAnsi"/>
                    <w:b/>
                    <w:bCs/>
                    <w:color w:val="044A91"/>
                    <w:szCs w:val="21"/>
                  </w:rPr>
                </w:pPr>
                <w:r w:rsidRPr="00625320">
                  <w:rPr>
                    <w:rFonts w:cstheme="minorHAnsi"/>
                    <w:b/>
                    <w:bCs/>
                    <w:color w:val="044A91"/>
                    <w:szCs w:val="21"/>
                  </w:rPr>
                  <w:t>Key Messages</w:t>
                </w:r>
              </w:p>
              <w:p w:rsidRPr="00625320" w:rsidR="00E37CE8" w:rsidP="00A23E94" w:rsidRDefault="00E37CE8" w14:paraId="0D4D0CEE" w14:textId="25DB5E03">
                <w:pPr>
                  <w:pStyle w:val="ListParagraph"/>
                  <w:numPr>
                    <w:ilvl w:val="0"/>
                    <w:numId w:val="23"/>
                  </w:numPr>
                  <w:tabs>
                    <w:tab w:val="left" w:pos="2835"/>
                  </w:tabs>
                  <w:snapToGrid w:val="0"/>
                  <w:spacing w:before="120" w:after="120" w:line="240" w:lineRule="auto"/>
                  <w:rPr>
                    <w:rFonts w:cstheme="minorHAnsi"/>
                    <w:b/>
                    <w:bCs/>
                    <w:i/>
                    <w:iCs/>
                    <w:color w:val="044A91"/>
                    <w:szCs w:val="21"/>
                  </w:rPr>
                </w:pPr>
                <w:r w:rsidRPr="00625320">
                  <w:rPr>
                    <w:rFonts w:cstheme="minorHAnsi"/>
                    <w:color w:val="044A91"/>
                    <w:szCs w:val="21"/>
                  </w:rPr>
                  <w:t xml:space="preserve">Familiarise with </w:t>
                </w:r>
                <w:bookmarkStart w:name="_Hlk219548004" w:id="8"/>
                <w:r w:rsidRPr="00625320">
                  <w:rPr>
                    <w:rFonts w:cstheme="minorHAnsi"/>
                    <w:color w:val="044A91"/>
                    <w:szCs w:val="21"/>
                  </w:rPr>
                  <w:t>and select implementation outcomes</w:t>
                </w:r>
                <w:bookmarkEnd w:id="8"/>
                <w:r w:rsidRPr="00625320">
                  <w:rPr>
                    <w:rFonts w:cstheme="minorHAnsi"/>
                    <w:color w:val="044A91"/>
                    <w:szCs w:val="21"/>
                  </w:rPr>
                  <w:t>.</w:t>
                </w:r>
              </w:p>
              <w:p w:rsidRPr="00625320" w:rsidR="00E37CE8" w:rsidP="00625320" w:rsidRDefault="00E37CE8" w14:paraId="37CA87D1" w14:textId="77777777">
                <w:pPr>
                  <w:tabs>
                    <w:tab w:val="left" w:pos="2835"/>
                  </w:tabs>
                  <w:snapToGrid w:val="0"/>
                  <w:spacing w:before="120" w:after="120" w:line="240" w:lineRule="auto"/>
                  <w:rPr>
                    <w:rFonts w:cstheme="minorHAnsi"/>
                    <w:b/>
                    <w:bCs/>
                    <w:i/>
                    <w:iCs/>
                    <w:color w:val="044A91"/>
                    <w:szCs w:val="21"/>
                  </w:rPr>
                </w:pPr>
              </w:p>
              <w:p w:rsidRPr="00625320" w:rsidR="00E37CE8" w:rsidP="00625320" w:rsidRDefault="00E37CE8" w14:paraId="5FF5B72A" w14:textId="77777777">
                <w:pPr>
                  <w:snapToGrid w:val="0"/>
                  <w:spacing w:before="120" w:after="120" w:line="240" w:lineRule="auto"/>
                  <w:rPr>
                    <w:rFonts w:cstheme="minorHAnsi"/>
                    <w:b/>
                    <w:bCs/>
                    <w:color w:val="000000" w:themeColor="text1"/>
                    <w:szCs w:val="21"/>
                  </w:rPr>
                </w:pPr>
                <w:r w:rsidRPr="00625320">
                  <w:rPr>
                    <w:rFonts w:cstheme="minorHAnsi"/>
                    <w:b/>
                    <w:bCs/>
                    <w:color w:val="000000" w:themeColor="text1"/>
                    <w:szCs w:val="21"/>
                  </w:rPr>
                  <w:t>Facilitation Tips</w:t>
                </w:r>
              </w:p>
              <w:p w:rsidRPr="00A836F2" w:rsidR="00E37CE8" w:rsidP="00A23E94" w:rsidRDefault="00E37CE8" w14:paraId="7080A2A4" w14:textId="6EC0C685">
                <w:pPr>
                  <w:pStyle w:val="ListParagraph"/>
                  <w:numPr>
                    <w:ilvl w:val="0"/>
                    <w:numId w:val="23"/>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Discuss two key methods of selecting implementation outcome; using Proctors’ table (slide 14) is the most comprehensive, and then an integrated summary tool like RE-AIM is chosen for ease of reporting – it will be introduced later in the module.</w:t>
                </w:r>
              </w:p>
              <w:p w:rsidRPr="00A836F2" w:rsidR="00E37CE8" w:rsidP="00A23E94" w:rsidRDefault="00E37CE8" w14:paraId="11EC6C5C" w14:textId="748CE01D">
                <w:pPr>
                  <w:pStyle w:val="ListParagraph"/>
                  <w:numPr>
                    <w:ilvl w:val="0"/>
                    <w:numId w:val="23"/>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Familiarise participants with the 7 key implementation outcomes and explain how they are often used at different stages of implementation monitoring – unpack in more detail in slides 15-17.</w:t>
                </w:r>
              </w:p>
              <w:p w:rsidRPr="00A836F2" w:rsidR="00E37CE8" w:rsidP="00A23E94" w:rsidRDefault="00E37CE8" w14:paraId="3605C5C9" w14:textId="77777777">
                <w:pPr>
                  <w:pStyle w:val="ListParagraph"/>
                  <w:numPr>
                    <w:ilvl w:val="0"/>
                    <w:numId w:val="23"/>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Implementation outcomes are useful for monitoring progress (slide 16) and can be collected at multiple intervals – to highlight where adaptations are required </w:t>
                </w:r>
              </w:p>
              <w:p w:rsidRPr="00A836F2" w:rsidR="00E37CE8" w:rsidP="00A23E94" w:rsidRDefault="00E37CE8" w14:paraId="16818AFC" w14:textId="5B7EA5DB">
                <w:pPr>
                  <w:pStyle w:val="ListParagraph"/>
                  <w:numPr>
                    <w:ilvl w:val="0"/>
                    <w:numId w:val="23"/>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Service and client outcomes (slide14) often represent the intervention outcomes.</w:t>
                </w:r>
              </w:p>
              <w:p w:rsidRPr="00625320" w:rsidR="00E37CE8" w:rsidP="00A23E94" w:rsidRDefault="00E37CE8" w14:paraId="2B682434" w14:textId="59FF4338">
                <w:pPr>
                  <w:pStyle w:val="ListParagraph"/>
                  <w:numPr>
                    <w:ilvl w:val="0"/>
                    <w:numId w:val="23"/>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Emphasise that the implementation team usually decides which implementation outcomes can be practically </w:t>
                </w:r>
                <w:proofErr w:type="gramStart"/>
                <w:r w:rsidRPr="00A836F2">
                  <w:rPr>
                    <w:rFonts w:cstheme="minorHAnsi"/>
                    <w:color w:val="000000" w:themeColor="text1"/>
                    <w:szCs w:val="21"/>
                  </w:rPr>
                  <w:t>measured</w:t>
                </w:r>
                <w:proofErr w:type="gramEnd"/>
                <w:r w:rsidRPr="00A836F2">
                  <w:rPr>
                    <w:rFonts w:cstheme="minorHAnsi"/>
                    <w:color w:val="000000" w:themeColor="text1"/>
                    <w:szCs w:val="21"/>
                  </w:rPr>
                  <w:t xml:space="preserve"> and they define them specifically for each project – often only 1-3 outcomes are reported.</w:t>
                </w:r>
                <w:r w:rsidRPr="00625320">
                  <w:rPr>
                    <w:rFonts w:cstheme="minorHAnsi"/>
                    <w:color w:val="000000" w:themeColor="text1"/>
                    <w:szCs w:val="21"/>
                  </w:rPr>
                  <w:t xml:space="preserve"> </w:t>
                </w:r>
              </w:p>
            </w:tc>
          </w:tr>
          <w:tr w:rsidRPr="00893C78" w:rsidR="00E37CE8" w:rsidTr="00BC519A" w14:paraId="3D8A569D" w14:textId="77777777">
            <w:tc>
              <w:tcPr>
                <w:tcW w:w="844" w:type="dxa"/>
              </w:tcPr>
              <w:p w:rsidRPr="00625320" w:rsidR="00E37CE8" w:rsidP="00625320" w:rsidRDefault="00E37CE8" w14:paraId="54309CED" w14:textId="22D1EBCE">
                <w:pPr>
                  <w:snapToGrid w:val="0"/>
                  <w:spacing w:before="120" w:after="120" w:line="240" w:lineRule="auto"/>
                  <w:rPr>
                    <w:rFonts w:cstheme="minorHAnsi"/>
                    <w:szCs w:val="21"/>
                  </w:rPr>
                </w:pPr>
                <w:r w:rsidRPr="00625320">
                  <w:rPr>
                    <w:rFonts w:cstheme="minorHAnsi"/>
                    <w:szCs w:val="21"/>
                  </w:rPr>
                  <w:t>1</w:t>
                </w:r>
                <w:r w:rsidR="008073EC">
                  <w:rPr>
                    <w:rFonts w:cstheme="minorHAnsi"/>
                    <w:szCs w:val="21"/>
                  </w:rPr>
                  <w:t>4</w:t>
                </w:r>
              </w:p>
            </w:tc>
            <w:tc>
              <w:tcPr>
                <w:tcW w:w="2481" w:type="dxa"/>
                <w:shd w:val="clear" w:color="auto" w:fill="D4E4F4" w:themeFill="accent5" w:themeFillTint="33"/>
              </w:tcPr>
              <w:p w:rsidRPr="00625320" w:rsidR="00E37CE8" w:rsidP="00625320" w:rsidRDefault="00E37CE8" w14:paraId="68010BF5" w14:textId="0067C4E0">
                <w:pPr>
                  <w:snapToGrid w:val="0"/>
                  <w:spacing w:before="120" w:after="120" w:line="240" w:lineRule="auto"/>
                  <w:rPr>
                    <w:rFonts w:cstheme="minorHAnsi"/>
                    <w:b/>
                    <w:bCs/>
                    <w:szCs w:val="21"/>
                  </w:rPr>
                </w:pPr>
                <w:r w:rsidRPr="00625320">
                  <w:rPr>
                    <w:rFonts w:cstheme="minorHAnsi"/>
                    <w:b/>
                    <w:bCs/>
                    <w:szCs w:val="21"/>
                  </w:rPr>
                  <w:t>Early implementation outcome measures</w:t>
                </w:r>
              </w:p>
            </w:tc>
            <w:tc>
              <w:tcPr>
                <w:tcW w:w="6480" w:type="dxa"/>
                <w:gridSpan w:val="2"/>
              </w:tcPr>
              <w:p w:rsidRPr="00625320" w:rsidR="00D10232" w:rsidP="00625320" w:rsidRDefault="00D10232" w14:paraId="228BF8C8"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Early in a project, it is useful to measure acceptability, appropriateness and feasibility.</w:t>
                </w:r>
              </w:p>
              <w:p w:rsidRPr="00625320" w:rsidR="00D10232" w:rsidP="00625320" w:rsidRDefault="00D10232" w14:paraId="6ED3CDDF" w14:textId="767E37A1">
                <w:pPr>
                  <w:pStyle w:val="NormalWeb"/>
                  <w:snapToGrid w:val="0"/>
                  <w:spacing w:before="120" w:after="120" w:line="240" w:lineRule="auto"/>
                  <w:rPr>
                    <w:rFonts w:cstheme="minorHAnsi"/>
                    <w:color w:val="000000"/>
                    <w:szCs w:val="21"/>
                  </w:rPr>
                </w:pPr>
                <w:r w:rsidRPr="00625320">
                  <w:rPr>
                    <w:rFonts w:cstheme="minorHAnsi"/>
                    <w:b/>
                    <w:bCs/>
                    <w:color w:val="000000"/>
                    <w:szCs w:val="21"/>
                  </w:rPr>
                  <w:t>Acceptability</w:t>
                </w:r>
                <w:r w:rsidRPr="00625320">
                  <w:rPr>
                    <w:rFonts w:cstheme="minorHAnsi"/>
                    <w:color w:val="000000"/>
                    <w:szCs w:val="21"/>
                  </w:rPr>
                  <w:t xml:space="preserve"> refers to whether implementation strategies are satisfactory or agreeable to users</w:t>
                </w:r>
                <w:r w:rsidR="009571EF">
                  <w:rPr>
                    <w:rFonts w:cstheme="minorHAnsi"/>
                    <w:color w:val="000000"/>
                    <w:szCs w:val="21"/>
                  </w:rPr>
                  <w:t xml:space="preserve"> – for example, s</w:t>
                </w:r>
                <w:r w:rsidR="00387897">
                  <w:rPr>
                    <w:rFonts w:cstheme="minorHAnsi"/>
                    <w:color w:val="000000"/>
                    <w:szCs w:val="21"/>
                  </w:rPr>
                  <w:t xml:space="preserve">taff reported the new screening tool was easy to use. </w:t>
                </w:r>
              </w:p>
              <w:p w:rsidRPr="00625320" w:rsidR="00D10232" w:rsidP="003667B3" w:rsidRDefault="00D10232" w14:paraId="4E8DCD36" w14:textId="7AF192DD">
                <w:pPr>
                  <w:pStyle w:val="NormalWeb"/>
                  <w:snapToGrid w:val="0"/>
                  <w:spacing w:before="240" w:after="120" w:line="240" w:lineRule="auto"/>
                  <w:rPr>
                    <w:rFonts w:cstheme="minorHAnsi"/>
                    <w:color w:val="000000"/>
                    <w:szCs w:val="21"/>
                  </w:rPr>
                </w:pPr>
                <w:r w:rsidRPr="00625320">
                  <w:rPr>
                    <w:rFonts w:cstheme="minorHAnsi"/>
                    <w:b/>
                    <w:bCs/>
                    <w:color w:val="000000"/>
                    <w:szCs w:val="21"/>
                  </w:rPr>
                  <w:t>Appropriateness</w:t>
                </w:r>
                <w:r w:rsidRPr="00625320">
                  <w:rPr>
                    <w:rFonts w:cstheme="minorHAnsi"/>
                    <w:color w:val="000000"/>
                    <w:szCs w:val="21"/>
                  </w:rPr>
                  <w:t xml:space="preserve"> refers to whether the strategies are suitable and fit their intended purpose</w:t>
                </w:r>
                <w:r w:rsidR="009571EF">
                  <w:rPr>
                    <w:rFonts w:cstheme="minorHAnsi"/>
                    <w:color w:val="000000"/>
                    <w:szCs w:val="21"/>
                  </w:rPr>
                  <w:t xml:space="preserve"> – for example, s</w:t>
                </w:r>
                <w:r w:rsidR="00387897">
                  <w:rPr>
                    <w:rFonts w:cstheme="minorHAnsi"/>
                    <w:color w:val="000000"/>
                    <w:szCs w:val="21"/>
                  </w:rPr>
                  <w:t xml:space="preserve">taff believed the tool was relevant to their patients. </w:t>
                </w:r>
              </w:p>
              <w:p w:rsidRPr="00625320" w:rsidR="00D10232" w:rsidP="00625320" w:rsidRDefault="00D10232" w14:paraId="31066B5B" w14:textId="626F0C63">
                <w:pPr>
                  <w:pStyle w:val="NormalWeb"/>
                  <w:snapToGrid w:val="0"/>
                  <w:spacing w:before="120" w:after="120" w:line="240" w:lineRule="auto"/>
                  <w:rPr>
                    <w:rFonts w:cstheme="minorHAnsi"/>
                    <w:color w:val="000000"/>
                    <w:szCs w:val="21"/>
                  </w:rPr>
                </w:pPr>
                <w:r w:rsidRPr="00625320">
                  <w:rPr>
                    <w:rFonts w:cstheme="minorHAnsi"/>
                    <w:b/>
                    <w:bCs/>
                    <w:color w:val="000000"/>
                    <w:szCs w:val="21"/>
                  </w:rPr>
                  <w:t>Feasibility</w:t>
                </w:r>
                <w:r w:rsidRPr="00625320">
                  <w:rPr>
                    <w:rFonts w:cstheme="minorHAnsi"/>
                    <w:color w:val="000000"/>
                    <w:szCs w:val="21"/>
                  </w:rPr>
                  <w:t xml:space="preserve"> refers to whether the strategies can realistically be used in practice</w:t>
                </w:r>
                <w:r w:rsidR="009571EF">
                  <w:rPr>
                    <w:rFonts w:cstheme="minorHAnsi"/>
                    <w:color w:val="000000"/>
                    <w:szCs w:val="21"/>
                  </w:rPr>
                  <w:t xml:space="preserve"> – for example, t</w:t>
                </w:r>
                <w:r w:rsidR="00387897">
                  <w:rPr>
                    <w:rFonts w:cstheme="minorHAnsi"/>
                    <w:color w:val="000000"/>
                    <w:szCs w:val="21"/>
                  </w:rPr>
                  <w:t xml:space="preserve">he tool could be completed within existing appointment times. </w:t>
                </w:r>
              </w:p>
              <w:p w:rsidRPr="00625320" w:rsidR="00E37CE8" w:rsidP="00625320" w:rsidRDefault="00D10232" w14:paraId="77D262C2" w14:textId="5E515A9F">
                <w:pPr>
                  <w:snapToGrid w:val="0"/>
                  <w:spacing w:before="120" w:after="120" w:line="240" w:lineRule="auto"/>
                  <w:rPr>
                    <w:rFonts w:cstheme="minorHAnsi"/>
                    <w:szCs w:val="21"/>
                  </w:rPr>
                </w:pPr>
                <w:r w:rsidRPr="00625320">
                  <w:rPr>
                    <w:rFonts w:cstheme="minorHAnsi"/>
                    <w:color w:val="000000"/>
                    <w:szCs w:val="21"/>
                  </w:rPr>
                  <w:t>These measures help determine whether implementation strategies are being used as intended.</w:t>
                </w:r>
              </w:p>
            </w:tc>
            <w:tc>
              <w:tcPr>
                <w:tcW w:w="4950" w:type="dxa"/>
                <w:vMerge/>
              </w:tcPr>
              <w:p w:rsidRPr="00625320" w:rsidR="00E37CE8" w:rsidP="00625320" w:rsidRDefault="00E37CE8" w14:paraId="5D23B2AC" w14:textId="77777777">
                <w:pPr>
                  <w:snapToGrid w:val="0"/>
                  <w:spacing w:before="120" w:after="120" w:line="240" w:lineRule="auto"/>
                  <w:rPr>
                    <w:rFonts w:cstheme="minorHAnsi"/>
                    <w:szCs w:val="21"/>
                    <w:lang w:val="en-US"/>
                  </w:rPr>
                </w:pPr>
              </w:p>
            </w:tc>
          </w:tr>
          <w:tr w:rsidRPr="00893C78" w:rsidR="00E37CE8" w:rsidTr="00BC519A" w14:paraId="16B48DC7" w14:textId="77777777">
            <w:tc>
              <w:tcPr>
                <w:tcW w:w="844" w:type="dxa"/>
              </w:tcPr>
              <w:p w:rsidRPr="00625320" w:rsidR="00E37CE8" w:rsidP="00625320" w:rsidRDefault="00E37CE8" w14:paraId="7F298E9C" w14:textId="187ED503">
                <w:pPr>
                  <w:snapToGrid w:val="0"/>
                  <w:spacing w:before="120" w:after="120" w:line="240" w:lineRule="auto"/>
                  <w:rPr>
                    <w:rFonts w:cstheme="minorHAnsi"/>
                    <w:szCs w:val="21"/>
                  </w:rPr>
                </w:pPr>
                <w:r w:rsidRPr="00625320">
                  <w:rPr>
                    <w:rFonts w:cstheme="minorHAnsi"/>
                    <w:szCs w:val="21"/>
                  </w:rPr>
                  <w:t>1</w:t>
                </w:r>
                <w:r w:rsidR="008073EC">
                  <w:rPr>
                    <w:rFonts w:cstheme="minorHAnsi"/>
                    <w:szCs w:val="21"/>
                  </w:rPr>
                  <w:t>5</w:t>
                </w:r>
              </w:p>
            </w:tc>
            <w:tc>
              <w:tcPr>
                <w:tcW w:w="2481" w:type="dxa"/>
                <w:shd w:val="clear" w:color="auto" w:fill="D4E4F4" w:themeFill="accent5" w:themeFillTint="33"/>
              </w:tcPr>
              <w:p w:rsidRPr="00625320" w:rsidR="00E37CE8" w:rsidP="00625320" w:rsidRDefault="00E37CE8" w14:paraId="7851051C" w14:textId="41DBAF6D">
                <w:pPr>
                  <w:snapToGrid w:val="0"/>
                  <w:spacing w:before="120" w:after="120" w:line="240" w:lineRule="auto"/>
                  <w:rPr>
                    <w:rFonts w:cstheme="minorHAnsi"/>
                    <w:b/>
                    <w:bCs/>
                    <w:szCs w:val="21"/>
                  </w:rPr>
                </w:pPr>
                <w:r w:rsidRPr="00625320">
                  <w:rPr>
                    <w:rFonts w:cstheme="minorHAnsi"/>
                    <w:b/>
                    <w:bCs/>
                    <w:szCs w:val="21"/>
                  </w:rPr>
                  <w:t>Monitor outcomes during implementation</w:t>
                </w:r>
              </w:p>
            </w:tc>
            <w:tc>
              <w:tcPr>
                <w:tcW w:w="6480" w:type="dxa"/>
                <w:gridSpan w:val="2"/>
              </w:tcPr>
              <w:p w:rsidRPr="00625320" w:rsidR="0042554B" w:rsidP="00625320" w:rsidRDefault="0042554B" w14:paraId="57871872"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During implementation, it is important to monitor adoption, cost and fidelity.</w:t>
                </w:r>
              </w:p>
              <w:p w:rsidRPr="00625320" w:rsidR="0042554B" w:rsidP="00625320" w:rsidRDefault="0042554B" w14:paraId="74C1B0EA" w14:textId="6D84B4BD">
                <w:pPr>
                  <w:pStyle w:val="NormalWeb"/>
                  <w:snapToGrid w:val="0"/>
                  <w:spacing w:before="120" w:after="120" w:line="240" w:lineRule="auto"/>
                  <w:rPr>
                    <w:rFonts w:cstheme="minorHAnsi"/>
                    <w:color w:val="000000"/>
                    <w:szCs w:val="21"/>
                  </w:rPr>
                </w:pPr>
                <w:r w:rsidRPr="00625320">
                  <w:rPr>
                    <w:rFonts w:cstheme="minorHAnsi"/>
                    <w:b/>
                    <w:bCs/>
                    <w:color w:val="000000"/>
                    <w:szCs w:val="21"/>
                  </w:rPr>
                  <w:t>Adoption</w:t>
                </w:r>
                <w:r w:rsidRPr="00625320">
                  <w:rPr>
                    <w:rFonts w:cstheme="minorHAnsi"/>
                    <w:color w:val="000000"/>
                    <w:szCs w:val="21"/>
                  </w:rPr>
                  <w:t xml:space="preserve"> refers to the uptake and use of implementation strategies</w:t>
                </w:r>
                <w:r w:rsidR="009571EF">
                  <w:rPr>
                    <w:rFonts w:cstheme="minorHAnsi"/>
                    <w:color w:val="000000"/>
                    <w:szCs w:val="21"/>
                  </w:rPr>
                  <w:t xml:space="preserve">. For example, </w:t>
                </w:r>
                <w:r w:rsidR="006F0499">
                  <w:rPr>
                    <w:rFonts w:cstheme="minorHAnsi"/>
                    <w:color w:val="000000"/>
                    <w:szCs w:val="21"/>
                  </w:rPr>
                  <w:t>80% of clinicians began using the tool.</w:t>
                </w:r>
              </w:p>
              <w:p w:rsidRPr="00625320" w:rsidR="0042554B" w:rsidP="00625320" w:rsidRDefault="0042554B" w14:paraId="45AD099A" w14:textId="7844CE0E">
                <w:pPr>
                  <w:pStyle w:val="NormalWeb"/>
                  <w:snapToGrid w:val="0"/>
                  <w:spacing w:before="120" w:after="120" w:line="240" w:lineRule="auto"/>
                  <w:rPr>
                    <w:rFonts w:cstheme="minorHAnsi"/>
                    <w:color w:val="000000"/>
                    <w:szCs w:val="21"/>
                  </w:rPr>
                </w:pPr>
                <w:r w:rsidRPr="00625320">
                  <w:rPr>
                    <w:rFonts w:cstheme="minorHAnsi"/>
                    <w:b/>
                    <w:bCs/>
                    <w:color w:val="000000"/>
                    <w:szCs w:val="21"/>
                  </w:rPr>
                  <w:t>Cost</w:t>
                </w:r>
                <w:r w:rsidRPr="00625320">
                  <w:rPr>
                    <w:rFonts w:cstheme="minorHAnsi"/>
                    <w:color w:val="000000"/>
                    <w:szCs w:val="21"/>
                  </w:rPr>
                  <w:t xml:space="preserve"> includes financial cost, time and resources required for implementation.</w:t>
                </w:r>
              </w:p>
              <w:p w:rsidRPr="00625320" w:rsidR="0042554B" w:rsidP="00625320" w:rsidRDefault="0042554B" w14:paraId="1A5637E2" w14:textId="322D2DEC">
                <w:pPr>
                  <w:pStyle w:val="NormalWeb"/>
                  <w:snapToGrid w:val="0"/>
                  <w:spacing w:before="120" w:after="120" w:line="240" w:lineRule="auto"/>
                  <w:rPr>
                    <w:rFonts w:cstheme="minorHAnsi"/>
                    <w:color w:val="000000"/>
                    <w:szCs w:val="21"/>
                  </w:rPr>
                </w:pPr>
                <w:r w:rsidRPr="00625320">
                  <w:rPr>
                    <w:rFonts w:cstheme="minorHAnsi"/>
                    <w:b/>
                    <w:bCs/>
                    <w:color w:val="000000"/>
                    <w:szCs w:val="21"/>
                  </w:rPr>
                  <w:t>Fidelity</w:t>
                </w:r>
                <w:r w:rsidRPr="00625320">
                  <w:rPr>
                    <w:rFonts w:cstheme="minorHAnsi"/>
                    <w:color w:val="000000"/>
                    <w:szCs w:val="21"/>
                  </w:rPr>
                  <w:t xml:space="preserve"> refers to whether implementation strategies are delivered as intended.</w:t>
                </w:r>
                <w:r w:rsidR="006F0499">
                  <w:rPr>
                    <w:rFonts w:cstheme="minorHAnsi"/>
                    <w:color w:val="000000"/>
                    <w:szCs w:val="21"/>
                  </w:rPr>
                  <w:t xml:space="preserve"> </w:t>
                </w:r>
                <w:r w:rsidR="009571EF">
                  <w:rPr>
                    <w:rFonts w:cstheme="minorHAnsi"/>
                    <w:color w:val="000000"/>
                    <w:szCs w:val="21"/>
                  </w:rPr>
                  <w:t>For example, t</w:t>
                </w:r>
                <w:r w:rsidR="006F0499">
                  <w:rPr>
                    <w:rFonts w:cstheme="minorHAnsi"/>
                    <w:color w:val="000000"/>
                    <w:szCs w:val="21"/>
                  </w:rPr>
                  <w:t xml:space="preserve">he tool was completed according to the </w:t>
                </w:r>
                <w:r w:rsidR="00BB7F0B">
                  <w:rPr>
                    <w:rFonts w:cstheme="minorHAnsi"/>
                    <w:color w:val="000000"/>
                    <w:szCs w:val="21"/>
                  </w:rPr>
                  <w:t>intended</w:t>
                </w:r>
                <w:r w:rsidR="006F0499">
                  <w:rPr>
                    <w:rFonts w:cstheme="minorHAnsi"/>
                    <w:color w:val="000000"/>
                    <w:szCs w:val="21"/>
                  </w:rPr>
                  <w:t xml:space="preserve"> process. </w:t>
                </w:r>
              </w:p>
              <w:p w:rsidRPr="00625320" w:rsidR="0042554B" w:rsidP="00625320" w:rsidRDefault="0042554B" w14:paraId="78AA91E5"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These outcomes may be monitored at multiple time points throughout the project.</w:t>
                </w:r>
              </w:p>
              <w:p w:rsidRPr="00625320" w:rsidR="00E37CE8" w:rsidP="00625320" w:rsidRDefault="0042554B" w14:paraId="7D0F39EB" w14:textId="42ABF241">
                <w:pPr>
                  <w:snapToGrid w:val="0"/>
                  <w:spacing w:before="120" w:after="120" w:line="240" w:lineRule="auto"/>
                  <w:rPr>
                    <w:rFonts w:cstheme="minorHAnsi"/>
                    <w:szCs w:val="21"/>
                  </w:rPr>
                </w:pPr>
                <w:r w:rsidRPr="00625320">
                  <w:rPr>
                    <w:rFonts w:cstheme="minorHAnsi"/>
                    <w:color w:val="000000"/>
                    <w:szCs w:val="21"/>
                  </w:rPr>
                  <w:t>Stakeholder feedback can also help identify new barriers or challenges during implementation.</w:t>
                </w:r>
              </w:p>
            </w:tc>
            <w:tc>
              <w:tcPr>
                <w:tcW w:w="4950" w:type="dxa"/>
                <w:vMerge/>
              </w:tcPr>
              <w:p w:rsidRPr="00625320" w:rsidR="00E37CE8" w:rsidP="00625320" w:rsidRDefault="00E37CE8" w14:paraId="4C2DDE43" w14:textId="77777777">
                <w:pPr>
                  <w:snapToGrid w:val="0"/>
                  <w:spacing w:before="120" w:after="120" w:line="240" w:lineRule="auto"/>
                  <w:rPr>
                    <w:rFonts w:cstheme="minorHAnsi"/>
                    <w:szCs w:val="21"/>
                    <w:lang w:val="en-US"/>
                  </w:rPr>
                </w:pPr>
              </w:p>
            </w:tc>
          </w:tr>
          <w:tr w:rsidRPr="00893C78" w:rsidR="00E37CE8" w:rsidTr="00BC519A" w14:paraId="03623BD2" w14:textId="77777777">
            <w:tc>
              <w:tcPr>
                <w:tcW w:w="844" w:type="dxa"/>
              </w:tcPr>
              <w:p w:rsidRPr="00625320" w:rsidR="00E37CE8" w:rsidP="00625320" w:rsidRDefault="008073EC" w14:paraId="2DB9FAFE" w14:textId="2EB3BCB5">
                <w:pPr>
                  <w:snapToGrid w:val="0"/>
                  <w:spacing w:before="120" w:after="120" w:line="240" w:lineRule="auto"/>
                  <w:rPr>
                    <w:rFonts w:cstheme="minorHAnsi"/>
                    <w:szCs w:val="21"/>
                  </w:rPr>
                </w:pPr>
                <w:r>
                  <w:rPr>
                    <w:rFonts w:cstheme="minorHAnsi"/>
                    <w:szCs w:val="21"/>
                  </w:rPr>
                  <w:t>16</w:t>
                </w:r>
              </w:p>
            </w:tc>
            <w:tc>
              <w:tcPr>
                <w:tcW w:w="2481" w:type="dxa"/>
                <w:shd w:val="clear" w:color="auto" w:fill="D4E4F4" w:themeFill="accent5" w:themeFillTint="33"/>
              </w:tcPr>
              <w:p w:rsidRPr="00625320" w:rsidR="00E37CE8" w:rsidP="00625320" w:rsidRDefault="00E37CE8" w14:paraId="52DE9CF1" w14:textId="3B4E92C8">
                <w:pPr>
                  <w:snapToGrid w:val="0"/>
                  <w:spacing w:before="120" w:after="120" w:line="240" w:lineRule="auto"/>
                  <w:rPr>
                    <w:rFonts w:cstheme="minorHAnsi"/>
                    <w:b/>
                    <w:bCs/>
                    <w:szCs w:val="21"/>
                  </w:rPr>
                </w:pPr>
                <w:r w:rsidRPr="00625320">
                  <w:rPr>
                    <w:rFonts w:cstheme="minorHAnsi"/>
                    <w:b/>
                    <w:bCs/>
                    <w:szCs w:val="21"/>
                  </w:rPr>
                  <w:t>Late implementation outcome measures</w:t>
                </w:r>
              </w:p>
            </w:tc>
            <w:tc>
              <w:tcPr>
                <w:tcW w:w="6480" w:type="dxa"/>
                <w:gridSpan w:val="2"/>
              </w:tcPr>
              <w:p w:rsidRPr="00625320" w:rsidR="009657C6" w:rsidP="00625320" w:rsidRDefault="009657C6" w14:paraId="04E7CC27"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Later in the project, it may be useful to measure penetration and sustainability.</w:t>
                </w:r>
              </w:p>
              <w:p w:rsidRPr="00625320" w:rsidR="009657C6" w:rsidP="00625320" w:rsidRDefault="009657C6" w14:paraId="4B8FB6A1" w14:textId="55D645C7">
                <w:pPr>
                  <w:pStyle w:val="NormalWeb"/>
                  <w:snapToGrid w:val="0"/>
                  <w:spacing w:before="120" w:after="120" w:line="240" w:lineRule="auto"/>
                  <w:rPr>
                    <w:rFonts w:cstheme="minorHAnsi"/>
                    <w:color w:val="000000"/>
                    <w:szCs w:val="21"/>
                  </w:rPr>
                </w:pPr>
                <w:r w:rsidRPr="00625320">
                  <w:rPr>
                    <w:rFonts w:cstheme="minorHAnsi"/>
                    <w:b/>
                    <w:bCs/>
                    <w:color w:val="000000"/>
                    <w:szCs w:val="21"/>
                  </w:rPr>
                  <w:t>Penetration</w:t>
                </w:r>
                <w:r w:rsidRPr="00625320">
                  <w:rPr>
                    <w:rFonts w:cstheme="minorHAnsi"/>
                    <w:color w:val="000000"/>
                    <w:szCs w:val="21"/>
                  </w:rPr>
                  <w:t xml:space="preserve"> refers to the reach or integration of implementation strategies within the local setting.</w:t>
                </w:r>
                <w:r w:rsidR="006F0499">
                  <w:rPr>
                    <w:rFonts w:cstheme="minorHAnsi"/>
                    <w:color w:val="000000"/>
                    <w:szCs w:val="21"/>
                  </w:rPr>
                  <w:t xml:space="preserve"> </w:t>
                </w:r>
                <w:r w:rsidR="009571EF">
                  <w:rPr>
                    <w:rFonts w:cstheme="minorHAnsi"/>
                    <w:color w:val="000000"/>
                    <w:szCs w:val="21"/>
                  </w:rPr>
                  <w:t>For example, t</w:t>
                </w:r>
                <w:r w:rsidR="006F0499">
                  <w:rPr>
                    <w:rFonts w:cstheme="minorHAnsi"/>
                    <w:color w:val="000000"/>
                    <w:szCs w:val="21"/>
                  </w:rPr>
                  <w:t xml:space="preserve">he tool was used across all clinical teams. </w:t>
                </w:r>
              </w:p>
              <w:p w:rsidRPr="00625320" w:rsidR="009657C6" w:rsidP="00625320" w:rsidRDefault="009657C6" w14:paraId="635E1CBF" w14:textId="4B5CCDB0">
                <w:pPr>
                  <w:pStyle w:val="NormalWeb"/>
                  <w:snapToGrid w:val="0"/>
                  <w:spacing w:before="120" w:after="120" w:line="240" w:lineRule="auto"/>
                  <w:rPr>
                    <w:rFonts w:cstheme="minorHAnsi"/>
                    <w:color w:val="000000"/>
                    <w:szCs w:val="21"/>
                  </w:rPr>
                </w:pPr>
                <w:r w:rsidRPr="00625320">
                  <w:rPr>
                    <w:rFonts w:cstheme="minorHAnsi"/>
                    <w:b/>
                    <w:bCs/>
                    <w:color w:val="000000"/>
                    <w:szCs w:val="21"/>
                  </w:rPr>
                  <w:t>Sustainability</w:t>
                </w:r>
                <w:r w:rsidRPr="00625320">
                  <w:rPr>
                    <w:rFonts w:cstheme="minorHAnsi"/>
                    <w:color w:val="000000"/>
                    <w:szCs w:val="21"/>
                  </w:rPr>
                  <w:t xml:space="preserve"> refers to whether the new practice continues over time as part of routine care.</w:t>
                </w:r>
                <w:r w:rsidR="009571EF">
                  <w:rPr>
                    <w:rFonts w:cstheme="minorHAnsi"/>
                    <w:color w:val="000000"/>
                    <w:szCs w:val="21"/>
                  </w:rPr>
                  <w:t xml:space="preserve"> For example, t</w:t>
                </w:r>
                <w:r w:rsidR="006F0499">
                  <w:rPr>
                    <w:rFonts w:cstheme="minorHAnsi"/>
                    <w:color w:val="000000"/>
                    <w:szCs w:val="21"/>
                  </w:rPr>
                  <w:t xml:space="preserve">he tool was still being used 12 months later. </w:t>
                </w:r>
              </w:p>
              <w:p w:rsidRPr="00625320" w:rsidR="00E37CE8" w:rsidP="00625320" w:rsidRDefault="009657C6" w14:paraId="4137AC02" w14:textId="2C81B88F">
                <w:pPr>
                  <w:snapToGrid w:val="0"/>
                  <w:spacing w:before="120" w:after="120" w:line="240" w:lineRule="auto"/>
                  <w:rPr>
                    <w:rFonts w:cstheme="minorHAnsi"/>
                    <w:szCs w:val="21"/>
                  </w:rPr>
                </w:pPr>
                <w:r w:rsidRPr="00625320">
                  <w:rPr>
                    <w:rFonts w:cstheme="minorHAnsi"/>
                    <w:color w:val="000000"/>
                    <w:szCs w:val="21"/>
                  </w:rPr>
                  <w:t>Sustainability will be explored further in the final module.</w:t>
                </w:r>
              </w:p>
            </w:tc>
            <w:tc>
              <w:tcPr>
                <w:tcW w:w="4950" w:type="dxa"/>
                <w:vMerge/>
              </w:tcPr>
              <w:p w:rsidRPr="00625320" w:rsidR="00E37CE8" w:rsidP="00625320" w:rsidRDefault="00E37CE8" w14:paraId="0FCE9621" w14:textId="77777777">
                <w:pPr>
                  <w:snapToGrid w:val="0"/>
                  <w:spacing w:before="120" w:after="120" w:line="240" w:lineRule="auto"/>
                  <w:rPr>
                    <w:rFonts w:cstheme="minorHAnsi"/>
                    <w:szCs w:val="21"/>
                    <w:lang w:val="en-US"/>
                  </w:rPr>
                </w:pPr>
              </w:p>
            </w:tc>
          </w:tr>
          <w:tr w:rsidRPr="00893C78" w:rsidR="00A52D11" w:rsidTr="00BC519A" w14:paraId="1986CE06" w14:textId="77777777">
            <w:tc>
              <w:tcPr>
                <w:tcW w:w="3325" w:type="dxa"/>
                <w:gridSpan w:val="2"/>
                <w:shd w:val="clear" w:color="auto" w:fill="EBEBEB" w:themeFill="background2"/>
              </w:tcPr>
              <w:p w:rsidRPr="00625320" w:rsidR="00A52D11" w:rsidP="00625320" w:rsidRDefault="00A52D11" w14:paraId="27AFD22D" w14:textId="77777777">
                <w:pPr>
                  <w:pStyle w:val="Heading5"/>
                  <w:snapToGrid w:val="0"/>
                  <w:spacing w:before="120" w:after="120" w:line="240" w:lineRule="auto"/>
                  <w:rPr>
                    <w:rFonts w:cstheme="minorHAnsi"/>
                    <w:color w:val="002549" w:themeColor="accent4"/>
                    <w:sz w:val="22"/>
                    <w:szCs w:val="22"/>
                  </w:rPr>
                </w:pPr>
                <w:r w:rsidRPr="00625320">
                  <w:rPr>
                    <w:rFonts w:cstheme="minorHAnsi"/>
                    <w:color w:val="002549" w:themeColor="accent4"/>
                    <w:sz w:val="22"/>
                    <w:szCs w:val="22"/>
                  </w:rPr>
                  <w:t>MORE INFORMATION</w:t>
                </w:r>
              </w:p>
            </w:tc>
            <w:tc>
              <w:tcPr>
                <w:tcW w:w="11430" w:type="dxa"/>
                <w:gridSpan w:val="3"/>
                <w:shd w:val="clear" w:color="auto" w:fill="EBEBEB" w:themeFill="background2"/>
              </w:tcPr>
              <w:p w:rsidRPr="00625320" w:rsidR="00062D8E" w:rsidP="00625320" w:rsidRDefault="00A52D11" w14:paraId="4B486544" w14:textId="77777777">
                <w:pPr>
                  <w:snapToGrid w:val="0"/>
                  <w:spacing w:before="120" w:after="120" w:line="240" w:lineRule="auto"/>
                  <w:rPr>
                    <w:rFonts w:cstheme="minorHAnsi"/>
                    <w:b/>
                    <w:bCs/>
                    <w:color w:val="000000" w:themeColor="text1"/>
                    <w:sz w:val="22"/>
                    <w:szCs w:val="22"/>
                  </w:rPr>
                </w:pPr>
                <w:r w:rsidRPr="00625320">
                  <w:rPr>
                    <w:rFonts w:cstheme="minorHAnsi"/>
                    <w:b/>
                    <w:bCs/>
                    <w:color w:val="000000" w:themeColor="text1"/>
                    <w:sz w:val="22"/>
                    <w:szCs w:val="22"/>
                  </w:rPr>
                  <w:t xml:space="preserve">Read </w:t>
                </w:r>
                <w:r w:rsidRPr="00625320" w:rsidR="00062D8E">
                  <w:rPr>
                    <w:rFonts w:cstheme="minorHAnsi"/>
                    <w:b/>
                    <w:bCs/>
                    <w:color w:val="000000" w:themeColor="text1"/>
                    <w:sz w:val="22"/>
                    <w:szCs w:val="22"/>
                    <w:lang w:val="en-US"/>
                  </w:rPr>
                  <w:t>key paper that describes implementation outcomes as process evaluation</w:t>
                </w:r>
              </w:p>
              <w:p w:rsidRPr="00625320" w:rsidR="00062D8E" w:rsidP="00625320" w:rsidRDefault="00062D8E" w14:paraId="3361CCDA" w14:textId="77777777">
                <w:pPr>
                  <w:snapToGrid w:val="0"/>
                  <w:spacing w:before="120" w:after="120" w:line="240" w:lineRule="auto"/>
                  <w:rPr>
                    <w:rFonts w:cstheme="minorHAnsi"/>
                    <w:color w:val="00376E" w:themeColor="accent6" w:themeShade="BF"/>
                    <w:sz w:val="22"/>
                    <w:szCs w:val="22"/>
                  </w:rPr>
                </w:pPr>
                <w:hyperlink w:history="1" r:id="rId19">
                  <w:r w:rsidRPr="00625320">
                    <w:rPr>
                      <w:rStyle w:val="Hyperlink"/>
                      <w:rFonts w:cstheme="minorHAnsi"/>
                      <w:color w:val="00376E" w:themeColor="accent6" w:themeShade="BF"/>
                      <w:sz w:val="22"/>
                      <w:szCs w:val="22"/>
                      <w:lang w:val="en-US"/>
                    </w:rPr>
                    <w:t>Process evaluation of complex interventions: Medical Research Council guidance | The BMJ</w:t>
                  </w:r>
                </w:hyperlink>
              </w:p>
              <w:p w:rsidRPr="00625320" w:rsidR="00062D8E" w:rsidP="00625320" w:rsidRDefault="00062D8E" w14:paraId="49FC974B" w14:textId="77777777">
                <w:pPr>
                  <w:snapToGrid w:val="0"/>
                  <w:spacing w:before="120" w:after="120" w:line="240" w:lineRule="auto"/>
                  <w:rPr>
                    <w:rFonts w:cstheme="minorHAnsi"/>
                    <w:b/>
                    <w:bCs/>
                    <w:color w:val="000000" w:themeColor="text1"/>
                    <w:sz w:val="22"/>
                    <w:szCs w:val="22"/>
                  </w:rPr>
                </w:pPr>
                <w:r w:rsidRPr="00625320">
                  <w:rPr>
                    <w:rFonts w:cstheme="minorHAnsi"/>
                    <w:b/>
                    <w:bCs/>
                    <w:color w:val="000000" w:themeColor="text1"/>
                    <w:sz w:val="22"/>
                    <w:szCs w:val="22"/>
                    <w:lang w:val="en-US"/>
                  </w:rPr>
                  <w:t>Clarify the difference between intervention and implementation outcomes</w:t>
                </w:r>
              </w:p>
              <w:p w:rsidRPr="00625320" w:rsidR="00062D8E" w:rsidP="00625320" w:rsidRDefault="00062D8E" w14:paraId="7A44F8C0" w14:textId="77777777">
                <w:pPr>
                  <w:snapToGrid w:val="0"/>
                  <w:spacing w:before="120" w:after="120" w:line="240" w:lineRule="auto"/>
                  <w:rPr>
                    <w:rFonts w:cstheme="minorHAnsi"/>
                    <w:color w:val="00376E" w:themeColor="accent6" w:themeShade="BF"/>
                    <w:sz w:val="22"/>
                    <w:szCs w:val="22"/>
                  </w:rPr>
                </w:pPr>
                <w:hyperlink w:history="1" r:id="rId20">
                  <w:r w:rsidRPr="00625320">
                    <w:rPr>
                      <w:rStyle w:val="Hyperlink"/>
                      <w:rFonts w:cstheme="minorHAnsi"/>
                      <w:color w:val="00376E" w:themeColor="accent6" w:themeShade="BF"/>
                      <w:sz w:val="22"/>
                      <w:szCs w:val="22"/>
                      <w:lang w:val="en-US"/>
                    </w:rPr>
                    <w:t>Implementation science made too simple: a teaching tool | Implementation Science Communications | Full Text</w:t>
                  </w:r>
                </w:hyperlink>
              </w:p>
              <w:p w:rsidRPr="00625320" w:rsidR="00062D8E" w:rsidP="00625320" w:rsidRDefault="00062D8E" w14:paraId="4307DC27" w14:textId="77777777">
                <w:pPr>
                  <w:snapToGrid w:val="0"/>
                  <w:spacing w:before="120" w:after="120" w:line="240" w:lineRule="auto"/>
                  <w:rPr>
                    <w:rFonts w:cstheme="minorHAnsi"/>
                    <w:b/>
                    <w:bCs/>
                    <w:color w:val="000000" w:themeColor="text1"/>
                    <w:sz w:val="22"/>
                    <w:szCs w:val="22"/>
                  </w:rPr>
                </w:pPr>
                <w:r w:rsidRPr="00625320">
                  <w:rPr>
                    <w:rFonts w:cstheme="minorHAnsi"/>
                    <w:b/>
                    <w:bCs/>
                    <w:color w:val="000000" w:themeColor="text1"/>
                    <w:sz w:val="22"/>
                    <w:szCs w:val="22"/>
                    <w:lang w:val="en-US"/>
                  </w:rPr>
                  <w:t xml:space="preserve">Read seminal paper about outcome measurement </w:t>
                </w:r>
              </w:p>
              <w:p w:rsidRPr="00625320" w:rsidR="00724DBF" w:rsidP="00625320" w:rsidRDefault="00062D8E" w14:paraId="1F1EDBBF" w14:textId="1F95AE7E">
                <w:pPr>
                  <w:snapToGrid w:val="0"/>
                  <w:spacing w:before="120" w:after="120" w:line="240" w:lineRule="auto"/>
                  <w:rPr>
                    <w:rFonts w:cstheme="minorHAnsi"/>
                    <w:sz w:val="22"/>
                    <w:szCs w:val="22"/>
                    <w:lang w:val="en-US"/>
                  </w:rPr>
                </w:pPr>
                <w:hyperlink w:history="1" r:id="rId21">
                  <w:r w:rsidRPr="00625320">
                    <w:rPr>
                      <w:rStyle w:val="Hyperlink"/>
                      <w:rFonts w:cstheme="minorHAnsi"/>
                      <w:color w:val="00376E" w:themeColor="accent6" w:themeShade="BF"/>
                      <w:sz w:val="22"/>
                      <w:szCs w:val="22"/>
                      <w:lang w:val="en-US"/>
                    </w:rPr>
                    <w:t>Outcomes for Implementation Research: Conceptual Distinctions, Measurement Challenges, and Research Agenda | Administration and Policy in Mental Health and Mental Health Services Research</w:t>
                  </w:r>
                </w:hyperlink>
              </w:p>
              <w:p w:rsidRPr="00625320" w:rsidR="00A52D11" w:rsidP="00625320" w:rsidRDefault="00A52D11" w14:paraId="246A352D" w14:textId="05BAC3E0">
                <w:pPr>
                  <w:snapToGrid w:val="0"/>
                  <w:spacing w:before="120" w:after="120" w:line="240" w:lineRule="auto"/>
                  <w:rPr>
                    <w:rFonts w:cstheme="minorHAnsi"/>
                    <w:sz w:val="22"/>
                    <w:szCs w:val="22"/>
                    <w:lang w:val="en-US"/>
                  </w:rPr>
                </w:pPr>
              </w:p>
            </w:tc>
          </w:tr>
          <w:tr w:rsidRPr="00893C78" w:rsidR="00062D8E" w:rsidTr="00BC519A" w14:paraId="24E83642" w14:textId="77777777">
            <w:tc>
              <w:tcPr>
                <w:tcW w:w="14755" w:type="dxa"/>
                <w:gridSpan w:val="5"/>
              </w:tcPr>
              <w:p w:rsidRPr="00062D8E" w:rsidR="00062D8E" w:rsidP="00625320" w:rsidRDefault="00062D8E" w14:paraId="1E2FA561" w14:textId="32D27984">
                <w:pPr>
                  <w:pStyle w:val="Heading2"/>
                  <w:snapToGrid w:val="0"/>
                  <w:spacing w:before="120" w:after="120" w:line="240" w:lineRule="auto"/>
                </w:pPr>
                <w:bookmarkStart w:name="_Toc233617763" w:id="9"/>
                <w:r>
                  <w:t>Revisit the Logic Model</w:t>
                </w:r>
                <w:bookmarkEnd w:id="9"/>
              </w:p>
            </w:tc>
          </w:tr>
          <w:tr w:rsidRPr="00893C78" w:rsidR="000B4215" w:rsidTr="00BC519A" w14:paraId="7E107822" w14:textId="77777777">
            <w:tc>
              <w:tcPr>
                <w:tcW w:w="844" w:type="dxa"/>
              </w:tcPr>
              <w:p w:rsidRPr="00625320" w:rsidR="000B4215" w:rsidP="00625320" w:rsidRDefault="008073EC" w14:paraId="639A8B61" w14:textId="2079A118">
                <w:pPr>
                  <w:snapToGrid w:val="0"/>
                  <w:spacing w:before="120" w:after="120" w:line="240" w:lineRule="auto"/>
                  <w:rPr>
                    <w:rFonts w:cstheme="minorHAnsi"/>
                    <w:szCs w:val="21"/>
                  </w:rPr>
                </w:pPr>
                <w:r>
                  <w:rPr>
                    <w:rFonts w:cstheme="minorHAnsi"/>
                    <w:szCs w:val="21"/>
                  </w:rPr>
                  <w:t>17</w:t>
                </w:r>
              </w:p>
            </w:tc>
            <w:tc>
              <w:tcPr>
                <w:tcW w:w="2481" w:type="dxa"/>
                <w:shd w:val="clear" w:color="auto" w:fill="D4E4F4" w:themeFill="accent5" w:themeFillTint="33"/>
              </w:tcPr>
              <w:p w:rsidR="000B4215" w:rsidP="00625320" w:rsidRDefault="000B4215" w14:paraId="7803331E" w14:textId="77777777">
                <w:pPr>
                  <w:snapToGrid w:val="0"/>
                  <w:spacing w:before="120" w:after="120" w:line="240" w:lineRule="auto"/>
                  <w:rPr>
                    <w:rFonts w:cstheme="minorHAnsi"/>
                    <w:b/>
                    <w:bCs/>
                    <w:szCs w:val="21"/>
                  </w:rPr>
                </w:pPr>
                <w:r w:rsidRPr="00625320">
                  <w:rPr>
                    <w:rFonts w:cstheme="minorHAnsi"/>
                    <w:b/>
                    <w:bCs/>
                    <w:szCs w:val="21"/>
                  </w:rPr>
                  <w:t>A practical guide for implementation outcomes</w:t>
                </w:r>
              </w:p>
              <w:p w:rsidRPr="000E24F6" w:rsidR="000E24F6" w:rsidP="000E24F6" w:rsidRDefault="000E24F6" w14:paraId="3AE1E1DA" w14:textId="70C91EA5">
                <w:pPr>
                  <w:jc w:val="center"/>
                  <w:rPr>
                    <w:rFonts w:cstheme="minorHAnsi"/>
                    <w:szCs w:val="21"/>
                  </w:rPr>
                </w:pPr>
              </w:p>
            </w:tc>
            <w:tc>
              <w:tcPr>
                <w:tcW w:w="6480" w:type="dxa"/>
                <w:gridSpan w:val="2"/>
              </w:tcPr>
              <w:p w:rsidRPr="00625320" w:rsidR="005E2CDE" w:rsidP="00625320" w:rsidRDefault="005E2CDE" w14:paraId="21E3DB35"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A template has been provided in the participant handbook to support the selection of implementation outcomes.</w:t>
                </w:r>
              </w:p>
              <w:p w:rsidRPr="00625320" w:rsidR="000B4215" w:rsidP="00625320" w:rsidRDefault="005E2CDE" w14:paraId="66B81BBC" w14:textId="67FD9431">
                <w:pPr>
                  <w:pStyle w:val="NormalWeb"/>
                  <w:snapToGrid w:val="0"/>
                  <w:spacing w:before="120" w:after="120" w:line="240" w:lineRule="auto"/>
                  <w:rPr>
                    <w:rFonts w:cstheme="minorHAnsi"/>
                    <w:color w:val="000000"/>
                    <w:szCs w:val="21"/>
                  </w:rPr>
                </w:pPr>
                <w:r w:rsidRPr="00625320">
                  <w:rPr>
                    <w:rFonts w:cstheme="minorHAnsi"/>
                    <w:color w:val="000000"/>
                    <w:szCs w:val="21"/>
                  </w:rPr>
                  <w:t>This template can help identify which outcomes will be measured, why they are important, and how they will be measured.</w:t>
                </w:r>
              </w:p>
            </w:tc>
            <w:tc>
              <w:tcPr>
                <w:tcW w:w="4950" w:type="dxa"/>
                <w:vMerge w:val="restart"/>
              </w:tcPr>
              <w:p w:rsidRPr="00625320" w:rsidR="000B4215" w:rsidP="00625320" w:rsidRDefault="000B4215" w14:paraId="00AC589E" w14:textId="77777777">
                <w:pPr>
                  <w:snapToGrid w:val="0"/>
                  <w:spacing w:before="120" w:after="120" w:line="240" w:lineRule="auto"/>
                  <w:rPr>
                    <w:rFonts w:cstheme="minorHAnsi"/>
                    <w:b/>
                    <w:bCs/>
                    <w:color w:val="044A91"/>
                    <w:szCs w:val="21"/>
                  </w:rPr>
                </w:pPr>
                <w:bookmarkStart w:name="_Hlk219726726" w:id="10"/>
                <w:r w:rsidRPr="00625320">
                  <w:rPr>
                    <w:rFonts w:cstheme="minorHAnsi"/>
                    <w:b/>
                    <w:bCs/>
                    <w:color w:val="044A91"/>
                    <w:szCs w:val="21"/>
                  </w:rPr>
                  <w:t>Key Messages</w:t>
                </w:r>
              </w:p>
              <w:p w:rsidRPr="00625320" w:rsidR="000B4215" w:rsidP="00A23E94" w:rsidRDefault="000B4215" w14:paraId="6ED05952" w14:textId="36AE5184">
                <w:pPr>
                  <w:pStyle w:val="ListParagraph"/>
                  <w:numPr>
                    <w:ilvl w:val="0"/>
                    <w:numId w:val="24"/>
                  </w:numPr>
                  <w:tabs>
                    <w:tab w:val="left" w:pos="2835"/>
                  </w:tabs>
                  <w:snapToGrid w:val="0"/>
                  <w:spacing w:before="120" w:after="120" w:line="240" w:lineRule="auto"/>
                  <w:rPr>
                    <w:rFonts w:cstheme="minorHAnsi"/>
                    <w:bCs/>
                    <w:color w:val="044A91"/>
                    <w:szCs w:val="21"/>
                  </w:rPr>
                </w:pPr>
                <w:r w:rsidRPr="00625320">
                  <w:rPr>
                    <w:rFonts w:cstheme="minorHAnsi"/>
                    <w:color w:val="044A91"/>
                    <w:szCs w:val="21"/>
                  </w:rPr>
                  <w:t>Summarise comprehensive template for choosing implementation outcomes.</w:t>
                </w:r>
              </w:p>
              <w:p w:rsidRPr="00625320" w:rsidR="000B4215" w:rsidP="00A23E94" w:rsidRDefault="000B4215" w14:paraId="49FF9A46" w14:textId="5EB5C67C">
                <w:pPr>
                  <w:pStyle w:val="ListParagraph"/>
                  <w:numPr>
                    <w:ilvl w:val="0"/>
                    <w:numId w:val="24"/>
                  </w:numPr>
                  <w:tabs>
                    <w:tab w:val="left" w:pos="2835"/>
                  </w:tabs>
                  <w:snapToGrid w:val="0"/>
                  <w:spacing w:before="120" w:after="120" w:line="240" w:lineRule="auto"/>
                  <w:rPr>
                    <w:rFonts w:cstheme="minorHAnsi"/>
                    <w:bCs/>
                    <w:color w:val="044A91"/>
                    <w:szCs w:val="21"/>
                  </w:rPr>
                </w:pPr>
                <w:r w:rsidRPr="00625320">
                  <w:rPr>
                    <w:rFonts w:cstheme="minorHAnsi"/>
                    <w:color w:val="044A91"/>
                    <w:szCs w:val="21"/>
                  </w:rPr>
                  <w:t>Return to and complete the Logic Model.</w:t>
                </w:r>
              </w:p>
              <w:p w:rsidRPr="00625320" w:rsidR="000B4215" w:rsidP="00625320" w:rsidRDefault="000B4215" w14:paraId="6B3E71D7" w14:textId="77777777">
                <w:pPr>
                  <w:tabs>
                    <w:tab w:val="left" w:pos="2835"/>
                  </w:tabs>
                  <w:snapToGrid w:val="0"/>
                  <w:spacing w:before="120" w:after="120" w:line="240" w:lineRule="auto"/>
                  <w:rPr>
                    <w:rFonts w:cstheme="minorHAnsi"/>
                    <w:bCs/>
                    <w:szCs w:val="21"/>
                  </w:rPr>
                </w:pPr>
              </w:p>
              <w:p w:rsidRPr="00625320" w:rsidR="000B4215" w:rsidP="00625320" w:rsidRDefault="000B4215" w14:paraId="6DCE3BA1" w14:textId="77777777">
                <w:pPr>
                  <w:snapToGrid w:val="0"/>
                  <w:spacing w:before="120" w:after="120" w:line="240" w:lineRule="auto"/>
                  <w:rPr>
                    <w:rFonts w:cstheme="minorHAnsi"/>
                    <w:b/>
                    <w:bCs/>
                    <w:color w:val="000000" w:themeColor="text1"/>
                    <w:szCs w:val="21"/>
                  </w:rPr>
                </w:pPr>
                <w:r w:rsidRPr="00625320">
                  <w:rPr>
                    <w:rFonts w:cstheme="minorHAnsi"/>
                    <w:b/>
                    <w:bCs/>
                    <w:color w:val="000000" w:themeColor="text1"/>
                    <w:szCs w:val="21"/>
                  </w:rPr>
                  <w:t>Facilitation Tips</w:t>
                </w:r>
              </w:p>
              <w:p w:rsidRPr="00625320" w:rsidR="000B4215" w:rsidP="00A23E94" w:rsidRDefault="000B4215" w14:paraId="1BD28547" w14:textId="78DA7988">
                <w:pPr>
                  <w:pStyle w:val="ListParagraph"/>
                  <w:numPr>
                    <w:ilvl w:val="0"/>
                    <w:numId w:val="25"/>
                  </w:numPr>
                  <w:tabs>
                    <w:tab w:val="left" w:pos="2835"/>
                  </w:tabs>
                  <w:snapToGrid w:val="0"/>
                  <w:spacing w:before="120" w:after="120" w:line="240" w:lineRule="auto"/>
                  <w:rPr>
                    <w:rFonts w:cstheme="minorHAnsi"/>
                    <w:color w:val="000000" w:themeColor="text1"/>
                    <w:szCs w:val="21"/>
                  </w:rPr>
                </w:pPr>
                <w:r w:rsidRPr="00625320">
                  <w:rPr>
                    <w:rFonts w:cstheme="minorHAnsi"/>
                    <w:color w:val="000000" w:themeColor="text1"/>
                    <w:szCs w:val="21"/>
                  </w:rPr>
                  <w:t xml:space="preserve">Table </w:t>
                </w:r>
                <w:r w:rsidRPr="004E00AF">
                  <w:rPr>
                    <w:rFonts w:cstheme="minorHAnsi"/>
                    <w:color w:val="000000" w:themeColor="text1"/>
                    <w:szCs w:val="21"/>
                  </w:rPr>
                  <w:t>(slide1</w:t>
                </w:r>
                <w:r w:rsidRPr="004E00AF" w:rsidR="00BD42EA">
                  <w:rPr>
                    <w:rFonts w:cstheme="minorHAnsi"/>
                    <w:color w:val="000000" w:themeColor="text1"/>
                    <w:szCs w:val="21"/>
                  </w:rPr>
                  <w:t>7</w:t>
                </w:r>
                <w:r w:rsidRPr="004E00AF">
                  <w:rPr>
                    <w:rFonts w:cstheme="minorHAnsi"/>
                    <w:color w:val="000000" w:themeColor="text1"/>
                    <w:szCs w:val="21"/>
                  </w:rPr>
                  <w:t>) is</w:t>
                </w:r>
                <w:r w:rsidRPr="00625320">
                  <w:rPr>
                    <w:rFonts w:cstheme="minorHAnsi"/>
                    <w:color w:val="000000" w:themeColor="text1"/>
                    <w:szCs w:val="21"/>
                  </w:rPr>
                  <w:t xml:space="preserve"> available as a template to guide implementation outcome choices.</w:t>
                </w:r>
              </w:p>
              <w:p w:rsidRPr="00625320" w:rsidR="000B4215" w:rsidP="00A23E94" w:rsidRDefault="000B4215" w14:paraId="764FBCF2" w14:textId="7CFA4DF2">
                <w:pPr>
                  <w:pStyle w:val="ListParagraph"/>
                  <w:numPr>
                    <w:ilvl w:val="0"/>
                    <w:numId w:val="25"/>
                  </w:numPr>
                  <w:tabs>
                    <w:tab w:val="left" w:pos="2835"/>
                  </w:tabs>
                  <w:snapToGrid w:val="0"/>
                  <w:spacing w:before="120" w:after="120" w:line="240" w:lineRule="auto"/>
                  <w:rPr>
                    <w:rFonts w:cstheme="minorHAnsi"/>
                    <w:color w:val="000000" w:themeColor="text1"/>
                    <w:szCs w:val="21"/>
                  </w:rPr>
                </w:pPr>
                <w:r w:rsidRPr="00625320">
                  <w:rPr>
                    <w:rFonts w:cstheme="minorHAnsi"/>
                    <w:color w:val="000000" w:themeColor="text1"/>
                    <w:szCs w:val="21"/>
                  </w:rPr>
                  <w:t>Using a logic model to distinguish between outputs, outcomes and impacts can be challenging and confusing if the terms are not explained clearly and timeframes practical – some organisations prefer to use a simpler project management evaluation plan instead.</w:t>
                </w:r>
              </w:p>
              <w:p w:rsidRPr="00625320" w:rsidR="000B4215" w:rsidP="00A23E94" w:rsidRDefault="000B4215" w14:paraId="6C108D0B" w14:textId="2B1AF1E3">
                <w:pPr>
                  <w:pStyle w:val="ListParagraph"/>
                  <w:numPr>
                    <w:ilvl w:val="0"/>
                    <w:numId w:val="25"/>
                  </w:numPr>
                  <w:tabs>
                    <w:tab w:val="left" w:pos="2835"/>
                  </w:tabs>
                  <w:snapToGrid w:val="0"/>
                  <w:spacing w:before="120" w:after="120" w:line="240" w:lineRule="auto"/>
                  <w:rPr>
                    <w:rFonts w:cstheme="minorHAnsi"/>
                    <w:color w:val="000000" w:themeColor="text1"/>
                    <w:szCs w:val="21"/>
                  </w:rPr>
                </w:pPr>
                <w:r w:rsidRPr="00625320">
                  <w:rPr>
                    <w:rFonts w:cstheme="minorHAnsi"/>
                    <w:color w:val="000000" w:themeColor="text1"/>
                    <w:szCs w:val="21"/>
                  </w:rPr>
                  <w:t>Benefits are often realised in the process of selecting measures and determining when they can be collected – this often creates robust discussion.</w:t>
                </w:r>
              </w:p>
              <w:p w:rsidRPr="00625320" w:rsidR="000B4215" w:rsidP="00A23E94" w:rsidRDefault="000B4215" w14:paraId="7FAF2AF8" w14:textId="56453199">
                <w:pPr>
                  <w:pStyle w:val="ListParagraph"/>
                  <w:numPr>
                    <w:ilvl w:val="0"/>
                    <w:numId w:val="25"/>
                  </w:numPr>
                  <w:tabs>
                    <w:tab w:val="left" w:pos="2835"/>
                  </w:tabs>
                  <w:snapToGrid w:val="0"/>
                  <w:spacing w:before="120" w:after="120" w:line="240" w:lineRule="auto"/>
                  <w:rPr>
                    <w:rFonts w:cstheme="minorHAnsi"/>
                    <w:color w:val="000000" w:themeColor="text1"/>
                    <w:szCs w:val="21"/>
                  </w:rPr>
                </w:pPr>
                <w:r w:rsidRPr="00625320">
                  <w:rPr>
                    <w:rFonts w:cstheme="minorHAnsi"/>
                    <w:color w:val="000000" w:themeColor="text1"/>
                    <w:szCs w:val="21"/>
                  </w:rPr>
                  <w:t>It is also important to be able to read a logic model and explain how the change was planned and supported</w:t>
                </w:r>
                <w:bookmarkEnd w:id="10"/>
                <w:r w:rsidRPr="00625320">
                  <w:rPr>
                    <w:rFonts w:cstheme="minorHAnsi"/>
                    <w:color w:val="000000" w:themeColor="text1"/>
                    <w:szCs w:val="21"/>
                  </w:rPr>
                  <w:t>.</w:t>
                </w:r>
              </w:p>
            </w:tc>
          </w:tr>
          <w:tr w:rsidRPr="00893C78" w:rsidR="000B4215" w:rsidTr="00BC519A" w14:paraId="57B64331" w14:textId="77777777">
            <w:tc>
              <w:tcPr>
                <w:tcW w:w="844" w:type="dxa"/>
              </w:tcPr>
              <w:p w:rsidRPr="00625320" w:rsidR="000B4215" w:rsidP="00625320" w:rsidRDefault="008073EC" w14:paraId="58DD9CEC" w14:textId="0184318A">
                <w:pPr>
                  <w:snapToGrid w:val="0"/>
                  <w:spacing w:before="120" w:after="120" w:line="240" w:lineRule="auto"/>
                  <w:rPr>
                    <w:rFonts w:cstheme="minorHAnsi"/>
                    <w:szCs w:val="21"/>
                  </w:rPr>
                </w:pPr>
                <w:r>
                  <w:rPr>
                    <w:rFonts w:cstheme="minorHAnsi"/>
                    <w:szCs w:val="21"/>
                  </w:rPr>
                  <w:t>18</w:t>
                </w:r>
              </w:p>
            </w:tc>
            <w:tc>
              <w:tcPr>
                <w:tcW w:w="2481" w:type="dxa"/>
                <w:shd w:val="clear" w:color="auto" w:fill="D4E4F4" w:themeFill="accent5" w:themeFillTint="33"/>
              </w:tcPr>
              <w:p w:rsidRPr="00625320" w:rsidR="000B4215" w:rsidP="00625320" w:rsidRDefault="000B4215" w14:paraId="48D9EB37" w14:textId="70D0C820">
                <w:pPr>
                  <w:snapToGrid w:val="0"/>
                  <w:spacing w:before="120" w:after="120" w:line="240" w:lineRule="auto"/>
                  <w:rPr>
                    <w:rFonts w:cstheme="minorHAnsi"/>
                    <w:b/>
                    <w:bCs/>
                    <w:szCs w:val="21"/>
                  </w:rPr>
                </w:pPr>
                <w:r w:rsidRPr="00625320">
                  <w:rPr>
                    <w:rFonts w:cstheme="minorHAnsi"/>
                    <w:b/>
                    <w:bCs/>
                    <w:szCs w:val="21"/>
                  </w:rPr>
                  <w:t>Learning objectives: Progress update</w:t>
                </w:r>
              </w:p>
            </w:tc>
            <w:tc>
              <w:tcPr>
                <w:tcW w:w="6480" w:type="dxa"/>
                <w:gridSpan w:val="2"/>
              </w:tcPr>
              <w:p w:rsidRPr="00625320" w:rsidR="00971151" w:rsidP="00625320" w:rsidRDefault="002100AC" w14:paraId="0345E83C" w14:textId="03B28463">
                <w:pPr>
                  <w:pStyle w:val="NormalWeb"/>
                  <w:snapToGrid w:val="0"/>
                  <w:spacing w:before="120" w:after="120" w:line="240" w:lineRule="auto"/>
                  <w:rPr>
                    <w:rFonts w:cstheme="minorHAnsi"/>
                    <w:color w:val="000000"/>
                    <w:szCs w:val="21"/>
                  </w:rPr>
                </w:pPr>
                <w:r w:rsidRPr="00625320">
                  <w:rPr>
                    <w:rFonts w:cstheme="minorHAnsi"/>
                    <w:color w:val="000000"/>
                    <w:szCs w:val="21"/>
                  </w:rPr>
                  <w:t>At</w:t>
                </w:r>
                <w:r w:rsidRPr="00625320" w:rsidR="00971151">
                  <w:rPr>
                    <w:rFonts w:cstheme="minorHAnsi"/>
                    <w:color w:val="000000"/>
                    <w:szCs w:val="21"/>
                  </w:rPr>
                  <w:t xml:space="preserve"> this stage, the module has focused on defining and distinguishing intervention and implementation outcomes and their measurement strategies.</w:t>
                </w:r>
              </w:p>
              <w:p w:rsidRPr="00625320" w:rsidR="00971151" w:rsidP="00625320" w:rsidRDefault="00971151" w14:paraId="2BEAEBB6"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 next step is to continue developing the logic model.</w:t>
                </w:r>
              </w:p>
              <w:p w:rsidRPr="00625320" w:rsidR="000B4215" w:rsidP="00625320" w:rsidRDefault="00971151" w14:paraId="1A258A51" w14:textId="267D9E44">
                <w:pPr>
                  <w:pStyle w:val="NormalWeb"/>
                  <w:snapToGrid w:val="0"/>
                  <w:spacing w:before="120" w:after="120" w:line="240" w:lineRule="auto"/>
                  <w:rPr>
                    <w:rFonts w:cstheme="minorHAnsi"/>
                    <w:color w:val="000000"/>
                    <w:szCs w:val="21"/>
                  </w:rPr>
                </w:pPr>
                <w:r w:rsidRPr="00625320">
                  <w:rPr>
                    <w:rFonts w:cstheme="minorHAnsi"/>
                    <w:color w:val="000000"/>
                    <w:szCs w:val="21"/>
                  </w:rPr>
                  <w:t>The logic model helps explain the theory of change and demonstrates how change will be monitored and measured throughout the project.</w:t>
                </w:r>
              </w:p>
            </w:tc>
            <w:tc>
              <w:tcPr>
                <w:tcW w:w="4950" w:type="dxa"/>
                <w:vMerge/>
              </w:tcPr>
              <w:p w:rsidRPr="00893C78" w:rsidR="000B4215" w:rsidP="00625320" w:rsidRDefault="000B4215" w14:paraId="2D37FB73" w14:textId="77777777">
                <w:pPr>
                  <w:snapToGrid w:val="0"/>
                  <w:spacing w:before="120" w:after="120" w:line="240" w:lineRule="auto"/>
                  <w:rPr>
                    <w:rFonts w:asciiTheme="majorHAnsi" w:hAnsiTheme="majorHAnsi" w:cstheme="majorHAnsi"/>
                    <w:sz w:val="22"/>
                    <w:szCs w:val="22"/>
                    <w:lang w:val="en-US"/>
                  </w:rPr>
                </w:pPr>
              </w:p>
            </w:tc>
          </w:tr>
          <w:tr w:rsidRPr="00893C78" w:rsidR="000B4215" w:rsidTr="00BC519A" w14:paraId="2734520A" w14:textId="77777777">
            <w:tc>
              <w:tcPr>
                <w:tcW w:w="844" w:type="dxa"/>
              </w:tcPr>
              <w:p w:rsidRPr="00625320" w:rsidR="000B4215" w:rsidP="00625320" w:rsidRDefault="008073EC" w14:paraId="56229F9F" w14:textId="41C4924E">
                <w:pPr>
                  <w:snapToGrid w:val="0"/>
                  <w:spacing w:before="120" w:after="120" w:line="240" w:lineRule="auto"/>
                  <w:rPr>
                    <w:rFonts w:cstheme="minorHAnsi"/>
                    <w:szCs w:val="21"/>
                  </w:rPr>
                </w:pPr>
                <w:r>
                  <w:rPr>
                    <w:rFonts w:cstheme="minorHAnsi"/>
                    <w:szCs w:val="21"/>
                  </w:rPr>
                  <w:t>19</w:t>
                </w:r>
              </w:p>
            </w:tc>
            <w:tc>
              <w:tcPr>
                <w:tcW w:w="2481" w:type="dxa"/>
                <w:shd w:val="clear" w:color="auto" w:fill="D4E4F4" w:themeFill="accent5" w:themeFillTint="33"/>
              </w:tcPr>
              <w:p w:rsidRPr="00625320" w:rsidR="000B4215" w:rsidP="00625320" w:rsidRDefault="000B4215" w14:paraId="09526BF5" w14:textId="64657DBC">
                <w:pPr>
                  <w:snapToGrid w:val="0"/>
                  <w:spacing w:before="120" w:after="120" w:line="240" w:lineRule="auto"/>
                  <w:rPr>
                    <w:rFonts w:cstheme="minorHAnsi"/>
                    <w:b/>
                    <w:bCs/>
                    <w:szCs w:val="21"/>
                  </w:rPr>
                </w:pPr>
                <w:r w:rsidRPr="00625320">
                  <w:rPr>
                    <w:rFonts w:cstheme="minorHAnsi"/>
                    <w:b/>
                    <w:bCs/>
                    <w:szCs w:val="21"/>
                  </w:rPr>
                  <w:t>Complete the logic model</w:t>
                </w:r>
              </w:p>
            </w:tc>
            <w:tc>
              <w:tcPr>
                <w:tcW w:w="6480" w:type="dxa"/>
                <w:gridSpan w:val="2"/>
              </w:tcPr>
              <w:p w:rsidRPr="00625320" w:rsidR="000B4215" w:rsidP="00625320" w:rsidRDefault="00F327F8" w14:paraId="3A045DA3" w14:textId="0FBEE954">
                <w:pPr>
                  <w:pStyle w:val="NormalWeb"/>
                  <w:snapToGrid w:val="0"/>
                  <w:spacing w:before="120" w:after="120" w:line="240" w:lineRule="auto"/>
                  <w:rPr>
                    <w:rFonts w:cstheme="minorHAnsi"/>
                    <w:color w:val="000000"/>
                    <w:szCs w:val="21"/>
                  </w:rPr>
                </w:pPr>
                <w:r w:rsidRPr="00625320">
                  <w:rPr>
                    <w:rFonts w:cstheme="minorHAnsi"/>
                    <w:color w:val="000000"/>
                    <w:szCs w:val="21"/>
                  </w:rPr>
                  <w:t xml:space="preserve">To date, we have completed the </w:t>
                </w:r>
                <w:r w:rsidRPr="00625320" w:rsidR="00256703">
                  <w:rPr>
                    <w:rFonts w:cstheme="minorHAnsi"/>
                    <w:color w:val="000000"/>
                    <w:szCs w:val="21"/>
                  </w:rPr>
                  <w:t>inputs and</w:t>
                </w:r>
                <w:r w:rsidRPr="00625320">
                  <w:rPr>
                    <w:rFonts w:cstheme="minorHAnsi"/>
                    <w:color w:val="000000"/>
                    <w:szCs w:val="21"/>
                  </w:rPr>
                  <w:t xml:space="preserve"> started to identify activities from our previous module.</w:t>
                </w:r>
              </w:p>
            </w:tc>
            <w:tc>
              <w:tcPr>
                <w:tcW w:w="4950" w:type="dxa"/>
                <w:vMerge/>
              </w:tcPr>
              <w:p w:rsidRPr="00893C78" w:rsidR="000B4215" w:rsidP="00625320" w:rsidRDefault="000B4215" w14:paraId="54890291" w14:textId="77777777">
                <w:pPr>
                  <w:snapToGrid w:val="0"/>
                  <w:spacing w:before="120" w:after="120" w:line="240" w:lineRule="auto"/>
                  <w:rPr>
                    <w:rFonts w:asciiTheme="majorHAnsi" w:hAnsiTheme="majorHAnsi" w:cstheme="majorHAnsi"/>
                    <w:sz w:val="22"/>
                    <w:szCs w:val="22"/>
                    <w:lang w:val="en-US"/>
                  </w:rPr>
                </w:pPr>
              </w:p>
            </w:tc>
          </w:tr>
          <w:tr w:rsidRPr="00893C78" w:rsidR="000B4215" w:rsidTr="00BC519A" w14:paraId="77642799" w14:textId="77777777">
            <w:tc>
              <w:tcPr>
                <w:tcW w:w="844" w:type="dxa"/>
              </w:tcPr>
              <w:p w:rsidRPr="00625320" w:rsidR="000B4215" w:rsidP="00625320" w:rsidRDefault="008073EC" w14:paraId="1A1380FD" w14:textId="4610B13F">
                <w:pPr>
                  <w:snapToGrid w:val="0"/>
                  <w:spacing w:before="120" w:after="120" w:line="240" w:lineRule="auto"/>
                  <w:rPr>
                    <w:rFonts w:cstheme="minorHAnsi"/>
                    <w:szCs w:val="21"/>
                  </w:rPr>
                </w:pPr>
                <w:r>
                  <w:rPr>
                    <w:rFonts w:cstheme="minorHAnsi"/>
                    <w:szCs w:val="21"/>
                  </w:rPr>
                  <w:t>20</w:t>
                </w:r>
              </w:p>
            </w:tc>
            <w:tc>
              <w:tcPr>
                <w:tcW w:w="2481" w:type="dxa"/>
                <w:shd w:val="clear" w:color="auto" w:fill="D4E4F4" w:themeFill="accent5" w:themeFillTint="33"/>
              </w:tcPr>
              <w:p w:rsidRPr="00625320" w:rsidR="000B4215" w:rsidP="00625320" w:rsidRDefault="000B4215" w14:paraId="794817EA" w14:textId="664F4F39">
                <w:pPr>
                  <w:snapToGrid w:val="0"/>
                  <w:spacing w:before="120" w:after="120" w:line="240" w:lineRule="auto"/>
                  <w:rPr>
                    <w:rFonts w:cstheme="minorHAnsi"/>
                    <w:b/>
                    <w:bCs/>
                    <w:szCs w:val="21"/>
                  </w:rPr>
                </w:pPr>
                <w:r w:rsidRPr="00625320">
                  <w:rPr>
                    <w:rFonts w:cstheme="minorHAnsi"/>
                    <w:b/>
                    <w:bCs/>
                    <w:szCs w:val="21"/>
                  </w:rPr>
                  <w:t>Revisit components of a logic model</w:t>
                </w:r>
              </w:p>
            </w:tc>
            <w:tc>
              <w:tcPr>
                <w:tcW w:w="6480" w:type="dxa"/>
                <w:gridSpan w:val="2"/>
              </w:tcPr>
              <w:p w:rsidR="006834D3" w:rsidP="00625320" w:rsidRDefault="006834D3" w14:paraId="76E35A03" w14:textId="1BB86309">
                <w:pPr>
                  <w:pStyle w:val="NormalWeb"/>
                  <w:snapToGrid w:val="0"/>
                  <w:spacing w:before="120" w:after="120" w:line="240" w:lineRule="auto"/>
                  <w:rPr>
                    <w:rFonts w:cstheme="minorHAnsi"/>
                    <w:color w:val="000000"/>
                    <w:szCs w:val="21"/>
                  </w:rPr>
                </w:pPr>
                <w:r>
                  <w:rPr>
                    <w:rFonts w:cstheme="minorHAnsi"/>
                    <w:color w:val="000000"/>
                    <w:szCs w:val="21"/>
                  </w:rPr>
                  <w:t>Just a quick reminder of the key components of the logic model:</w:t>
                </w:r>
              </w:p>
              <w:p w:rsidRPr="00625320" w:rsidR="00F327F8" w:rsidP="00625320" w:rsidRDefault="00F327F8" w14:paraId="43B7FCC7" w14:textId="5A9A9217">
                <w:pPr>
                  <w:pStyle w:val="NormalWeb"/>
                  <w:snapToGrid w:val="0"/>
                  <w:spacing w:before="120" w:after="120" w:line="240" w:lineRule="auto"/>
                  <w:rPr>
                    <w:rFonts w:cstheme="minorHAnsi"/>
                    <w:color w:val="000000"/>
                    <w:szCs w:val="21"/>
                  </w:rPr>
                </w:pPr>
                <w:r w:rsidRPr="0019371B">
                  <w:rPr>
                    <w:rFonts w:cstheme="minorHAnsi"/>
                    <w:b/>
                    <w:color w:val="000000"/>
                    <w:szCs w:val="21"/>
                  </w:rPr>
                  <w:t>Inputs</w:t>
                </w:r>
                <w:r w:rsidRPr="00625320">
                  <w:rPr>
                    <w:rFonts w:cstheme="minorHAnsi"/>
                    <w:color w:val="000000"/>
                    <w:szCs w:val="21"/>
                  </w:rPr>
                  <w:t xml:space="preserve"> are the resources invested into the project.</w:t>
                </w:r>
              </w:p>
              <w:p w:rsidRPr="00625320" w:rsidR="00F327F8" w:rsidP="00625320" w:rsidRDefault="00F327F8" w14:paraId="4AC0BC96" w14:textId="77777777">
                <w:pPr>
                  <w:pStyle w:val="NormalWeb"/>
                  <w:snapToGrid w:val="0"/>
                  <w:spacing w:before="120" w:after="120" w:line="240" w:lineRule="auto"/>
                  <w:rPr>
                    <w:rFonts w:cstheme="minorHAnsi"/>
                    <w:color w:val="000000"/>
                    <w:szCs w:val="21"/>
                  </w:rPr>
                </w:pPr>
                <w:r w:rsidRPr="0019371B">
                  <w:rPr>
                    <w:rFonts w:cstheme="minorHAnsi"/>
                    <w:b/>
                    <w:color w:val="000000"/>
                    <w:szCs w:val="21"/>
                  </w:rPr>
                  <w:t>Activities</w:t>
                </w:r>
                <w:r w:rsidRPr="00625320">
                  <w:rPr>
                    <w:rFonts w:cstheme="minorHAnsi"/>
                    <w:color w:val="000000"/>
                    <w:szCs w:val="21"/>
                  </w:rPr>
                  <w:t xml:space="preserve"> describe what happens when those resources are used.</w:t>
                </w:r>
              </w:p>
              <w:p w:rsidRPr="00625320" w:rsidR="00C527CC" w:rsidP="00625320" w:rsidRDefault="00C527CC" w14:paraId="346FD559" w14:textId="77777777">
                <w:pPr>
                  <w:pStyle w:val="NormalWeb"/>
                  <w:snapToGrid w:val="0"/>
                  <w:spacing w:before="120" w:after="120" w:line="240" w:lineRule="auto"/>
                  <w:rPr>
                    <w:rFonts w:cstheme="minorHAnsi"/>
                    <w:color w:val="000000"/>
                    <w:szCs w:val="21"/>
                  </w:rPr>
                </w:pPr>
                <w:r w:rsidRPr="0019371B">
                  <w:rPr>
                    <w:rFonts w:cstheme="minorHAnsi"/>
                    <w:b/>
                    <w:color w:val="000000"/>
                    <w:szCs w:val="21"/>
                  </w:rPr>
                  <w:t>Outputs</w:t>
                </w:r>
                <w:r w:rsidRPr="00625320">
                  <w:rPr>
                    <w:rFonts w:cstheme="minorHAnsi"/>
                    <w:color w:val="000000"/>
                    <w:szCs w:val="21"/>
                  </w:rPr>
                  <w:t xml:space="preserve"> are the results of activities.</w:t>
                </w:r>
              </w:p>
              <w:p w:rsidRPr="00625320" w:rsidR="00C527CC" w:rsidP="00625320" w:rsidRDefault="00C527CC" w14:paraId="41587500" w14:textId="77777777">
                <w:pPr>
                  <w:pStyle w:val="NormalWeb"/>
                  <w:snapToGrid w:val="0"/>
                  <w:spacing w:before="120" w:after="120" w:line="240" w:lineRule="auto"/>
                  <w:rPr>
                    <w:rFonts w:cstheme="minorHAnsi"/>
                    <w:color w:val="000000"/>
                    <w:szCs w:val="21"/>
                  </w:rPr>
                </w:pPr>
                <w:r w:rsidRPr="0019371B">
                  <w:rPr>
                    <w:rFonts w:cstheme="minorHAnsi"/>
                    <w:b/>
                    <w:color w:val="000000"/>
                    <w:szCs w:val="21"/>
                  </w:rPr>
                  <w:t>Outcomes</w:t>
                </w:r>
                <w:r w:rsidRPr="00625320">
                  <w:rPr>
                    <w:rFonts w:cstheme="minorHAnsi"/>
                    <w:color w:val="000000"/>
                    <w:szCs w:val="21"/>
                  </w:rPr>
                  <w:t xml:space="preserve"> are the benefits achieved from those activities.</w:t>
                </w:r>
              </w:p>
              <w:p w:rsidRPr="00625320" w:rsidR="000B4215" w:rsidP="00625320" w:rsidRDefault="00C527CC" w14:paraId="5DCA5A13" w14:textId="39EB8CA9">
                <w:pPr>
                  <w:pStyle w:val="NormalWeb"/>
                  <w:snapToGrid w:val="0"/>
                  <w:spacing w:before="120" w:after="120" w:line="240" w:lineRule="auto"/>
                  <w:rPr>
                    <w:rFonts w:cstheme="minorHAnsi"/>
                    <w:color w:val="000000"/>
                    <w:szCs w:val="21"/>
                  </w:rPr>
                </w:pPr>
                <w:r w:rsidRPr="0019371B">
                  <w:rPr>
                    <w:rFonts w:cstheme="minorHAnsi"/>
                    <w:b/>
                    <w:color w:val="000000"/>
                    <w:szCs w:val="21"/>
                  </w:rPr>
                  <w:t>Impact</w:t>
                </w:r>
                <w:r w:rsidRPr="00625320">
                  <w:rPr>
                    <w:rFonts w:cstheme="minorHAnsi"/>
                    <w:color w:val="000000"/>
                    <w:szCs w:val="21"/>
                  </w:rPr>
                  <w:t xml:space="preserve"> refers to the longer-term improvements experienced by individuals or healthcare systems.</w:t>
                </w:r>
              </w:p>
            </w:tc>
            <w:tc>
              <w:tcPr>
                <w:tcW w:w="4950" w:type="dxa"/>
                <w:vMerge/>
              </w:tcPr>
              <w:p w:rsidRPr="00893C78" w:rsidR="000B4215" w:rsidP="00625320" w:rsidRDefault="000B4215" w14:paraId="36EE84A9" w14:textId="77777777">
                <w:pPr>
                  <w:snapToGrid w:val="0"/>
                  <w:spacing w:before="120" w:after="120" w:line="240" w:lineRule="auto"/>
                  <w:rPr>
                    <w:rFonts w:asciiTheme="majorHAnsi" w:hAnsiTheme="majorHAnsi" w:cstheme="majorHAnsi"/>
                    <w:sz w:val="22"/>
                    <w:szCs w:val="22"/>
                    <w:lang w:val="en-US"/>
                  </w:rPr>
                </w:pPr>
              </w:p>
            </w:tc>
          </w:tr>
          <w:tr w:rsidRPr="00893C78" w:rsidR="000B4215" w:rsidTr="00BC519A" w14:paraId="0EEA565C" w14:textId="77777777">
            <w:tc>
              <w:tcPr>
                <w:tcW w:w="14755" w:type="dxa"/>
                <w:gridSpan w:val="5"/>
              </w:tcPr>
              <w:p w:rsidRPr="00893C78" w:rsidR="000B4215" w:rsidP="00625320" w:rsidRDefault="000B4215" w14:paraId="7C561ED9" w14:textId="3D951B56">
                <w:pPr>
                  <w:pStyle w:val="Heading2"/>
                  <w:snapToGrid w:val="0"/>
                  <w:spacing w:before="120" w:after="120" w:line="240" w:lineRule="auto"/>
                  <w:rPr>
                    <w:lang w:val="en-US"/>
                  </w:rPr>
                </w:pPr>
                <w:bookmarkStart w:name="_Toc233617764" w:id="11"/>
                <w:r>
                  <w:rPr>
                    <w:lang w:val="en-US"/>
                  </w:rPr>
                  <w:t>Populate the Logic Model</w:t>
                </w:r>
                <w:bookmarkEnd w:id="11"/>
              </w:p>
            </w:tc>
          </w:tr>
          <w:tr w:rsidRPr="00893C78" w:rsidR="00A52D11" w:rsidTr="00BC519A" w14:paraId="29E80ED6" w14:textId="77777777">
            <w:tc>
              <w:tcPr>
                <w:tcW w:w="3325" w:type="dxa"/>
                <w:gridSpan w:val="2"/>
                <w:shd w:val="clear" w:color="auto" w:fill="EBEBEB" w:themeFill="background2"/>
              </w:tcPr>
              <w:p w:rsidRPr="00B17B6E" w:rsidR="00A52D11" w:rsidP="00625320" w:rsidRDefault="00A52D11" w14:paraId="063C9588" w14:textId="77777777">
                <w:pPr>
                  <w:pStyle w:val="Heading5"/>
                  <w:snapToGrid w:val="0"/>
                  <w:spacing w:before="120" w:after="120" w:line="240" w:lineRule="auto"/>
                  <w:rPr>
                    <w:color w:val="002549" w:themeColor="accent4"/>
                  </w:rPr>
                </w:pPr>
                <w:r>
                  <w:rPr>
                    <w:color w:val="002549" w:themeColor="accent4"/>
                  </w:rPr>
                  <w:t>MORE INFORMATION</w:t>
                </w:r>
              </w:p>
            </w:tc>
            <w:tc>
              <w:tcPr>
                <w:tcW w:w="11430" w:type="dxa"/>
                <w:gridSpan w:val="3"/>
                <w:shd w:val="clear" w:color="auto" w:fill="EBEBEB" w:themeFill="background2"/>
              </w:tcPr>
              <w:p w:rsidRPr="00893C78" w:rsidR="00A52D11" w:rsidP="00625320" w:rsidRDefault="00A52D11" w14:paraId="5D413701" w14:textId="0900AE3D">
                <w:pPr>
                  <w:snapToGrid w:val="0"/>
                  <w:spacing w:before="120" w:after="120" w:line="240" w:lineRule="auto"/>
                  <w:rPr>
                    <w:rFonts w:asciiTheme="majorHAnsi" w:hAnsiTheme="majorHAnsi" w:cstheme="majorHAnsi"/>
                    <w:sz w:val="22"/>
                    <w:szCs w:val="22"/>
                    <w:lang w:val="en-US"/>
                  </w:rPr>
                </w:pPr>
                <w:r w:rsidRPr="00B54C2A">
                  <w:rPr>
                    <w:rFonts w:asciiTheme="majorHAnsi" w:hAnsiTheme="majorHAnsi" w:cstheme="majorHAnsi"/>
                    <w:b/>
                    <w:bCs/>
                    <w:color w:val="002549" w:themeColor="accent4"/>
                    <w:sz w:val="22"/>
                    <w:szCs w:val="22"/>
                  </w:rPr>
                  <w:t xml:space="preserve">Read more </w:t>
                </w:r>
              </w:p>
            </w:tc>
          </w:tr>
          <w:tr w:rsidRPr="00893C78" w:rsidR="00560B8D" w:rsidTr="00BC519A" w14:paraId="30650B5D" w14:textId="77777777">
            <w:tc>
              <w:tcPr>
                <w:tcW w:w="844" w:type="dxa"/>
              </w:tcPr>
              <w:p w:rsidRPr="00625320" w:rsidR="00560B8D" w:rsidP="00625320" w:rsidRDefault="00560B8D" w14:paraId="468DE9AE" w14:textId="278C7AA8">
                <w:pPr>
                  <w:snapToGrid w:val="0"/>
                  <w:spacing w:before="120" w:after="120" w:line="240" w:lineRule="auto"/>
                  <w:rPr>
                    <w:rFonts w:cstheme="minorHAnsi"/>
                    <w:szCs w:val="21"/>
                  </w:rPr>
                </w:pPr>
                <w:r w:rsidRPr="00625320">
                  <w:rPr>
                    <w:rFonts w:cstheme="minorHAnsi"/>
                    <w:szCs w:val="21"/>
                  </w:rPr>
                  <w:t>2</w:t>
                </w:r>
                <w:r w:rsidR="008073EC">
                  <w:rPr>
                    <w:rFonts w:cstheme="minorHAnsi"/>
                    <w:szCs w:val="21"/>
                  </w:rPr>
                  <w:t>1</w:t>
                </w:r>
              </w:p>
            </w:tc>
            <w:tc>
              <w:tcPr>
                <w:tcW w:w="2481" w:type="dxa"/>
                <w:shd w:val="clear" w:color="auto" w:fill="D4E4F4" w:themeFill="accent5" w:themeFillTint="33"/>
              </w:tcPr>
              <w:p w:rsidRPr="00625320" w:rsidR="00560B8D" w:rsidP="00625320" w:rsidRDefault="00560B8D" w14:paraId="4D4A8C0E" w14:textId="61BBA023">
                <w:pPr>
                  <w:snapToGrid w:val="0"/>
                  <w:spacing w:before="120" w:after="120" w:line="240" w:lineRule="auto"/>
                  <w:rPr>
                    <w:rFonts w:cstheme="minorHAnsi"/>
                    <w:b/>
                    <w:bCs/>
                    <w:szCs w:val="21"/>
                  </w:rPr>
                </w:pPr>
                <w:r w:rsidRPr="00625320">
                  <w:rPr>
                    <w:rFonts w:cstheme="minorHAnsi"/>
                    <w:b/>
                    <w:bCs/>
                    <w:szCs w:val="21"/>
                  </w:rPr>
                  <w:t>Distinguish between outputs and outcomes</w:t>
                </w:r>
              </w:p>
            </w:tc>
            <w:tc>
              <w:tcPr>
                <w:tcW w:w="6480" w:type="dxa"/>
                <w:gridSpan w:val="2"/>
              </w:tcPr>
              <w:p w:rsidRPr="00625320" w:rsidR="00CA2687" w:rsidP="00625320" w:rsidRDefault="00CA2687" w14:paraId="3B3CE70E"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It is important to distinguish between outputs and outcomes.</w:t>
                </w:r>
              </w:p>
              <w:p w:rsidRPr="00625320" w:rsidR="00CA2687" w:rsidP="00625320" w:rsidRDefault="00CA2687" w14:paraId="2A78D250"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Outputs measure the activities being delivered, including implementation strategies and interventions.</w:t>
                </w:r>
              </w:p>
              <w:p w:rsidRPr="0019371B" w:rsidR="00CA2687" w:rsidP="00625320" w:rsidRDefault="00CA2687" w14:paraId="782912D0" w14:textId="77777777">
                <w:pPr>
                  <w:pStyle w:val="NormalWeb"/>
                  <w:snapToGrid w:val="0"/>
                  <w:spacing w:before="120" w:after="120" w:line="240" w:lineRule="auto"/>
                  <w:rPr>
                    <w:rFonts w:cstheme="minorHAnsi"/>
                    <w:color w:val="000000"/>
                    <w:szCs w:val="21"/>
                  </w:rPr>
                </w:pPr>
                <w:r w:rsidRPr="0019371B">
                  <w:rPr>
                    <w:rFonts w:cstheme="minorHAnsi"/>
                    <w:color w:val="000000"/>
                    <w:szCs w:val="21"/>
                  </w:rPr>
                  <w:t>Outputs help demonstrate that implementation activities have started, even before benefits are visible.</w:t>
                </w:r>
              </w:p>
              <w:p w:rsidRPr="00625320" w:rsidR="00CA2687" w:rsidP="00625320" w:rsidRDefault="00CA2687" w14:paraId="5AC3A7E7" w14:textId="06DDE2D7">
                <w:pPr>
                  <w:pStyle w:val="NormalWeb"/>
                  <w:snapToGrid w:val="0"/>
                  <w:spacing w:before="120" w:after="120" w:line="240" w:lineRule="auto"/>
                  <w:rPr>
                    <w:rFonts w:cstheme="minorHAnsi"/>
                    <w:color w:val="000000"/>
                    <w:szCs w:val="21"/>
                  </w:rPr>
                </w:pPr>
                <w:r w:rsidRPr="00625320">
                  <w:rPr>
                    <w:rFonts w:cstheme="minorHAnsi"/>
                    <w:color w:val="000000"/>
                    <w:szCs w:val="21"/>
                  </w:rPr>
                  <w:t xml:space="preserve">Outcomes reflect practice </w:t>
                </w:r>
                <w:r w:rsidRPr="00625320" w:rsidR="00256703">
                  <w:rPr>
                    <w:rFonts w:cstheme="minorHAnsi"/>
                    <w:color w:val="000000"/>
                    <w:szCs w:val="21"/>
                  </w:rPr>
                  <w:t>change;</w:t>
                </w:r>
                <w:r w:rsidRPr="00625320">
                  <w:rPr>
                    <w:rFonts w:cstheme="minorHAnsi"/>
                    <w:color w:val="000000"/>
                    <w:szCs w:val="21"/>
                  </w:rPr>
                  <w:t xml:space="preserve"> behaviour </w:t>
                </w:r>
                <w:proofErr w:type="gramStart"/>
                <w:r w:rsidRPr="00625320">
                  <w:rPr>
                    <w:rFonts w:cstheme="minorHAnsi"/>
                    <w:color w:val="000000"/>
                    <w:szCs w:val="21"/>
                  </w:rPr>
                  <w:t>change</w:t>
                </w:r>
                <w:proofErr w:type="gramEnd"/>
                <w:r w:rsidRPr="00625320">
                  <w:rPr>
                    <w:rFonts w:cstheme="minorHAnsi"/>
                    <w:color w:val="000000"/>
                    <w:szCs w:val="21"/>
                  </w:rPr>
                  <w:t xml:space="preserve"> and the benefits achieved through implementation activities.</w:t>
                </w:r>
              </w:p>
              <w:p w:rsidRPr="00625320" w:rsidR="00CA2687" w:rsidP="00625320" w:rsidRDefault="00CA2687" w14:paraId="1F0D29CD"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These outcomes may occur across short-, medium- and long-term timeframes.</w:t>
                </w:r>
              </w:p>
              <w:p w:rsidRPr="00625320" w:rsidR="00560B8D" w:rsidP="00625320" w:rsidRDefault="00CA2687" w14:paraId="28D578CB" w14:textId="45DC977A">
                <w:pPr>
                  <w:pStyle w:val="NormalWeb"/>
                  <w:snapToGrid w:val="0"/>
                  <w:spacing w:before="120" w:after="120" w:line="240" w:lineRule="auto"/>
                  <w:rPr>
                    <w:rFonts w:cstheme="minorHAnsi"/>
                    <w:color w:val="000000"/>
                    <w:szCs w:val="21"/>
                  </w:rPr>
                </w:pPr>
                <w:r w:rsidRPr="00625320">
                  <w:rPr>
                    <w:rFonts w:cstheme="minorHAnsi"/>
                    <w:color w:val="000000"/>
                    <w:szCs w:val="21"/>
                  </w:rPr>
                  <w:t>Behaviour theory can help explain how and why these changes occur.</w:t>
                </w:r>
              </w:p>
            </w:tc>
            <w:tc>
              <w:tcPr>
                <w:tcW w:w="4950" w:type="dxa"/>
                <w:vMerge w:val="restart"/>
              </w:tcPr>
              <w:p w:rsidRPr="00625320" w:rsidR="00560B8D" w:rsidP="00625320" w:rsidRDefault="00560B8D" w14:paraId="2F87C942" w14:textId="77777777">
                <w:pPr>
                  <w:snapToGrid w:val="0"/>
                  <w:spacing w:before="120" w:after="120" w:line="240" w:lineRule="auto"/>
                  <w:rPr>
                    <w:b/>
                    <w:bCs/>
                    <w:color w:val="044A91"/>
                    <w:szCs w:val="21"/>
                  </w:rPr>
                </w:pPr>
                <w:r w:rsidRPr="00625320">
                  <w:rPr>
                    <w:b/>
                    <w:bCs/>
                    <w:color w:val="044A91"/>
                    <w:szCs w:val="21"/>
                  </w:rPr>
                  <w:t>Key Message</w:t>
                </w:r>
              </w:p>
              <w:p w:rsidRPr="00625320" w:rsidR="00560B8D" w:rsidP="00A23E94" w:rsidRDefault="00560B8D" w14:paraId="0740B376" w14:textId="64C8C4A0">
                <w:pPr>
                  <w:pStyle w:val="ListParagraph"/>
                  <w:numPr>
                    <w:ilvl w:val="0"/>
                    <w:numId w:val="26"/>
                  </w:numPr>
                  <w:tabs>
                    <w:tab w:val="left" w:pos="2835"/>
                  </w:tabs>
                  <w:snapToGrid w:val="0"/>
                  <w:spacing w:before="120" w:after="120" w:line="240" w:lineRule="auto"/>
                  <w:rPr>
                    <w:bCs/>
                    <w:color w:val="044A91"/>
                    <w:szCs w:val="21"/>
                  </w:rPr>
                </w:pPr>
                <w:r w:rsidRPr="00625320">
                  <w:rPr>
                    <w:color w:val="044A91"/>
                    <w:szCs w:val="21"/>
                  </w:rPr>
                  <w:t>Familiarise with populating a logic model.</w:t>
                </w:r>
              </w:p>
              <w:p w:rsidRPr="00625320" w:rsidR="00560B8D" w:rsidP="00625320" w:rsidRDefault="00560B8D" w14:paraId="05402026" w14:textId="77777777">
                <w:pPr>
                  <w:tabs>
                    <w:tab w:val="left" w:pos="2835"/>
                  </w:tabs>
                  <w:snapToGrid w:val="0"/>
                  <w:spacing w:before="120" w:after="120" w:line="240" w:lineRule="auto"/>
                  <w:rPr>
                    <w:bCs/>
                    <w:szCs w:val="21"/>
                  </w:rPr>
                </w:pPr>
              </w:p>
              <w:p w:rsidRPr="00625320" w:rsidR="00560B8D" w:rsidP="00625320" w:rsidRDefault="00560B8D" w14:paraId="5831581C" w14:textId="77777777">
                <w:pPr>
                  <w:snapToGrid w:val="0"/>
                  <w:spacing w:before="120" w:after="120" w:line="240" w:lineRule="auto"/>
                  <w:rPr>
                    <w:b/>
                    <w:bCs/>
                    <w:color w:val="000000" w:themeColor="text1"/>
                    <w:szCs w:val="21"/>
                  </w:rPr>
                </w:pPr>
                <w:r w:rsidRPr="00625320">
                  <w:rPr>
                    <w:b/>
                    <w:bCs/>
                    <w:color w:val="000000" w:themeColor="text1"/>
                    <w:szCs w:val="21"/>
                  </w:rPr>
                  <w:t>Facilitation Tips</w:t>
                </w:r>
              </w:p>
              <w:p w:rsidRPr="00625320" w:rsidR="00560B8D" w:rsidP="00A23E94" w:rsidRDefault="00560B8D" w14:paraId="780E0462" w14:textId="2B3B8967">
                <w:pPr>
                  <w:pStyle w:val="ListParagraph"/>
                  <w:numPr>
                    <w:ilvl w:val="0"/>
                    <w:numId w:val="26"/>
                  </w:numPr>
                  <w:tabs>
                    <w:tab w:val="left" w:pos="2835"/>
                  </w:tabs>
                  <w:snapToGrid w:val="0"/>
                  <w:spacing w:before="120" w:after="120" w:line="240" w:lineRule="auto"/>
                  <w:rPr>
                    <w:color w:val="000000" w:themeColor="text1"/>
                    <w:szCs w:val="21"/>
                  </w:rPr>
                </w:pPr>
                <w:r w:rsidRPr="00625320">
                  <w:rPr>
                    <w:color w:val="000000" w:themeColor="text1"/>
                    <w:szCs w:val="21"/>
                  </w:rPr>
                  <w:t>Start by distinguishing between</w:t>
                </w:r>
                <w:r w:rsidRPr="00625320">
                  <w:rPr>
                    <w:b/>
                    <w:bCs/>
                    <w:color w:val="000000" w:themeColor="text1"/>
                    <w:szCs w:val="21"/>
                  </w:rPr>
                  <w:t xml:space="preserve"> outputs</w:t>
                </w:r>
                <w:r w:rsidRPr="00625320">
                  <w:rPr>
                    <w:color w:val="000000" w:themeColor="text1"/>
                    <w:szCs w:val="21"/>
                  </w:rPr>
                  <w:t xml:space="preserve"> (document activities completed) and</w:t>
                </w:r>
                <w:r w:rsidRPr="00625320">
                  <w:rPr>
                    <w:b/>
                    <w:bCs/>
                    <w:color w:val="000000" w:themeColor="text1"/>
                    <w:szCs w:val="21"/>
                  </w:rPr>
                  <w:t xml:space="preserve"> outcomes</w:t>
                </w:r>
                <w:r w:rsidRPr="00625320">
                  <w:rPr>
                    <w:color w:val="000000" w:themeColor="text1"/>
                    <w:szCs w:val="21"/>
                  </w:rPr>
                  <w:t xml:space="preserve">, which includes both intervention and implementation outcomes. </w:t>
                </w:r>
              </w:p>
              <w:p w:rsidRPr="00625320" w:rsidR="00560B8D" w:rsidP="00A23E94" w:rsidRDefault="00560B8D" w14:paraId="4CCB181D" w14:textId="2613075E">
                <w:pPr>
                  <w:pStyle w:val="ListParagraph"/>
                  <w:numPr>
                    <w:ilvl w:val="0"/>
                    <w:numId w:val="26"/>
                  </w:numPr>
                  <w:tabs>
                    <w:tab w:val="left" w:pos="2835"/>
                  </w:tabs>
                  <w:snapToGrid w:val="0"/>
                  <w:spacing w:before="120" w:after="120" w:line="240" w:lineRule="auto"/>
                  <w:rPr>
                    <w:color w:val="000000" w:themeColor="text1"/>
                    <w:szCs w:val="21"/>
                  </w:rPr>
                </w:pPr>
                <w:r w:rsidRPr="00625320">
                  <w:rPr>
                    <w:color w:val="000000" w:themeColor="text1"/>
                    <w:szCs w:val="21"/>
                  </w:rPr>
                  <w:t>Implementation outcomes reflect the benefits from enabling the implementation strategies, and they often measure changes in knowledge, skills, and behaviour.</w:t>
                </w:r>
              </w:p>
              <w:p w:rsidRPr="00625320" w:rsidR="00560B8D" w:rsidP="00A23E94" w:rsidRDefault="00560B8D" w14:paraId="2668FBC2" w14:textId="430E578C">
                <w:pPr>
                  <w:pStyle w:val="ListParagraph"/>
                  <w:numPr>
                    <w:ilvl w:val="0"/>
                    <w:numId w:val="26"/>
                  </w:numPr>
                  <w:tabs>
                    <w:tab w:val="left" w:pos="2835"/>
                  </w:tabs>
                  <w:snapToGrid w:val="0"/>
                  <w:spacing w:before="120" w:after="120" w:line="240" w:lineRule="auto"/>
                  <w:rPr>
                    <w:color w:val="000000" w:themeColor="text1"/>
                    <w:szCs w:val="21"/>
                  </w:rPr>
                </w:pPr>
                <w:r w:rsidRPr="00625320">
                  <w:rPr>
                    <w:color w:val="000000" w:themeColor="text1"/>
                    <w:szCs w:val="21"/>
                  </w:rPr>
                  <w:t>They can be monitored at different time intervals using short-, medium- and long-term outcomes – which actually demonstrate the progress of the changes.</w:t>
                </w:r>
              </w:p>
              <w:p w:rsidRPr="00625320" w:rsidR="00560B8D" w:rsidP="00A23E94" w:rsidRDefault="00560B8D" w14:paraId="248F188C" w14:textId="77777777">
                <w:pPr>
                  <w:pStyle w:val="ListParagraph"/>
                  <w:numPr>
                    <w:ilvl w:val="0"/>
                    <w:numId w:val="26"/>
                  </w:numPr>
                  <w:tabs>
                    <w:tab w:val="left" w:pos="2835"/>
                  </w:tabs>
                  <w:snapToGrid w:val="0"/>
                  <w:spacing w:before="120" w:after="120" w:line="240" w:lineRule="auto"/>
                  <w:rPr>
                    <w:color w:val="000000" w:themeColor="text1"/>
                    <w:szCs w:val="21"/>
                  </w:rPr>
                </w:pPr>
                <w:r w:rsidRPr="00625320">
                  <w:rPr>
                    <w:color w:val="000000" w:themeColor="text1"/>
                    <w:szCs w:val="21"/>
                  </w:rPr>
                  <w:t>Establish realistic time intervals to observe and measure meaningful change and make that apparent in the logic model.</w:t>
                </w:r>
              </w:p>
              <w:p w:rsidRPr="00625320" w:rsidR="00560B8D" w:rsidP="00A23E94" w:rsidRDefault="00560B8D" w14:paraId="20AD68E3" w14:textId="18416AC2">
                <w:pPr>
                  <w:pStyle w:val="ListParagraph"/>
                  <w:numPr>
                    <w:ilvl w:val="0"/>
                    <w:numId w:val="26"/>
                  </w:numPr>
                  <w:tabs>
                    <w:tab w:val="left" w:pos="2835"/>
                  </w:tabs>
                  <w:snapToGrid w:val="0"/>
                  <w:spacing w:before="120" w:after="120" w:line="240" w:lineRule="auto"/>
                  <w:rPr>
                    <w:color w:val="000000" w:themeColor="text1"/>
                    <w:szCs w:val="21"/>
                  </w:rPr>
                </w:pPr>
                <w:r w:rsidRPr="00625320">
                  <w:rPr>
                    <w:color w:val="000000" w:themeColor="text1"/>
                    <w:szCs w:val="21"/>
                  </w:rPr>
                  <w:t>Stakeholders know how things work in their organisation and what is routinely measured, and when they understand the mechanisms and processes of behaviour change, they often make suggestions about practical ways to measure and monitor implementation strategies.</w:t>
                </w:r>
              </w:p>
              <w:p w:rsidRPr="00625320" w:rsidR="00560B8D" w:rsidP="00A23E94" w:rsidRDefault="00560B8D" w14:paraId="653A8F17" w14:textId="77777777">
                <w:pPr>
                  <w:pStyle w:val="ListParagraph"/>
                  <w:numPr>
                    <w:ilvl w:val="0"/>
                    <w:numId w:val="26"/>
                  </w:numPr>
                  <w:tabs>
                    <w:tab w:val="left" w:pos="2835"/>
                  </w:tabs>
                  <w:snapToGrid w:val="0"/>
                  <w:spacing w:before="120" w:after="120" w:line="240" w:lineRule="auto"/>
                  <w:rPr>
                    <w:color w:val="000000" w:themeColor="text1"/>
                    <w:szCs w:val="21"/>
                  </w:rPr>
                </w:pPr>
                <w:r w:rsidRPr="00625320">
                  <w:rPr>
                    <w:color w:val="000000" w:themeColor="text1"/>
                    <w:szCs w:val="21"/>
                  </w:rPr>
                  <w:t xml:space="preserve">It is also important to understand how people work together – asking staff even to do ‘one more thing’ is not sustainable, unless there is a clear benefit. </w:t>
                </w:r>
              </w:p>
              <w:p w:rsidRPr="00625320" w:rsidR="00560B8D" w:rsidP="00A23E94" w:rsidRDefault="00560B8D" w14:paraId="18A94266" w14:textId="6272B299">
                <w:pPr>
                  <w:pStyle w:val="ListParagraph"/>
                  <w:numPr>
                    <w:ilvl w:val="0"/>
                    <w:numId w:val="26"/>
                  </w:numPr>
                  <w:tabs>
                    <w:tab w:val="left" w:pos="2835"/>
                  </w:tabs>
                  <w:snapToGrid w:val="0"/>
                  <w:spacing w:before="120" w:after="120" w:line="240" w:lineRule="auto"/>
                  <w:rPr>
                    <w:color w:val="000000" w:themeColor="text1"/>
                    <w:szCs w:val="21"/>
                  </w:rPr>
                </w:pPr>
                <w:r w:rsidRPr="00625320">
                  <w:rPr>
                    <w:color w:val="000000" w:themeColor="text1"/>
                    <w:szCs w:val="21"/>
                  </w:rPr>
                  <w:t>Qualitative surveys, interviews and focus groups are commonly developed for a specific purpose.</w:t>
                </w:r>
              </w:p>
            </w:tc>
          </w:tr>
          <w:tr w:rsidRPr="00893C78" w:rsidR="00560B8D" w:rsidTr="00BC519A" w14:paraId="36922853" w14:textId="77777777">
            <w:tc>
              <w:tcPr>
                <w:tcW w:w="844" w:type="dxa"/>
              </w:tcPr>
              <w:p w:rsidRPr="00625320" w:rsidR="00560B8D" w:rsidP="00625320" w:rsidRDefault="00560B8D" w14:paraId="2F71AD20" w14:textId="62AE1DCF">
                <w:pPr>
                  <w:snapToGrid w:val="0"/>
                  <w:spacing w:before="120" w:after="120" w:line="240" w:lineRule="auto"/>
                  <w:rPr>
                    <w:rFonts w:cstheme="minorHAnsi"/>
                    <w:szCs w:val="21"/>
                  </w:rPr>
                </w:pPr>
                <w:r w:rsidRPr="00625320">
                  <w:rPr>
                    <w:rFonts w:cstheme="minorHAnsi"/>
                    <w:szCs w:val="21"/>
                  </w:rPr>
                  <w:t>2</w:t>
                </w:r>
                <w:r w:rsidR="008073EC">
                  <w:rPr>
                    <w:rFonts w:cstheme="minorHAnsi"/>
                    <w:szCs w:val="21"/>
                  </w:rPr>
                  <w:t>2</w:t>
                </w:r>
              </w:p>
            </w:tc>
            <w:tc>
              <w:tcPr>
                <w:tcW w:w="2481" w:type="dxa"/>
                <w:shd w:val="clear" w:color="auto" w:fill="D4E4F4" w:themeFill="accent5" w:themeFillTint="33"/>
              </w:tcPr>
              <w:p w:rsidRPr="00625320" w:rsidR="00560B8D" w:rsidP="00625320" w:rsidRDefault="00560B8D" w14:paraId="370B8343" w14:textId="1C9FFA4E">
                <w:pPr>
                  <w:snapToGrid w:val="0"/>
                  <w:spacing w:before="120" w:after="120" w:line="240" w:lineRule="auto"/>
                  <w:rPr>
                    <w:rFonts w:cstheme="minorHAnsi"/>
                    <w:b/>
                    <w:bCs/>
                    <w:szCs w:val="21"/>
                  </w:rPr>
                </w:pPr>
                <w:r w:rsidRPr="00625320">
                  <w:rPr>
                    <w:rFonts w:cstheme="minorHAnsi"/>
                    <w:b/>
                    <w:bCs/>
                    <w:szCs w:val="21"/>
                  </w:rPr>
                  <w:t>Determine data collection and timeframes</w:t>
                </w:r>
              </w:p>
            </w:tc>
            <w:tc>
              <w:tcPr>
                <w:tcW w:w="6480" w:type="dxa"/>
                <w:gridSpan w:val="2"/>
              </w:tcPr>
              <w:p w:rsidRPr="00625320" w:rsidR="00742E39" w:rsidP="00625320" w:rsidRDefault="00742E39" w14:paraId="3AC722DD" w14:textId="63795C99">
                <w:pPr>
                  <w:pStyle w:val="NormalWeb"/>
                  <w:snapToGrid w:val="0"/>
                  <w:spacing w:before="120" w:after="120" w:line="240" w:lineRule="auto"/>
                  <w:rPr>
                    <w:rFonts w:cstheme="minorHAnsi"/>
                    <w:color w:val="000000"/>
                    <w:szCs w:val="21"/>
                  </w:rPr>
                </w:pPr>
                <w:r w:rsidRPr="00625320">
                  <w:rPr>
                    <w:rFonts w:cstheme="minorHAnsi"/>
                    <w:color w:val="000000"/>
                    <w:szCs w:val="21"/>
                  </w:rPr>
                  <w:t>Data collection methods and timeframes should be tailored to the local organisational context.</w:t>
                </w:r>
                <w:r w:rsidR="00D302B0">
                  <w:rPr>
                    <w:rFonts w:cstheme="minorHAnsi"/>
                    <w:color w:val="000000"/>
                    <w:szCs w:val="21"/>
                  </w:rPr>
                  <w:t xml:space="preserve"> If collecting the data requires a heroic effort every month, it probably isn’t sustainable. </w:t>
                </w:r>
              </w:p>
              <w:p w:rsidRPr="00625320" w:rsidR="00742E39" w:rsidP="00625320" w:rsidRDefault="00742E39" w14:paraId="04914949"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Stakeholders can help identify:</w:t>
                </w:r>
              </w:p>
              <w:p w:rsidRPr="00625320" w:rsidR="00742E39" w:rsidP="00A23E94" w:rsidRDefault="00742E39" w14:paraId="54B5368E" w14:textId="77777777">
                <w:pPr>
                  <w:pStyle w:val="NormalWeb"/>
                  <w:numPr>
                    <w:ilvl w:val="0"/>
                    <w:numId w:val="44"/>
                  </w:numPr>
                  <w:snapToGrid w:val="0"/>
                  <w:spacing w:before="120" w:after="120" w:line="240" w:lineRule="auto"/>
                  <w:rPr>
                    <w:rFonts w:cstheme="minorHAnsi"/>
                    <w:color w:val="000000"/>
                    <w:szCs w:val="21"/>
                  </w:rPr>
                </w:pPr>
                <w:r w:rsidRPr="00625320">
                  <w:rPr>
                    <w:rFonts w:cstheme="minorHAnsi"/>
                    <w:color w:val="000000"/>
                    <w:szCs w:val="21"/>
                  </w:rPr>
                  <w:t>What outcomes can realistically be measured.</w:t>
                </w:r>
              </w:p>
              <w:p w:rsidRPr="00625320" w:rsidR="00742E39" w:rsidP="00A23E94" w:rsidRDefault="00742E39" w14:paraId="46FAD8E7" w14:textId="77777777">
                <w:pPr>
                  <w:pStyle w:val="NormalWeb"/>
                  <w:numPr>
                    <w:ilvl w:val="0"/>
                    <w:numId w:val="44"/>
                  </w:numPr>
                  <w:snapToGrid w:val="0"/>
                  <w:spacing w:before="120" w:after="120" w:line="240" w:lineRule="auto"/>
                  <w:rPr>
                    <w:rFonts w:cstheme="minorHAnsi"/>
                    <w:color w:val="000000"/>
                    <w:szCs w:val="21"/>
                  </w:rPr>
                </w:pPr>
                <w:r w:rsidRPr="00625320">
                  <w:rPr>
                    <w:rFonts w:cstheme="minorHAnsi"/>
                    <w:color w:val="000000"/>
                    <w:szCs w:val="21"/>
                  </w:rPr>
                  <w:t>When and where data can be collected.</w:t>
                </w:r>
              </w:p>
              <w:p w:rsidRPr="00625320" w:rsidR="00742E39" w:rsidP="00A23E94" w:rsidRDefault="00742E39" w14:paraId="205FDE4D" w14:textId="77777777">
                <w:pPr>
                  <w:pStyle w:val="NormalWeb"/>
                  <w:numPr>
                    <w:ilvl w:val="0"/>
                    <w:numId w:val="44"/>
                  </w:numPr>
                  <w:snapToGrid w:val="0"/>
                  <w:spacing w:before="120" w:after="120" w:line="240" w:lineRule="auto"/>
                  <w:rPr>
                    <w:rFonts w:cstheme="minorHAnsi"/>
                    <w:color w:val="000000"/>
                    <w:szCs w:val="21"/>
                  </w:rPr>
                </w:pPr>
                <w:r w:rsidRPr="00625320">
                  <w:rPr>
                    <w:rFonts w:cstheme="minorHAnsi"/>
                    <w:color w:val="000000"/>
                    <w:szCs w:val="21"/>
                  </w:rPr>
                  <w:t>Whether existing systems already collect relevant data.</w:t>
                </w:r>
              </w:p>
              <w:p w:rsidRPr="00625320" w:rsidR="00742E39" w:rsidP="00A23E94" w:rsidRDefault="00742E39" w14:paraId="18DFF549" w14:textId="77777777">
                <w:pPr>
                  <w:pStyle w:val="NormalWeb"/>
                  <w:numPr>
                    <w:ilvl w:val="0"/>
                    <w:numId w:val="44"/>
                  </w:numPr>
                  <w:snapToGrid w:val="0"/>
                  <w:spacing w:before="120" w:after="120" w:line="240" w:lineRule="auto"/>
                  <w:rPr>
                    <w:rFonts w:cstheme="minorHAnsi"/>
                    <w:color w:val="000000"/>
                    <w:szCs w:val="21"/>
                  </w:rPr>
                </w:pPr>
                <w:r w:rsidRPr="00625320">
                  <w:rPr>
                    <w:rFonts w:cstheme="minorHAnsi"/>
                    <w:color w:val="000000"/>
                    <w:szCs w:val="21"/>
                  </w:rPr>
                  <w:t>And how often data collection is practical.</w:t>
                </w:r>
              </w:p>
              <w:p w:rsidRPr="00625320" w:rsidR="00560B8D" w:rsidP="00625320" w:rsidRDefault="00742E39" w14:paraId="2FB61BC1" w14:textId="4E8AC208">
                <w:pPr>
                  <w:pStyle w:val="NormalWeb"/>
                  <w:snapToGrid w:val="0"/>
                  <w:spacing w:before="120" w:after="120" w:line="240" w:lineRule="auto"/>
                  <w:rPr>
                    <w:rFonts w:cstheme="minorHAnsi"/>
                    <w:color w:val="000000"/>
                    <w:szCs w:val="21"/>
                  </w:rPr>
                </w:pPr>
                <w:r w:rsidRPr="00625320">
                  <w:rPr>
                    <w:rFonts w:cstheme="minorHAnsi"/>
                    <w:color w:val="000000"/>
                    <w:szCs w:val="21"/>
                  </w:rPr>
                  <w:t>Stakeholder knowledge is often essential for identifying efficient ways to measure and monitor change.</w:t>
                </w:r>
              </w:p>
            </w:tc>
            <w:tc>
              <w:tcPr>
                <w:tcW w:w="4950" w:type="dxa"/>
                <w:vMerge/>
              </w:tcPr>
              <w:p w:rsidRPr="00625320" w:rsidR="00560B8D" w:rsidP="00625320" w:rsidRDefault="00560B8D" w14:paraId="7853813E" w14:textId="77777777">
                <w:pPr>
                  <w:snapToGrid w:val="0"/>
                  <w:spacing w:before="120" w:after="120" w:line="240" w:lineRule="auto"/>
                  <w:rPr>
                    <w:rFonts w:asciiTheme="majorHAnsi" w:hAnsiTheme="majorHAnsi" w:cstheme="majorHAnsi"/>
                    <w:szCs w:val="21"/>
                    <w:lang w:val="en-US"/>
                  </w:rPr>
                </w:pPr>
              </w:p>
            </w:tc>
          </w:tr>
          <w:tr w:rsidRPr="00893C78" w:rsidR="00560B8D" w:rsidTr="00BC519A" w14:paraId="6361F598" w14:textId="77777777">
            <w:tc>
              <w:tcPr>
                <w:tcW w:w="844" w:type="dxa"/>
              </w:tcPr>
              <w:p w:rsidRPr="00625320" w:rsidR="00560B8D" w:rsidP="00625320" w:rsidRDefault="00560B8D" w14:paraId="2021DB49" w14:textId="27108F7A">
                <w:pPr>
                  <w:snapToGrid w:val="0"/>
                  <w:spacing w:before="120" w:after="120" w:line="240" w:lineRule="auto"/>
                  <w:rPr>
                    <w:rFonts w:cstheme="minorHAnsi"/>
                    <w:szCs w:val="21"/>
                  </w:rPr>
                </w:pPr>
                <w:r w:rsidRPr="00625320">
                  <w:rPr>
                    <w:rFonts w:cstheme="minorHAnsi"/>
                    <w:szCs w:val="21"/>
                  </w:rPr>
                  <w:t>2</w:t>
                </w:r>
                <w:r w:rsidR="008073EC">
                  <w:rPr>
                    <w:rFonts w:cstheme="minorHAnsi"/>
                    <w:szCs w:val="21"/>
                  </w:rPr>
                  <w:t>3</w:t>
                </w:r>
              </w:p>
            </w:tc>
            <w:tc>
              <w:tcPr>
                <w:tcW w:w="2481" w:type="dxa"/>
                <w:shd w:val="clear" w:color="auto" w:fill="D4E4F4" w:themeFill="accent5" w:themeFillTint="33"/>
              </w:tcPr>
              <w:p w:rsidRPr="00625320" w:rsidR="00560B8D" w:rsidP="00625320" w:rsidRDefault="00560B8D" w14:paraId="4DE63EE9" w14:textId="5B83D879">
                <w:pPr>
                  <w:snapToGrid w:val="0"/>
                  <w:spacing w:before="120" w:after="120" w:line="240" w:lineRule="auto"/>
                  <w:rPr>
                    <w:rFonts w:cstheme="minorHAnsi"/>
                    <w:b/>
                    <w:bCs/>
                    <w:szCs w:val="21"/>
                  </w:rPr>
                </w:pPr>
                <w:r w:rsidRPr="00625320">
                  <w:rPr>
                    <w:rFonts w:cstheme="minorHAnsi"/>
                    <w:b/>
                    <w:bCs/>
                    <w:szCs w:val="21"/>
                  </w:rPr>
                  <w:t>Transfer outcomes to logic model</w:t>
                </w:r>
              </w:p>
            </w:tc>
            <w:tc>
              <w:tcPr>
                <w:tcW w:w="6480" w:type="dxa"/>
                <w:gridSpan w:val="2"/>
              </w:tcPr>
              <w:p w:rsidRPr="004F1624" w:rsidR="00622351" w:rsidP="00625320" w:rsidRDefault="00622351" w14:paraId="6FF1DB43" w14:textId="77777777">
                <w:pPr>
                  <w:pStyle w:val="NormalWeb"/>
                  <w:snapToGrid w:val="0"/>
                  <w:spacing w:before="120" w:after="120" w:line="240" w:lineRule="auto"/>
                  <w:rPr>
                    <w:rFonts w:cstheme="minorHAnsi"/>
                    <w:b/>
                    <w:color w:val="000000"/>
                    <w:szCs w:val="21"/>
                  </w:rPr>
                </w:pPr>
                <w:r w:rsidRPr="004F1624">
                  <w:rPr>
                    <w:rFonts w:cstheme="minorHAnsi"/>
                    <w:b/>
                    <w:color w:val="000000"/>
                    <w:szCs w:val="21"/>
                  </w:rPr>
                  <w:t>There is no single correct way to transfer outcomes into a logic model.</w:t>
                </w:r>
              </w:p>
              <w:p w:rsidR="00622351" w:rsidP="00625320" w:rsidRDefault="00622351" w14:paraId="2C7593ED" w14:textId="4769A552">
                <w:pPr>
                  <w:pStyle w:val="NormalWeb"/>
                  <w:snapToGrid w:val="0"/>
                  <w:spacing w:before="120" w:after="120" w:line="240" w:lineRule="auto"/>
                  <w:rPr>
                    <w:rFonts w:cstheme="minorHAnsi"/>
                    <w:color w:val="000000"/>
                    <w:szCs w:val="21"/>
                  </w:rPr>
                </w:pPr>
                <w:r w:rsidRPr="00625320">
                  <w:rPr>
                    <w:rFonts w:cstheme="minorHAnsi"/>
                    <w:color w:val="000000"/>
                    <w:szCs w:val="21"/>
                  </w:rPr>
                  <w:t xml:space="preserve">Some teams develop outcomes while building the logic model, while others use </w:t>
                </w:r>
                <w:r w:rsidR="009E6ED9">
                  <w:rPr>
                    <w:rFonts w:cstheme="minorHAnsi"/>
                    <w:color w:val="000000"/>
                    <w:szCs w:val="21"/>
                  </w:rPr>
                  <w:t xml:space="preserve">implementation </w:t>
                </w:r>
                <w:r w:rsidRPr="00625320">
                  <w:rPr>
                    <w:rFonts w:cstheme="minorHAnsi"/>
                    <w:color w:val="000000"/>
                    <w:szCs w:val="21"/>
                  </w:rPr>
                  <w:t>frameworks</w:t>
                </w:r>
                <w:r w:rsidR="009E6ED9">
                  <w:rPr>
                    <w:rFonts w:cstheme="minorHAnsi"/>
                    <w:color w:val="000000"/>
                    <w:szCs w:val="21"/>
                  </w:rPr>
                  <w:t xml:space="preserve"> or project management tools</w:t>
                </w:r>
                <w:r w:rsidRPr="00625320">
                  <w:rPr>
                    <w:rFonts w:cstheme="minorHAnsi"/>
                    <w:color w:val="000000"/>
                    <w:szCs w:val="21"/>
                  </w:rPr>
                  <w:t xml:space="preserve"> first.</w:t>
                </w:r>
              </w:p>
              <w:p w:rsidRPr="00625320" w:rsidR="00622351" w:rsidP="00625320" w:rsidRDefault="00A943CA" w14:paraId="35B8A4DE" w14:textId="7C378123">
                <w:pPr>
                  <w:pStyle w:val="NormalWeb"/>
                  <w:snapToGrid w:val="0"/>
                  <w:spacing w:before="120" w:after="120" w:line="240" w:lineRule="auto"/>
                  <w:rPr>
                    <w:rFonts w:cstheme="minorHAnsi"/>
                    <w:color w:val="000000"/>
                    <w:szCs w:val="21"/>
                  </w:rPr>
                </w:pPr>
                <w:r>
                  <w:rPr>
                    <w:rFonts w:cstheme="minorHAnsi"/>
                    <w:color w:val="000000"/>
                    <w:szCs w:val="21"/>
                  </w:rPr>
                  <w:t>Regardless, i</w:t>
                </w:r>
                <w:r w:rsidRPr="00625320" w:rsidR="00622351">
                  <w:rPr>
                    <w:rFonts w:cstheme="minorHAnsi"/>
                    <w:color w:val="000000"/>
                    <w:szCs w:val="21"/>
                  </w:rPr>
                  <w:t>t is important to distinguish between outputs, intervention outcomes and implementation outcomes.</w:t>
                </w:r>
              </w:p>
              <w:p w:rsidRPr="00625320" w:rsidR="00622351" w:rsidP="00625320" w:rsidRDefault="00622351" w14:paraId="0799B437" w14:textId="6165194F">
                <w:pPr>
                  <w:pStyle w:val="NormalWeb"/>
                  <w:snapToGrid w:val="0"/>
                  <w:spacing w:before="120" w:after="120" w:line="240" w:lineRule="auto"/>
                  <w:rPr>
                    <w:rFonts w:cstheme="minorHAnsi"/>
                    <w:color w:val="000000"/>
                    <w:szCs w:val="21"/>
                  </w:rPr>
                </w:pPr>
                <w:r w:rsidRPr="00625320">
                  <w:rPr>
                    <w:rFonts w:cstheme="minorHAnsi"/>
                    <w:color w:val="000000"/>
                    <w:szCs w:val="21"/>
                  </w:rPr>
                  <w:t xml:space="preserve">Intervention outcomes are often longer-term clinical or service </w:t>
                </w:r>
                <w:r w:rsidRPr="00625320" w:rsidR="003156F0">
                  <w:rPr>
                    <w:rFonts w:cstheme="minorHAnsi"/>
                    <w:color w:val="000000"/>
                    <w:szCs w:val="21"/>
                  </w:rPr>
                  <w:t>outcomes.</w:t>
                </w:r>
                <w:r w:rsidR="003156F0">
                  <w:rPr>
                    <w:rFonts w:cstheme="minorHAnsi"/>
                    <w:color w:val="000000"/>
                    <w:szCs w:val="21"/>
                  </w:rPr>
                  <w:t xml:space="preserve"> It is often measured in a quantitative format.</w:t>
                </w:r>
              </w:p>
              <w:p w:rsidRPr="00625320" w:rsidR="00622351" w:rsidP="00625320" w:rsidRDefault="00622351" w14:paraId="2EA3541C"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Implementation outcomes help explain behaviour change and the process of implementation.</w:t>
                </w:r>
              </w:p>
              <w:p w:rsidRPr="00625320" w:rsidR="00560B8D" w:rsidP="00625320" w:rsidRDefault="00622351" w14:paraId="3D0E4DA1" w14:textId="33BE9880">
                <w:pPr>
                  <w:pStyle w:val="NormalWeb"/>
                  <w:snapToGrid w:val="0"/>
                  <w:spacing w:before="120" w:after="120" w:line="240" w:lineRule="auto"/>
                  <w:rPr>
                    <w:rFonts w:cstheme="minorHAnsi"/>
                    <w:color w:val="000000"/>
                    <w:szCs w:val="21"/>
                  </w:rPr>
                </w:pPr>
                <w:r w:rsidRPr="00625320">
                  <w:rPr>
                    <w:rFonts w:cstheme="minorHAnsi"/>
                    <w:color w:val="000000"/>
                    <w:szCs w:val="21"/>
                  </w:rPr>
                  <w:t>Developing a logic model often involves moving backwards and forwards between what is expected to happen and what can realistically be measured.</w:t>
                </w:r>
              </w:p>
            </w:tc>
            <w:tc>
              <w:tcPr>
                <w:tcW w:w="4950" w:type="dxa"/>
                <w:vMerge/>
              </w:tcPr>
              <w:p w:rsidRPr="00625320" w:rsidR="00560B8D" w:rsidP="00625320" w:rsidRDefault="00560B8D" w14:paraId="68C4DD12" w14:textId="77777777">
                <w:pPr>
                  <w:snapToGrid w:val="0"/>
                  <w:spacing w:before="120" w:after="120" w:line="240" w:lineRule="auto"/>
                  <w:rPr>
                    <w:rFonts w:asciiTheme="majorHAnsi" w:hAnsiTheme="majorHAnsi" w:cstheme="majorHAnsi"/>
                    <w:szCs w:val="21"/>
                    <w:lang w:val="en-US"/>
                  </w:rPr>
                </w:pPr>
              </w:p>
            </w:tc>
          </w:tr>
          <w:tr w:rsidRPr="00893C78" w:rsidR="00560B8D" w:rsidTr="00BC519A" w14:paraId="7C541D92" w14:textId="77777777">
            <w:tc>
              <w:tcPr>
                <w:tcW w:w="844" w:type="dxa"/>
              </w:tcPr>
              <w:p w:rsidRPr="00625320" w:rsidR="00560B8D" w:rsidP="00625320" w:rsidRDefault="00560B8D" w14:paraId="4017C44D" w14:textId="29FEE335">
                <w:pPr>
                  <w:snapToGrid w:val="0"/>
                  <w:spacing w:before="120" w:after="120" w:line="240" w:lineRule="auto"/>
                  <w:rPr>
                    <w:rFonts w:cstheme="minorHAnsi"/>
                    <w:szCs w:val="21"/>
                  </w:rPr>
                </w:pPr>
                <w:r w:rsidRPr="00625320">
                  <w:rPr>
                    <w:rFonts w:cstheme="minorHAnsi"/>
                    <w:szCs w:val="21"/>
                  </w:rPr>
                  <w:t>2</w:t>
                </w:r>
                <w:r w:rsidR="008073EC">
                  <w:rPr>
                    <w:rFonts w:cstheme="minorHAnsi"/>
                    <w:szCs w:val="21"/>
                  </w:rPr>
                  <w:t>4</w:t>
                </w:r>
              </w:p>
            </w:tc>
            <w:tc>
              <w:tcPr>
                <w:tcW w:w="2481" w:type="dxa"/>
                <w:shd w:val="clear" w:color="auto" w:fill="D4E4F4" w:themeFill="accent5" w:themeFillTint="33"/>
              </w:tcPr>
              <w:p w:rsidRPr="00625320" w:rsidR="00560B8D" w:rsidP="00625320" w:rsidRDefault="00560B8D" w14:paraId="6AD29004" w14:textId="7BA9F9E5">
                <w:pPr>
                  <w:snapToGrid w:val="0"/>
                  <w:spacing w:before="120" w:after="120" w:line="240" w:lineRule="auto"/>
                  <w:rPr>
                    <w:rFonts w:cstheme="minorHAnsi"/>
                    <w:b/>
                    <w:bCs/>
                    <w:szCs w:val="21"/>
                  </w:rPr>
                </w:pPr>
                <w:r w:rsidRPr="00625320">
                  <w:rPr>
                    <w:rFonts w:cstheme="minorHAnsi"/>
                    <w:b/>
                    <w:bCs/>
                    <w:szCs w:val="21"/>
                  </w:rPr>
                  <w:t>Clarify outputs and outcome measures</w:t>
                </w:r>
              </w:p>
            </w:tc>
            <w:tc>
              <w:tcPr>
                <w:tcW w:w="6480" w:type="dxa"/>
                <w:gridSpan w:val="2"/>
              </w:tcPr>
              <w:p w:rsidRPr="00625320" w:rsidR="00EB1560" w:rsidP="00625320" w:rsidRDefault="00EB1560" w14:paraId="3DD913B7"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A template has been provided to support the development of logic model components.</w:t>
                </w:r>
              </w:p>
              <w:p w:rsidR="00560B8D" w:rsidP="00625320" w:rsidRDefault="00EB1560" w14:paraId="4ACA4A4B" w14:textId="35C2E016">
                <w:pPr>
                  <w:pStyle w:val="NormalWeb"/>
                  <w:snapToGrid w:val="0"/>
                  <w:spacing w:before="120" w:after="120" w:line="240" w:lineRule="auto"/>
                  <w:rPr>
                    <w:rFonts w:cstheme="minorHAnsi"/>
                    <w:color w:val="000000"/>
                    <w:szCs w:val="21"/>
                  </w:rPr>
                </w:pPr>
                <w:r w:rsidRPr="00625320">
                  <w:rPr>
                    <w:rFonts w:cstheme="minorHAnsi"/>
                    <w:color w:val="000000"/>
                    <w:szCs w:val="21"/>
                  </w:rPr>
                  <w:t>The template includes guiding questions and examples</w:t>
                </w:r>
                <w:r w:rsidR="0026395F">
                  <w:rPr>
                    <w:rFonts w:cstheme="minorHAnsi"/>
                    <w:color w:val="000000"/>
                    <w:szCs w:val="21"/>
                  </w:rPr>
                  <w:t xml:space="preserve"> for each component of the logic model</w:t>
                </w:r>
                <w:r w:rsidRPr="00625320">
                  <w:rPr>
                    <w:rFonts w:cstheme="minorHAnsi"/>
                    <w:color w:val="000000"/>
                    <w:szCs w:val="21"/>
                  </w:rPr>
                  <w:t>.</w:t>
                </w:r>
              </w:p>
              <w:p w:rsidRPr="00625320" w:rsidR="00D75A29" w:rsidP="00625320" w:rsidRDefault="00D75A29" w14:paraId="2AEBE5B0" w14:textId="12FC4FED">
                <w:pPr>
                  <w:pStyle w:val="NormalWeb"/>
                  <w:snapToGrid w:val="0"/>
                  <w:spacing w:before="120" w:after="120" w:line="240" w:lineRule="auto"/>
                  <w:rPr>
                    <w:rFonts w:cstheme="minorHAnsi"/>
                    <w:color w:val="000000"/>
                    <w:szCs w:val="21"/>
                  </w:rPr>
                </w:pPr>
                <w:r>
                  <w:rPr>
                    <w:rFonts w:cstheme="minorHAnsi"/>
                    <w:color w:val="000000"/>
                    <w:szCs w:val="21"/>
                  </w:rPr>
                  <w:t>We will use this table in an upcoming activity.</w:t>
                </w:r>
                <w:r w:rsidR="0098630C">
                  <w:rPr>
                    <w:rFonts w:cstheme="minorHAnsi"/>
                    <w:color w:val="000000"/>
                    <w:szCs w:val="21"/>
                  </w:rPr>
                  <w:t xml:space="preserve"> </w:t>
                </w:r>
              </w:p>
            </w:tc>
            <w:tc>
              <w:tcPr>
                <w:tcW w:w="4950" w:type="dxa"/>
                <w:vMerge/>
              </w:tcPr>
              <w:p w:rsidRPr="00625320" w:rsidR="00560B8D" w:rsidP="00625320" w:rsidRDefault="00560B8D" w14:paraId="36D74A8F" w14:textId="77777777">
                <w:pPr>
                  <w:snapToGrid w:val="0"/>
                  <w:spacing w:before="120" w:after="120" w:line="240" w:lineRule="auto"/>
                  <w:rPr>
                    <w:rFonts w:asciiTheme="majorHAnsi" w:hAnsiTheme="majorHAnsi" w:cstheme="majorHAnsi"/>
                    <w:szCs w:val="21"/>
                    <w:lang w:val="en-US"/>
                  </w:rPr>
                </w:pPr>
              </w:p>
            </w:tc>
          </w:tr>
          <w:tr w:rsidRPr="00893C78" w:rsidR="006F7156" w:rsidTr="00BC519A" w14:paraId="085BBB2B" w14:textId="77777777">
            <w:tc>
              <w:tcPr>
                <w:tcW w:w="844" w:type="dxa"/>
              </w:tcPr>
              <w:p w:rsidRPr="00625320" w:rsidR="006F7156" w:rsidP="00625320" w:rsidRDefault="006F7156" w14:paraId="41FF7123" w14:textId="097D7B28">
                <w:pPr>
                  <w:snapToGrid w:val="0"/>
                  <w:spacing w:before="120" w:after="120" w:line="240" w:lineRule="auto"/>
                  <w:rPr>
                    <w:rFonts w:cstheme="minorHAnsi"/>
                    <w:szCs w:val="21"/>
                  </w:rPr>
                </w:pPr>
                <w:r w:rsidRPr="00625320">
                  <w:rPr>
                    <w:rFonts w:cstheme="minorHAnsi"/>
                    <w:szCs w:val="21"/>
                  </w:rPr>
                  <w:t>2</w:t>
                </w:r>
                <w:r w:rsidR="008073EC">
                  <w:rPr>
                    <w:rFonts w:cstheme="minorHAnsi"/>
                    <w:szCs w:val="21"/>
                  </w:rPr>
                  <w:t>5</w:t>
                </w:r>
              </w:p>
            </w:tc>
            <w:tc>
              <w:tcPr>
                <w:tcW w:w="2481" w:type="dxa"/>
                <w:shd w:val="clear" w:color="auto" w:fill="D4E4F4" w:themeFill="accent5" w:themeFillTint="33"/>
              </w:tcPr>
              <w:p w:rsidRPr="0091738D" w:rsidR="006F7156" w:rsidP="00625320" w:rsidRDefault="006F7156" w14:paraId="7FA4125E" w14:textId="4073AD31">
                <w:pPr>
                  <w:snapToGrid w:val="0"/>
                  <w:spacing w:before="120" w:after="120" w:line="240" w:lineRule="auto"/>
                  <w:rPr>
                    <w:rFonts w:cstheme="minorHAnsi"/>
                    <w:b/>
                    <w:bCs/>
                    <w:szCs w:val="21"/>
                    <w:highlight w:val="yellow"/>
                  </w:rPr>
                </w:pPr>
                <w:r w:rsidRPr="00D56B29">
                  <w:rPr>
                    <w:rFonts w:cstheme="minorHAnsi"/>
                    <w:b/>
                    <w:bCs/>
                    <w:szCs w:val="21"/>
                  </w:rPr>
                  <w:t>Components underpinning logic models</w:t>
                </w:r>
              </w:p>
            </w:tc>
            <w:tc>
              <w:tcPr>
                <w:tcW w:w="6480" w:type="dxa"/>
                <w:gridSpan w:val="2"/>
              </w:tcPr>
              <w:p w:rsidRPr="00625320" w:rsidR="00DC727D" w:rsidP="00625320" w:rsidRDefault="00DC727D" w14:paraId="7CA033F6"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Some logic models also include assumptions and external factors.</w:t>
                </w:r>
              </w:p>
              <w:p w:rsidRPr="00625320" w:rsidR="00DC727D" w:rsidP="00625320" w:rsidRDefault="00DC727D" w14:paraId="28F66DCA" w14:textId="5EF351D9">
                <w:pPr>
                  <w:pStyle w:val="NormalWeb"/>
                  <w:snapToGrid w:val="0"/>
                  <w:spacing w:before="120" w:after="120" w:line="240" w:lineRule="auto"/>
                  <w:rPr>
                    <w:rFonts w:cstheme="minorHAnsi"/>
                    <w:color w:val="000000"/>
                    <w:szCs w:val="21"/>
                  </w:rPr>
                </w:pPr>
                <w:r w:rsidRPr="00625320">
                  <w:rPr>
                    <w:rFonts w:cstheme="minorHAnsi"/>
                    <w:color w:val="000000"/>
                    <w:szCs w:val="21"/>
                  </w:rPr>
                  <w:t>Assumptions relate to the conditions required for change to occur.</w:t>
                </w:r>
                <w:r w:rsidR="000C7781">
                  <w:rPr>
                    <w:rFonts w:cstheme="minorHAnsi"/>
                    <w:color w:val="000000"/>
                    <w:szCs w:val="21"/>
                  </w:rPr>
                  <w:t xml:space="preserve"> For example:</w:t>
                </w:r>
              </w:p>
              <w:p w:rsidR="000C7781" w:rsidP="00FF79D9" w:rsidRDefault="000C7781" w14:paraId="575D3F11" w14:textId="25B82C8B">
                <w:pPr>
                  <w:pStyle w:val="NormalWeb"/>
                  <w:numPr>
                    <w:ilvl w:val="0"/>
                    <w:numId w:val="52"/>
                  </w:numPr>
                  <w:snapToGrid w:val="0"/>
                  <w:spacing w:before="60" w:after="60" w:line="240" w:lineRule="auto"/>
                  <w:rPr>
                    <w:rFonts w:cstheme="minorHAnsi"/>
                    <w:color w:val="000000"/>
                    <w:szCs w:val="21"/>
                  </w:rPr>
                </w:pPr>
                <w:r>
                  <w:rPr>
                    <w:rFonts w:cstheme="minorHAnsi"/>
                    <w:color w:val="000000"/>
                    <w:szCs w:val="21"/>
                  </w:rPr>
                  <w:t>Staff have time to participate</w:t>
                </w:r>
              </w:p>
              <w:p w:rsidR="000C7781" w:rsidP="00FF79D9" w:rsidRDefault="000C7781" w14:paraId="2753BC5D" w14:textId="3AD8828F">
                <w:pPr>
                  <w:pStyle w:val="NormalWeb"/>
                  <w:numPr>
                    <w:ilvl w:val="0"/>
                    <w:numId w:val="52"/>
                  </w:numPr>
                  <w:snapToGrid w:val="0"/>
                  <w:spacing w:before="60" w:after="60" w:line="240" w:lineRule="auto"/>
                  <w:rPr>
                    <w:rFonts w:cstheme="minorHAnsi"/>
                    <w:color w:val="000000"/>
                    <w:szCs w:val="21"/>
                  </w:rPr>
                </w:pPr>
                <w:r>
                  <w:rPr>
                    <w:rFonts w:cstheme="minorHAnsi"/>
                    <w:color w:val="000000"/>
                    <w:szCs w:val="21"/>
                  </w:rPr>
                  <w:t>Managers support the change</w:t>
                </w:r>
              </w:p>
              <w:p w:rsidRPr="00625320" w:rsidR="000C7781" w:rsidP="00FF79D9" w:rsidRDefault="000C7781" w14:paraId="5484560B" w14:textId="54D34008">
                <w:pPr>
                  <w:pStyle w:val="NormalWeb"/>
                  <w:numPr>
                    <w:ilvl w:val="0"/>
                    <w:numId w:val="52"/>
                  </w:numPr>
                  <w:snapToGrid w:val="0"/>
                  <w:spacing w:before="60" w:after="60" w:line="240" w:lineRule="auto"/>
                  <w:rPr>
                    <w:rFonts w:cstheme="minorHAnsi"/>
                    <w:color w:val="000000"/>
                    <w:szCs w:val="21"/>
                  </w:rPr>
                </w:pPr>
                <w:r>
                  <w:rPr>
                    <w:rFonts w:cstheme="minorHAnsi"/>
                    <w:color w:val="000000"/>
                    <w:szCs w:val="21"/>
                  </w:rPr>
                  <w:t>Equipment remains available</w:t>
                </w:r>
              </w:p>
              <w:p w:rsidR="006F7156" w:rsidP="00625320" w:rsidRDefault="00DC727D" w14:paraId="762698E1" w14:textId="6E953BF5">
                <w:pPr>
                  <w:pStyle w:val="NormalWeb"/>
                  <w:snapToGrid w:val="0"/>
                  <w:spacing w:before="120" w:after="120" w:line="240" w:lineRule="auto"/>
                  <w:rPr>
                    <w:rFonts w:cstheme="minorHAnsi"/>
                    <w:color w:val="000000"/>
                    <w:szCs w:val="21"/>
                  </w:rPr>
                </w:pPr>
                <w:r w:rsidRPr="00625320">
                  <w:rPr>
                    <w:rFonts w:cstheme="minorHAnsi"/>
                    <w:color w:val="000000"/>
                    <w:szCs w:val="21"/>
                  </w:rPr>
                  <w:t>External factors are influences within the environment that may affect the project if circumstances change.</w:t>
                </w:r>
                <w:r w:rsidR="000C7781">
                  <w:rPr>
                    <w:rFonts w:cstheme="minorHAnsi"/>
                    <w:color w:val="000000"/>
                    <w:szCs w:val="21"/>
                  </w:rPr>
                  <w:t xml:space="preserve"> </w:t>
                </w:r>
                <w:r w:rsidR="000C7781">
                  <w:rPr>
                    <w:rFonts w:cstheme="minorHAnsi"/>
                    <w:color w:val="000000"/>
                    <w:szCs w:val="21"/>
                  </w:rPr>
                  <w:br/>
                </w:r>
                <w:r w:rsidR="000C7781">
                  <w:rPr>
                    <w:rFonts w:cstheme="minorHAnsi"/>
                    <w:color w:val="000000"/>
                    <w:szCs w:val="21"/>
                  </w:rPr>
                  <w:t>For example:</w:t>
                </w:r>
              </w:p>
              <w:p w:rsidR="000C7781" w:rsidP="00FF79D9" w:rsidRDefault="000C7781" w14:paraId="177339D8" w14:textId="77777777">
                <w:pPr>
                  <w:pStyle w:val="NormalWeb"/>
                  <w:numPr>
                    <w:ilvl w:val="0"/>
                    <w:numId w:val="53"/>
                  </w:numPr>
                  <w:snapToGrid w:val="0"/>
                  <w:spacing w:before="60" w:after="60" w:line="240" w:lineRule="auto"/>
                  <w:rPr>
                    <w:rFonts w:cstheme="minorHAnsi"/>
                    <w:color w:val="000000"/>
                    <w:szCs w:val="21"/>
                  </w:rPr>
                </w:pPr>
                <w:r>
                  <w:rPr>
                    <w:rFonts w:cstheme="minorHAnsi"/>
                    <w:color w:val="000000"/>
                    <w:szCs w:val="21"/>
                  </w:rPr>
                  <w:t>Workforce shortages</w:t>
                </w:r>
              </w:p>
              <w:p w:rsidR="000C7781" w:rsidP="00FF79D9" w:rsidRDefault="000C7781" w14:paraId="0CE3D119" w14:textId="63D08CBA">
                <w:pPr>
                  <w:pStyle w:val="NormalWeb"/>
                  <w:numPr>
                    <w:ilvl w:val="0"/>
                    <w:numId w:val="53"/>
                  </w:numPr>
                  <w:snapToGrid w:val="0"/>
                  <w:spacing w:before="60" w:after="60" w:line="240" w:lineRule="auto"/>
                  <w:rPr>
                    <w:rFonts w:cstheme="minorHAnsi"/>
                    <w:color w:val="000000"/>
                    <w:szCs w:val="21"/>
                  </w:rPr>
                </w:pPr>
                <w:r>
                  <w:rPr>
                    <w:rFonts w:cstheme="minorHAnsi"/>
                    <w:color w:val="000000"/>
                    <w:szCs w:val="21"/>
                  </w:rPr>
                  <w:t>Funding changes</w:t>
                </w:r>
              </w:p>
              <w:p w:rsidR="000C7781" w:rsidP="00FF79D9" w:rsidRDefault="000C7781" w14:paraId="1D7AFF88" w14:textId="15BDB6BB">
                <w:pPr>
                  <w:pStyle w:val="NormalWeb"/>
                  <w:numPr>
                    <w:ilvl w:val="0"/>
                    <w:numId w:val="53"/>
                  </w:numPr>
                  <w:snapToGrid w:val="0"/>
                  <w:spacing w:before="60" w:after="60" w:line="240" w:lineRule="auto"/>
                  <w:rPr>
                    <w:rFonts w:cstheme="minorHAnsi"/>
                    <w:color w:val="000000"/>
                    <w:szCs w:val="21"/>
                  </w:rPr>
                </w:pPr>
                <w:r>
                  <w:rPr>
                    <w:rFonts w:cstheme="minorHAnsi"/>
                    <w:color w:val="000000"/>
                    <w:szCs w:val="21"/>
                  </w:rPr>
                  <w:t>Organisational restructuring</w:t>
                </w:r>
              </w:p>
              <w:p w:rsidRPr="00625320" w:rsidR="006F7156" w:rsidP="00FF79D9" w:rsidRDefault="000C7781" w14:paraId="41F7FB5B" w14:textId="7DD55DD1">
                <w:pPr>
                  <w:pStyle w:val="NormalWeb"/>
                  <w:numPr>
                    <w:ilvl w:val="0"/>
                    <w:numId w:val="53"/>
                  </w:numPr>
                  <w:snapToGrid w:val="0"/>
                  <w:spacing w:before="60" w:after="60" w:line="240" w:lineRule="auto"/>
                  <w:rPr>
                    <w:rFonts w:cstheme="minorHAnsi"/>
                    <w:color w:val="000000"/>
                    <w:szCs w:val="21"/>
                  </w:rPr>
                </w:pPr>
                <w:r>
                  <w:rPr>
                    <w:rFonts w:cstheme="minorHAnsi"/>
                    <w:color w:val="000000"/>
                    <w:szCs w:val="21"/>
                  </w:rPr>
                  <w:t>Digital system upgrades</w:t>
                </w:r>
              </w:p>
            </w:tc>
            <w:tc>
              <w:tcPr>
                <w:tcW w:w="4950" w:type="dxa"/>
                <w:vMerge w:val="restart"/>
              </w:tcPr>
              <w:p w:rsidRPr="00625320" w:rsidR="006F7156" w:rsidP="00625320" w:rsidRDefault="006F7156" w14:paraId="44FB21A9" w14:textId="77777777">
                <w:pPr>
                  <w:snapToGrid w:val="0"/>
                  <w:spacing w:before="120" w:after="120" w:line="240" w:lineRule="auto"/>
                  <w:rPr>
                    <w:b/>
                    <w:bCs/>
                    <w:color w:val="044A91"/>
                    <w:szCs w:val="21"/>
                  </w:rPr>
                </w:pPr>
                <w:r w:rsidRPr="00625320">
                  <w:rPr>
                    <w:b/>
                    <w:bCs/>
                    <w:color w:val="044A91"/>
                    <w:szCs w:val="21"/>
                  </w:rPr>
                  <w:t>Key Messages</w:t>
                </w:r>
              </w:p>
              <w:p w:rsidRPr="00625320" w:rsidR="006F7156" w:rsidP="00A23E94" w:rsidRDefault="006F7156" w14:paraId="44B00770" w14:textId="77777777">
                <w:pPr>
                  <w:pStyle w:val="ListParagraph"/>
                  <w:numPr>
                    <w:ilvl w:val="0"/>
                    <w:numId w:val="27"/>
                  </w:numPr>
                  <w:tabs>
                    <w:tab w:val="left" w:pos="2835"/>
                  </w:tabs>
                  <w:snapToGrid w:val="0"/>
                  <w:spacing w:before="120" w:after="120" w:line="240" w:lineRule="auto"/>
                  <w:rPr>
                    <w:bCs/>
                    <w:color w:val="044A91"/>
                    <w:szCs w:val="21"/>
                  </w:rPr>
                </w:pPr>
                <w:r w:rsidRPr="00625320">
                  <w:rPr>
                    <w:color w:val="044A91"/>
                    <w:szCs w:val="21"/>
                  </w:rPr>
                  <w:t>Familiarise with components underpinning a logic model.</w:t>
                </w:r>
              </w:p>
              <w:p w:rsidRPr="00625320" w:rsidR="006F7156" w:rsidP="00625320" w:rsidRDefault="006F7156" w14:paraId="71471F5E" w14:textId="19E36BEC">
                <w:pPr>
                  <w:tabs>
                    <w:tab w:val="left" w:pos="2835"/>
                  </w:tabs>
                  <w:snapToGrid w:val="0"/>
                  <w:spacing w:before="120" w:after="120" w:line="240" w:lineRule="auto"/>
                  <w:rPr>
                    <w:bCs/>
                    <w:szCs w:val="21"/>
                  </w:rPr>
                </w:pPr>
                <w:r w:rsidRPr="00625320">
                  <w:rPr>
                    <w:szCs w:val="21"/>
                  </w:rPr>
                  <w:t xml:space="preserve"> </w:t>
                </w:r>
              </w:p>
              <w:p w:rsidRPr="00625320" w:rsidR="006F7156" w:rsidP="00625320" w:rsidRDefault="006F7156" w14:paraId="508B4438" w14:textId="77777777">
                <w:pPr>
                  <w:snapToGrid w:val="0"/>
                  <w:spacing w:before="120" w:after="120" w:line="240" w:lineRule="auto"/>
                  <w:rPr>
                    <w:b/>
                    <w:bCs/>
                    <w:color w:val="000000" w:themeColor="text1"/>
                    <w:szCs w:val="21"/>
                  </w:rPr>
                </w:pPr>
                <w:r w:rsidRPr="00625320">
                  <w:rPr>
                    <w:b/>
                    <w:bCs/>
                    <w:color w:val="000000" w:themeColor="text1"/>
                    <w:szCs w:val="21"/>
                  </w:rPr>
                  <w:t>Facilitation Tips</w:t>
                </w:r>
              </w:p>
              <w:p w:rsidRPr="00A836F2" w:rsidR="006F7156" w:rsidP="00A23E94" w:rsidRDefault="006F7156" w14:paraId="09C507EA" w14:textId="75D8F194">
                <w:pPr>
                  <w:pStyle w:val="ListParagraph"/>
                  <w:numPr>
                    <w:ilvl w:val="0"/>
                    <w:numId w:val="27"/>
                  </w:numPr>
                  <w:tabs>
                    <w:tab w:val="left" w:pos="2835"/>
                  </w:tabs>
                  <w:snapToGrid w:val="0"/>
                  <w:spacing w:before="120" w:after="120" w:line="240" w:lineRule="auto"/>
                  <w:rPr>
                    <w:color w:val="000000" w:themeColor="text1"/>
                    <w:szCs w:val="21"/>
                  </w:rPr>
                </w:pPr>
                <w:r w:rsidRPr="00A836F2">
                  <w:rPr>
                    <w:color w:val="000000" w:themeColor="text1"/>
                    <w:szCs w:val="21"/>
                  </w:rPr>
                  <w:t xml:space="preserve">It is becoming important in healthcare settings to be explicit about underlying assumptions around behaviour change, </w:t>
                </w:r>
                <w:r w:rsidRPr="00A836F2" w:rsidR="007B450D">
                  <w:rPr>
                    <w:color w:val="000000" w:themeColor="text1"/>
                    <w:szCs w:val="21"/>
                  </w:rPr>
                  <w:t>to</w:t>
                </w:r>
                <w:r w:rsidRPr="00A836F2">
                  <w:rPr>
                    <w:color w:val="000000" w:themeColor="text1"/>
                    <w:szCs w:val="21"/>
                  </w:rPr>
                  <w:t xml:space="preserve"> both educate and explain how the program is expected to work.</w:t>
                </w:r>
              </w:p>
              <w:p w:rsidRPr="00A836F2" w:rsidR="006F7156" w:rsidP="00A23E94" w:rsidRDefault="006F7156" w14:paraId="66CD613D" w14:textId="6A01A850">
                <w:pPr>
                  <w:pStyle w:val="ListParagraph"/>
                  <w:numPr>
                    <w:ilvl w:val="0"/>
                    <w:numId w:val="27"/>
                  </w:numPr>
                  <w:tabs>
                    <w:tab w:val="left" w:pos="2835"/>
                  </w:tabs>
                  <w:snapToGrid w:val="0"/>
                  <w:spacing w:before="120" w:after="120" w:line="240" w:lineRule="auto"/>
                  <w:rPr>
                    <w:color w:val="000000" w:themeColor="text1"/>
                    <w:szCs w:val="21"/>
                  </w:rPr>
                </w:pPr>
                <w:r w:rsidRPr="00A836F2">
                  <w:rPr>
                    <w:color w:val="000000" w:themeColor="text1"/>
                    <w:szCs w:val="21"/>
                  </w:rPr>
                  <w:t xml:space="preserve">This requires the implementation team to be able to explain the key conditions that are expected to be in place for the program to work, using behaviour change language, and </w:t>
                </w:r>
                <w:r w:rsidRPr="00A836F2">
                  <w:rPr>
                    <w:color w:val="000000" w:themeColor="text1"/>
                    <w:szCs w:val="21"/>
                  </w:rPr>
                  <w:t>published evidence of behaviour change programs.</w:t>
                </w:r>
              </w:p>
              <w:p w:rsidRPr="00A836F2" w:rsidR="006F7156" w:rsidP="00A23E94" w:rsidRDefault="006F7156" w14:paraId="70185B11" w14:textId="5CA2F3CE">
                <w:pPr>
                  <w:pStyle w:val="ListParagraph"/>
                  <w:numPr>
                    <w:ilvl w:val="0"/>
                    <w:numId w:val="27"/>
                  </w:numPr>
                  <w:tabs>
                    <w:tab w:val="left" w:pos="2835"/>
                  </w:tabs>
                  <w:snapToGrid w:val="0"/>
                  <w:spacing w:before="120" w:after="120" w:line="240" w:lineRule="auto"/>
                  <w:rPr>
                    <w:color w:val="000000" w:themeColor="text1"/>
                    <w:szCs w:val="21"/>
                  </w:rPr>
                </w:pPr>
                <w:r w:rsidRPr="00A836F2">
                  <w:rPr>
                    <w:color w:val="000000" w:themeColor="text1"/>
                    <w:szCs w:val="21"/>
                  </w:rPr>
                  <w:t>Using a systems thinking lens, it allows the implementation team to highlight external factors that may hinder or help the program – this makes stakeholder concerns and anticipations explicit, for later explanation of the program.</w:t>
                </w:r>
              </w:p>
              <w:p w:rsidRPr="00625320" w:rsidR="006F7156" w:rsidP="00A23E94" w:rsidRDefault="006F7156" w14:paraId="6172B377" w14:textId="2F1DA3B3">
                <w:pPr>
                  <w:pStyle w:val="ListParagraph"/>
                  <w:numPr>
                    <w:ilvl w:val="0"/>
                    <w:numId w:val="27"/>
                  </w:numPr>
                  <w:tabs>
                    <w:tab w:val="left" w:pos="2835"/>
                  </w:tabs>
                  <w:snapToGrid w:val="0"/>
                  <w:spacing w:before="120" w:after="120" w:line="240" w:lineRule="auto"/>
                  <w:rPr>
                    <w:color w:val="000000" w:themeColor="text1"/>
                    <w:szCs w:val="21"/>
                  </w:rPr>
                </w:pPr>
                <w:r w:rsidRPr="00A836F2">
                  <w:rPr>
                    <w:color w:val="000000" w:themeColor="text1"/>
                    <w:szCs w:val="21"/>
                  </w:rPr>
                  <w:t>The QH-TRIP Program Logic Guide is useful to refer to here.</w:t>
                </w:r>
              </w:p>
            </w:tc>
          </w:tr>
          <w:tr w:rsidRPr="00893C78" w:rsidR="006F7156" w:rsidTr="00BC519A" w14:paraId="4AE533F2" w14:textId="77777777">
            <w:tc>
              <w:tcPr>
                <w:tcW w:w="844" w:type="dxa"/>
              </w:tcPr>
              <w:p w:rsidRPr="00625320" w:rsidR="006F7156" w:rsidP="00625320" w:rsidRDefault="008073EC" w14:paraId="47964BAE" w14:textId="12FD2263">
                <w:pPr>
                  <w:snapToGrid w:val="0"/>
                  <w:spacing w:before="120" w:after="120" w:line="240" w:lineRule="auto"/>
                  <w:rPr>
                    <w:rFonts w:cstheme="minorHAnsi"/>
                    <w:szCs w:val="21"/>
                  </w:rPr>
                </w:pPr>
                <w:r>
                  <w:rPr>
                    <w:rFonts w:cstheme="minorHAnsi"/>
                    <w:szCs w:val="21"/>
                  </w:rPr>
                  <w:t>26</w:t>
                </w:r>
              </w:p>
            </w:tc>
            <w:tc>
              <w:tcPr>
                <w:tcW w:w="2481" w:type="dxa"/>
                <w:shd w:val="clear" w:color="auto" w:fill="D4E4F4" w:themeFill="accent5" w:themeFillTint="33"/>
              </w:tcPr>
              <w:p w:rsidRPr="0091738D" w:rsidR="006F7156" w:rsidP="00625320" w:rsidRDefault="006F7156" w14:paraId="6BE221C8" w14:textId="0ECED96B">
                <w:pPr>
                  <w:snapToGrid w:val="0"/>
                  <w:spacing w:before="120" w:after="120" w:line="240" w:lineRule="auto"/>
                  <w:rPr>
                    <w:rFonts w:cstheme="minorHAnsi"/>
                    <w:b/>
                    <w:bCs/>
                    <w:szCs w:val="21"/>
                    <w:highlight w:val="yellow"/>
                  </w:rPr>
                </w:pPr>
                <w:r w:rsidRPr="00CD5823">
                  <w:rPr>
                    <w:rFonts w:cstheme="minorHAnsi"/>
                    <w:b/>
                    <w:bCs/>
                    <w:szCs w:val="21"/>
                  </w:rPr>
                  <w:t>Understand to explain behaviour change</w:t>
                </w:r>
              </w:p>
            </w:tc>
            <w:tc>
              <w:tcPr>
                <w:tcW w:w="6480" w:type="dxa"/>
                <w:gridSpan w:val="2"/>
              </w:tcPr>
              <w:p w:rsidRPr="00625320" w:rsidR="00695E05" w:rsidP="00625320" w:rsidRDefault="00695E05" w14:paraId="37F71537"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Assumptions can help explain how behaviour change is expected to occur.</w:t>
                </w:r>
              </w:p>
              <w:p w:rsidRPr="00625320" w:rsidR="00695E05" w:rsidP="00625320" w:rsidRDefault="00695E05" w14:paraId="1CF5A38B" w14:textId="35073199">
                <w:pPr>
                  <w:pStyle w:val="NormalWeb"/>
                  <w:snapToGrid w:val="0"/>
                  <w:spacing w:before="120" w:after="120" w:line="240" w:lineRule="auto"/>
                  <w:rPr>
                    <w:rFonts w:cstheme="minorHAnsi"/>
                    <w:color w:val="000000"/>
                    <w:szCs w:val="21"/>
                  </w:rPr>
                </w:pPr>
                <w:r w:rsidRPr="00625320">
                  <w:rPr>
                    <w:rFonts w:cstheme="minorHAnsi"/>
                    <w:color w:val="000000"/>
                    <w:szCs w:val="21"/>
                  </w:rPr>
                  <w:t>They may relate to implementation strategies, behavioural barriers and enablers</w:t>
                </w:r>
                <w:r w:rsidR="009C5960">
                  <w:rPr>
                    <w:rFonts w:cstheme="minorHAnsi"/>
                    <w:color w:val="000000"/>
                    <w:szCs w:val="21"/>
                  </w:rPr>
                  <w:t xml:space="preserve"> (including the conditions for the change to occur)</w:t>
                </w:r>
                <w:r w:rsidRPr="00625320">
                  <w:rPr>
                    <w:rFonts w:cstheme="minorHAnsi"/>
                    <w:color w:val="000000"/>
                    <w:szCs w:val="21"/>
                  </w:rPr>
                  <w:t>, or broader theories of change.</w:t>
                </w:r>
              </w:p>
              <w:p w:rsidRPr="00625320" w:rsidR="00695E05" w:rsidP="00625320" w:rsidRDefault="00695E05" w14:paraId="168FC6B1"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Identifying these assumptions can help clarify the implementation approach used within a project.</w:t>
                </w:r>
              </w:p>
              <w:p w:rsidRPr="00625320" w:rsidR="00A106B7" w:rsidP="00625320" w:rsidRDefault="00A106B7" w14:paraId="72E5658F" w14:textId="375002E1">
                <w:pPr>
                  <w:pStyle w:val="NormalWeb"/>
                  <w:snapToGrid w:val="0"/>
                  <w:spacing w:before="120" w:after="120" w:line="240" w:lineRule="auto"/>
                  <w:rPr>
                    <w:rFonts w:cstheme="minorHAnsi"/>
                    <w:color w:val="000000"/>
                    <w:szCs w:val="21"/>
                  </w:rPr>
                </w:pPr>
                <w:r>
                  <w:rPr>
                    <w:rFonts w:cstheme="minorHAnsi"/>
                    <w:color w:val="000000"/>
                    <w:szCs w:val="21"/>
                  </w:rPr>
                  <w:t>Reflect on assumptions to ensure:</w:t>
                </w:r>
              </w:p>
              <w:p w:rsidRPr="00DD3548" w:rsidR="00DD3548" w:rsidP="00F47CEE" w:rsidRDefault="00DD3548" w14:paraId="595A7C23" w14:textId="08012AF0">
                <w:pPr>
                  <w:pStyle w:val="NormalWeb"/>
                  <w:numPr>
                    <w:ilvl w:val="0"/>
                    <w:numId w:val="54"/>
                  </w:numPr>
                  <w:snapToGrid w:val="0"/>
                  <w:spacing w:line="240" w:lineRule="auto"/>
                  <w:rPr>
                    <w:rFonts w:cstheme="minorHAnsi"/>
                    <w:color w:val="000000"/>
                    <w:szCs w:val="21"/>
                  </w:rPr>
                </w:pPr>
                <w:r>
                  <w:rPr>
                    <w:rFonts w:cstheme="minorHAnsi"/>
                    <w:color w:val="000000"/>
                    <w:szCs w:val="21"/>
                  </w:rPr>
                  <w:t>The proposed</w:t>
                </w:r>
                <w:r w:rsidRPr="00DD3548">
                  <w:rPr>
                    <w:rFonts w:cstheme="minorHAnsi"/>
                    <w:color w:val="000000"/>
                    <w:szCs w:val="21"/>
                  </w:rPr>
                  <w:t xml:space="preserve"> implementation activities and strategies</w:t>
                </w:r>
                <w:r>
                  <w:rPr>
                    <w:rFonts w:cstheme="minorHAnsi"/>
                    <w:color w:val="000000"/>
                    <w:szCs w:val="21"/>
                  </w:rPr>
                  <w:t xml:space="preserve"> are realistic</w:t>
                </w:r>
                <w:r w:rsidRPr="00DD3548">
                  <w:rPr>
                    <w:rFonts w:cstheme="minorHAnsi"/>
                    <w:color w:val="000000"/>
                    <w:szCs w:val="21"/>
                  </w:rPr>
                  <w:t>.</w:t>
                </w:r>
              </w:p>
              <w:p w:rsidRPr="00DD3548" w:rsidR="00DD3548" w:rsidP="00F47CEE" w:rsidRDefault="00DD3548" w14:paraId="7F59205B" w14:textId="069D72C8">
                <w:pPr>
                  <w:pStyle w:val="NormalWeb"/>
                  <w:numPr>
                    <w:ilvl w:val="0"/>
                    <w:numId w:val="54"/>
                  </w:numPr>
                  <w:snapToGrid w:val="0"/>
                  <w:spacing w:line="240" w:lineRule="auto"/>
                  <w:rPr>
                    <w:rFonts w:cstheme="minorHAnsi"/>
                    <w:color w:val="000000"/>
                    <w:szCs w:val="21"/>
                  </w:rPr>
                </w:pPr>
                <w:r>
                  <w:rPr>
                    <w:rFonts w:cstheme="minorHAnsi"/>
                    <w:color w:val="000000"/>
                    <w:szCs w:val="21"/>
                  </w:rPr>
                  <w:t>You have an underpinning r</w:t>
                </w:r>
                <w:r w:rsidRPr="00DD3548">
                  <w:rPr>
                    <w:rFonts w:cstheme="minorHAnsi"/>
                    <w:color w:val="000000"/>
                    <w:szCs w:val="21"/>
                  </w:rPr>
                  <w:t>elevant theory of change.</w:t>
                </w:r>
              </w:p>
              <w:p w:rsidRPr="00DD3548" w:rsidR="00DD3548" w:rsidP="00F47CEE" w:rsidRDefault="00DD3548" w14:paraId="193B3481" w14:textId="1128B57B">
                <w:pPr>
                  <w:pStyle w:val="NormalWeb"/>
                  <w:numPr>
                    <w:ilvl w:val="0"/>
                    <w:numId w:val="54"/>
                  </w:numPr>
                  <w:snapToGrid w:val="0"/>
                  <w:spacing w:line="240" w:lineRule="auto"/>
                  <w:rPr>
                    <w:rFonts w:cstheme="minorHAnsi"/>
                    <w:color w:val="000000"/>
                    <w:szCs w:val="21"/>
                  </w:rPr>
                </w:pPr>
                <w:r>
                  <w:rPr>
                    <w:rFonts w:cstheme="minorHAnsi"/>
                    <w:color w:val="000000"/>
                    <w:szCs w:val="21"/>
                  </w:rPr>
                  <w:t xml:space="preserve">Your </w:t>
                </w:r>
                <w:r w:rsidR="00BF2D4A">
                  <w:rPr>
                    <w:rFonts w:cstheme="minorHAnsi"/>
                    <w:color w:val="000000"/>
                    <w:szCs w:val="21"/>
                  </w:rPr>
                  <w:t>planned behaviour change is i</w:t>
                </w:r>
                <w:r w:rsidRPr="00DD3548">
                  <w:rPr>
                    <w:rFonts w:cstheme="minorHAnsi"/>
                    <w:color w:val="000000"/>
                    <w:szCs w:val="21"/>
                  </w:rPr>
                  <w:t>nformed by barriers and enablers.</w:t>
                </w:r>
              </w:p>
              <w:p w:rsidRPr="001A69D8" w:rsidR="006F7156" w:rsidP="00625320" w:rsidRDefault="00BF2D4A" w14:paraId="5D36F21C" w14:textId="4A958FEF">
                <w:pPr>
                  <w:pStyle w:val="NormalWeb"/>
                  <w:numPr>
                    <w:ilvl w:val="0"/>
                    <w:numId w:val="54"/>
                  </w:numPr>
                  <w:snapToGrid w:val="0"/>
                  <w:spacing w:before="120" w:after="120" w:line="240" w:lineRule="auto"/>
                  <w:rPr>
                    <w:rFonts w:cstheme="minorHAnsi"/>
                    <w:color w:val="000000"/>
                    <w:szCs w:val="21"/>
                  </w:rPr>
                </w:pPr>
                <w:r>
                  <w:rPr>
                    <w:rFonts w:cstheme="minorHAnsi"/>
                    <w:color w:val="000000"/>
                    <w:szCs w:val="21"/>
                  </w:rPr>
                  <w:t>Your planned behaviour change a</w:t>
                </w:r>
                <w:r w:rsidRPr="00DD3548" w:rsidR="00DD3548">
                  <w:rPr>
                    <w:rFonts w:cstheme="minorHAnsi"/>
                    <w:color w:val="000000"/>
                    <w:szCs w:val="21"/>
                  </w:rPr>
                  <w:t>ddresses the original problem.</w:t>
                </w:r>
              </w:p>
            </w:tc>
            <w:tc>
              <w:tcPr>
                <w:tcW w:w="4950" w:type="dxa"/>
                <w:vMerge/>
              </w:tcPr>
              <w:p w:rsidRPr="00893C78" w:rsidR="006F7156" w:rsidP="00625320" w:rsidRDefault="006F7156" w14:paraId="1FF31123" w14:textId="77777777">
                <w:pPr>
                  <w:snapToGrid w:val="0"/>
                  <w:spacing w:before="120" w:after="120" w:line="240" w:lineRule="auto"/>
                  <w:rPr>
                    <w:rFonts w:asciiTheme="majorHAnsi" w:hAnsiTheme="majorHAnsi" w:cstheme="majorHAnsi"/>
                    <w:sz w:val="22"/>
                    <w:szCs w:val="22"/>
                    <w:lang w:val="en-US"/>
                  </w:rPr>
                </w:pPr>
              </w:p>
            </w:tc>
          </w:tr>
          <w:tr w:rsidRPr="00893C78" w:rsidR="00A52D11" w:rsidTr="00BC519A" w14:paraId="21965A61" w14:textId="77777777">
            <w:tc>
              <w:tcPr>
                <w:tcW w:w="14755" w:type="dxa"/>
                <w:gridSpan w:val="5"/>
              </w:tcPr>
              <w:p w:rsidRPr="008A7B12" w:rsidR="00A52D11" w:rsidP="00625320" w:rsidRDefault="00A52D11" w14:paraId="015E8163" w14:textId="37B88D52">
                <w:pPr>
                  <w:pStyle w:val="Heading2"/>
                  <w:snapToGrid w:val="0"/>
                  <w:spacing w:before="120" w:after="120" w:line="240" w:lineRule="auto"/>
                </w:pPr>
                <w:r w:rsidRPr="008A7B12">
                  <w:t xml:space="preserve"> </w:t>
                </w:r>
                <w:bookmarkStart w:name="_Toc233617765" w:id="12"/>
                <w:r w:rsidRPr="008A7B12">
                  <w:t>Case Study</w:t>
                </w:r>
                <w:r w:rsidR="00EF4548">
                  <w:t>: Measure Implementation Activities</w:t>
                </w:r>
                <w:bookmarkEnd w:id="12"/>
              </w:p>
            </w:tc>
          </w:tr>
          <w:tr w:rsidRPr="00893C78" w:rsidR="003B24AC" w:rsidTr="00056A42" w14:paraId="5817EEF8" w14:textId="77777777">
            <w:tc>
              <w:tcPr>
                <w:tcW w:w="844" w:type="dxa"/>
              </w:tcPr>
              <w:p w:rsidRPr="00625320" w:rsidR="003B24AC" w:rsidP="00625320" w:rsidRDefault="003B24AC" w14:paraId="2016038C" w14:textId="77777777">
                <w:pPr>
                  <w:snapToGrid w:val="0"/>
                  <w:spacing w:before="120" w:after="120" w:line="240" w:lineRule="auto"/>
                  <w:rPr>
                    <w:rFonts w:cstheme="minorHAnsi"/>
                    <w:szCs w:val="21"/>
                  </w:rPr>
                </w:pPr>
                <w:r w:rsidRPr="00625320">
                  <w:rPr>
                    <w:rFonts w:cstheme="minorHAnsi"/>
                    <w:szCs w:val="21"/>
                  </w:rPr>
                  <w:t>27</w:t>
                </w:r>
              </w:p>
            </w:tc>
            <w:tc>
              <w:tcPr>
                <w:tcW w:w="2481" w:type="dxa"/>
                <w:shd w:val="clear" w:color="auto" w:fill="D4E4F4" w:themeFill="accent5" w:themeFillTint="33"/>
              </w:tcPr>
              <w:p w:rsidRPr="00926455" w:rsidR="003B24AC" w:rsidP="00625320" w:rsidRDefault="003B24AC" w14:paraId="0792DBB4" w14:textId="50EC636F">
                <w:pPr>
                  <w:snapToGrid w:val="0"/>
                  <w:spacing w:before="120" w:after="120" w:line="240" w:lineRule="auto"/>
                  <w:rPr>
                    <w:rFonts w:cstheme="minorHAnsi"/>
                    <w:b/>
                    <w:bCs/>
                    <w:szCs w:val="21"/>
                  </w:rPr>
                </w:pPr>
                <w:r w:rsidRPr="00926455">
                  <w:rPr>
                    <w:rFonts w:cstheme="minorHAnsi"/>
                    <w:b/>
                    <w:bCs/>
                    <w:szCs w:val="21"/>
                  </w:rPr>
                  <w:t>CASE STUDY</w:t>
                </w:r>
              </w:p>
            </w:tc>
            <w:tc>
              <w:tcPr>
                <w:tcW w:w="6309" w:type="dxa"/>
                <w:tcBorders>
                  <w:bottom w:val="single" w:color="002E5C" w:themeColor="text2" w:sz="4" w:space="0"/>
                </w:tcBorders>
              </w:tcPr>
              <w:p w:rsidRPr="00625320" w:rsidR="003B24AC" w:rsidP="00EA1A47" w:rsidRDefault="003B24AC" w14:paraId="220673C3" w14:textId="1F6B0945">
                <w:pPr>
                  <w:pStyle w:val="NormalWeb"/>
                  <w:snapToGrid w:val="0"/>
                  <w:spacing w:before="120" w:after="120" w:line="240" w:lineRule="auto"/>
                  <w:rPr>
                    <w:rFonts w:cstheme="minorHAnsi"/>
                    <w:color w:val="000000"/>
                    <w:szCs w:val="21"/>
                  </w:rPr>
                </w:pPr>
                <w:r>
                  <w:rPr>
                    <w:rFonts w:cstheme="minorHAnsi"/>
                    <w:color w:val="000000"/>
                    <w:szCs w:val="21"/>
                  </w:rPr>
                  <w:t xml:space="preserve">Now let’s explore how the </w:t>
                </w:r>
                <w:r w:rsidRPr="00625320">
                  <w:rPr>
                    <w:rFonts w:cstheme="minorHAnsi"/>
                    <w:color w:val="000000"/>
                    <w:szCs w:val="21"/>
                  </w:rPr>
                  <w:t xml:space="preserve">“Keep Your Move in the Tube” case study </w:t>
                </w:r>
                <w:r>
                  <w:rPr>
                    <w:rFonts w:cstheme="minorHAnsi"/>
                    <w:color w:val="000000"/>
                    <w:szCs w:val="21"/>
                  </w:rPr>
                  <w:t>was developed,</w:t>
                </w:r>
                <w:r w:rsidRPr="00625320">
                  <w:rPr>
                    <w:rFonts w:cstheme="minorHAnsi"/>
                    <w:color w:val="000000"/>
                    <w:szCs w:val="21"/>
                  </w:rPr>
                  <w:t xml:space="preserve"> using a logic model and supporting implementation tables.</w:t>
                </w:r>
              </w:p>
            </w:tc>
            <w:tc>
              <w:tcPr>
                <w:tcW w:w="5121" w:type="dxa"/>
                <w:gridSpan w:val="2"/>
                <w:vMerge w:val="restart"/>
              </w:tcPr>
              <w:p w:rsidRPr="00625320" w:rsidR="003B24AC" w:rsidP="00DB60C5" w:rsidRDefault="003B24AC" w14:paraId="5EF432B7" w14:textId="77777777">
                <w:pPr>
                  <w:snapToGrid w:val="0"/>
                  <w:spacing w:before="120" w:after="120" w:line="240" w:lineRule="auto"/>
                  <w:rPr>
                    <w:rFonts w:cstheme="minorHAnsi"/>
                    <w:b/>
                    <w:bCs/>
                    <w:color w:val="044A91"/>
                    <w:szCs w:val="21"/>
                  </w:rPr>
                </w:pPr>
                <w:bookmarkStart w:name="_Hlk219122918" w:id="13"/>
                <w:r w:rsidRPr="00625320">
                  <w:rPr>
                    <w:rFonts w:cstheme="minorHAnsi"/>
                    <w:b/>
                    <w:bCs/>
                    <w:color w:val="044A91"/>
                    <w:szCs w:val="21"/>
                  </w:rPr>
                  <w:t>Key Messages</w:t>
                </w:r>
              </w:p>
              <w:p w:rsidRPr="003B24AC" w:rsidR="003B24AC" w:rsidP="00DB60C5" w:rsidRDefault="003B24AC" w14:paraId="594A7A0F" w14:textId="77777777">
                <w:pPr>
                  <w:pStyle w:val="ListParagraph"/>
                  <w:numPr>
                    <w:ilvl w:val="0"/>
                    <w:numId w:val="28"/>
                  </w:numPr>
                  <w:tabs>
                    <w:tab w:val="left" w:pos="2835"/>
                  </w:tabs>
                  <w:snapToGrid w:val="0"/>
                  <w:spacing w:before="120" w:after="120" w:line="240" w:lineRule="auto"/>
                  <w:rPr>
                    <w:rFonts w:cstheme="minorHAnsi"/>
                    <w:b/>
                    <w:bCs/>
                    <w:i/>
                    <w:iCs/>
                    <w:color w:val="044A91"/>
                    <w:szCs w:val="21"/>
                  </w:rPr>
                </w:pPr>
                <w:bookmarkStart w:name="_Hlk219997586" w:id="14"/>
                <w:r w:rsidRPr="00625320">
                  <w:rPr>
                    <w:rFonts w:cstheme="minorHAnsi"/>
                    <w:color w:val="044A91"/>
                    <w:szCs w:val="21"/>
                  </w:rPr>
                  <w:t>Review how implementation activities are measured and documented in logic model.</w:t>
                </w:r>
              </w:p>
              <w:p w:rsidRPr="003B24AC" w:rsidR="003B24AC" w:rsidP="00DB60C5" w:rsidRDefault="003B24AC" w14:paraId="2899CCA2" w14:textId="66BF9A24">
                <w:pPr>
                  <w:pStyle w:val="ListParagraph"/>
                  <w:numPr>
                    <w:ilvl w:val="0"/>
                    <w:numId w:val="28"/>
                  </w:numPr>
                  <w:tabs>
                    <w:tab w:val="left" w:pos="2835"/>
                  </w:tabs>
                  <w:snapToGrid w:val="0"/>
                  <w:spacing w:before="120" w:after="120" w:line="240" w:lineRule="auto"/>
                  <w:rPr>
                    <w:rFonts w:cstheme="minorHAnsi"/>
                    <w:i/>
                    <w:iCs/>
                    <w:color w:val="044A91"/>
                    <w:szCs w:val="21"/>
                  </w:rPr>
                </w:pPr>
                <w:r w:rsidRPr="003B24AC">
                  <w:rPr>
                    <w:rFonts w:cstheme="minorHAnsi"/>
                    <w:color w:val="044A91"/>
                    <w:szCs w:val="21"/>
                  </w:rPr>
                  <w:t xml:space="preserve">Facilitate </w:t>
                </w:r>
                <w:r w:rsidRPr="003B24AC" w:rsidR="00256703">
                  <w:rPr>
                    <w:rFonts w:cstheme="minorHAnsi"/>
                    <w:color w:val="044A91"/>
                    <w:szCs w:val="21"/>
                  </w:rPr>
                  <w:t>5-minute</w:t>
                </w:r>
                <w:r w:rsidRPr="003B24AC">
                  <w:rPr>
                    <w:rFonts w:cstheme="minorHAnsi"/>
                    <w:color w:val="044A91"/>
                    <w:szCs w:val="21"/>
                  </w:rPr>
                  <w:t xml:space="preserve"> activity to compare logic model and implementation tables.</w:t>
                </w:r>
              </w:p>
              <w:p w:rsidRPr="00625320" w:rsidR="003B24AC" w:rsidP="00DB60C5" w:rsidRDefault="003B24AC" w14:paraId="19397AA7" w14:textId="77777777">
                <w:pPr>
                  <w:tabs>
                    <w:tab w:val="left" w:pos="2835"/>
                  </w:tabs>
                  <w:snapToGrid w:val="0"/>
                  <w:spacing w:before="120" w:after="120" w:line="240" w:lineRule="auto"/>
                  <w:rPr>
                    <w:rFonts w:cstheme="minorHAnsi"/>
                    <w:b/>
                    <w:bCs/>
                    <w:color w:val="044A91"/>
                    <w:szCs w:val="21"/>
                  </w:rPr>
                </w:pPr>
              </w:p>
              <w:bookmarkEnd w:id="14"/>
              <w:p w:rsidRPr="00625320" w:rsidR="003B24AC" w:rsidP="00DB60C5" w:rsidRDefault="003B24AC" w14:paraId="4D230D0B" w14:textId="77777777">
                <w:pPr>
                  <w:snapToGrid w:val="0"/>
                  <w:spacing w:before="120" w:after="120" w:line="240" w:lineRule="auto"/>
                  <w:rPr>
                    <w:rFonts w:cstheme="minorHAnsi"/>
                    <w:b/>
                    <w:bCs/>
                    <w:color w:val="000000" w:themeColor="text1"/>
                    <w:szCs w:val="21"/>
                  </w:rPr>
                </w:pPr>
                <w:r w:rsidRPr="00625320">
                  <w:rPr>
                    <w:rFonts w:cstheme="minorHAnsi"/>
                    <w:b/>
                    <w:bCs/>
                    <w:color w:val="000000" w:themeColor="text1"/>
                    <w:szCs w:val="21"/>
                  </w:rPr>
                  <w:t>Facilitation Tips</w:t>
                </w:r>
              </w:p>
              <w:p w:rsidRPr="00625320" w:rsidR="003B24AC" w:rsidP="00DB60C5" w:rsidRDefault="003B24AC" w14:paraId="54B8378F" w14:textId="77777777">
                <w:pPr>
                  <w:pStyle w:val="ListParagraph"/>
                  <w:numPr>
                    <w:ilvl w:val="0"/>
                    <w:numId w:val="28"/>
                  </w:numPr>
                  <w:tabs>
                    <w:tab w:val="left" w:pos="2835"/>
                  </w:tabs>
                  <w:snapToGrid w:val="0"/>
                  <w:spacing w:before="120" w:after="120" w:line="240" w:lineRule="auto"/>
                  <w:rPr>
                    <w:rFonts w:cstheme="minorHAnsi"/>
                    <w:color w:val="000000" w:themeColor="text1"/>
                    <w:szCs w:val="21"/>
                  </w:rPr>
                </w:pPr>
                <w:bookmarkStart w:name="_Hlk219997706" w:id="15"/>
                <w:r w:rsidRPr="00625320">
                  <w:rPr>
                    <w:rFonts w:cstheme="minorHAnsi"/>
                    <w:color w:val="000000" w:themeColor="text1"/>
                    <w:szCs w:val="21"/>
                  </w:rPr>
                  <w:t xml:space="preserve">Explain, with reference to the article, how each implementation activity is composed of several activities that can be measured to document their completion. </w:t>
                </w:r>
              </w:p>
              <w:p w:rsidRPr="00625320" w:rsidR="003B24AC" w:rsidP="00DB60C5" w:rsidRDefault="003B24AC" w14:paraId="3A385D9D" w14:textId="77777777">
                <w:pPr>
                  <w:pStyle w:val="ListParagraph"/>
                  <w:numPr>
                    <w:ilvl w:val="0"/>
                    <w:numId w:val="28"/>
                  </w:numPr>
                  <w:tabs>
                    <w:tab w:val="left" w:pos="2835"/>
                  </w:tabs>
                  <w:snapToGrid w:val="0"/>
                  <w:spacing w:before="120" w:after="120" w:line="240" w:lineRule="auto"/>
                  <w:rPr>
                    <w:rFonts w:cstheme="minorHAnsi"/>
                    <w:color w:val="000000" w:themeColor="text1"/>
                    <w:szCs w:val="21"/>
                  </w:rPr>
                </w:pPr>
                <w:r w:rsidRPr="00625320">
                  <w:rPr>
                    <w:rFonts w:cstheme="minorHAnsi"/>
                    <w:color w:val="000000" w:themeColor="text1"/>
                    <w:szCs w:val="21"/>
                  </w:rPr>
                  <w:t xml:space="preserve">Completion of these tasks generates specific outputs. </w:t>
                </w:r>
              </w:p>
              <w:p w:rsidRPr="00625320" w:rsidR="003B24AC" w:rsidRDefault="003B24AC" w14:paraId="4E6A1E44" w14:textId="1F6C22C2">
                <w:pPr>
                  <w:pStyle w:val="ListParagraph"/>
                  <w:numPr>
                    <w:ilvl w:val="0"/>
                    <w:numId w:val="29"/>
                  </w:numPr>
                  <w:tabs>
                    <w:tab w:val="left" w:pos="2835"/>
                  </w:tabs>
                  <w:snapToGrid w:val="0"/>
                  <w:spacing w:before="120" w:after="120" w:line="240" w:lineRule="auto"/>
                  <w:rPr>
                    <w:rFonts w:cstheme="minorHAnsi"/>
                    <w:color w:val="000000" w:themeColor="text1"/>
                    <w:szCs w:val="21"/>
                  </w:rPr>
                </w:pPr>
                <w:r w:rsidRPr="00625320">
                  <w:rPr>
                    <w:rFonts w:cstheme="minorHAnsi"/>
                    <w:color w:val="000000" w:themeColor="text1"/>
                    <w:szCs w:val="21"/>
                  </w:rPr>
                  <w:t xml:space="preserve">Reading the logic model, the first outputs describe how practice was documented. </w:t>
                </w:r>
                <w:bookmarkEnd w:id="13"/>
                <w:bookmarkEnd w:id="15"/>
              </w:p>
            </w:tc>
          </w:tr>
          <w:tr w:rsidRPr="00893C78" w:rsidR="003B24AC" w:rsidTr="00056A42" w14:paraId="71BC43B4" w14:textId="77777777">
            <w:tc>
              <w:tcPr>
                <w:tcW w:w="844" w:type="dxa"/>
              </w:tcPr>
              <w:p w:rsidRPr="00625320" w:rsidR="003B24AC" w:rsidP="00DB60C5" w:rsidRDefault="008073EC" w14:paraId="2B651D29" w14:textId="5507E167">
                <w:pPr>
                  <w:snapToGrid w:val="0"/>
                  <w:spacing w:before="120" w:after="120" w:line="240" w:lineRule="auto"/>
                  <w:rPr>
                    <w:rFonts w:cstheme="minorHAnsi"/>
                    <w:szCs w:val="21"/>
                  </w:rPr>
                </w:pPr>
                <w:r>
                  <w:rPr>
                    <w:rFonts w:cstheme="minorHAnsi"/>
                    <w:szCs w:val="21"/>
                  </w:rPr>
                  <w:t>28</w:t>
                </w:r>
              </w:p>
            </w:tc>
            <w:tc>
              <w:tcPr>
                <w:tcW w:w="2481" w:type="dxa"/>
                <w:shd w:val="clear" w:color="auto" w:fill="D4E4F4" w:themeFill="accent5" w:themeFillTint="33"/>
              </w:tcPr>
              <w:p w:rsidRPr="00926455" w:rsidR="003B24AC" w:rsidP="00DB60C5" w:rsidRDefault="003B24AC" w14:paraId="6A9ED1AE" w14:textId="77777777">
                <w:pPr>
                  <w:snapToGrid w:val="0"/>
                  <w:spacing w:before="120" w:after="120" w:line="240" w:lineRule="auto"/>
                  <w:rPr>
                    <w:rFonts w:cstheme="minorHAnsi"/>
                    <w:b/>
                    <w:bCs/>
                    <w:szCs w:val="21"/>
                  </w:rPr>
                </w:pPr>
                <w:r w:rsidRPr="00926455">
                  <w:rPr>
                    <w:rFonts w:cstheme="minorHAnsi"/>
                    <w:b/>
                    <w:bCs/>
                    <w:szCs w:val="21"/>
                  </w:rPr>
                  <w:t>CASE STUDY: DISCUSSION</w:t>
                </w:r>
              </w:p>
              <w:p w:rsidRPr="00926455" w:rsidR="003B24AC" w:rsidP="00DB60C5" w:rsidRDefault="003B24AC" w14:paraId="611C785F" w14:textId="3AD72478">
                <w:pPr>
                  <w:snapToGrid w:val="0"/>
                  <w:spacing w:before="120" w:after="120" w:line="240" w:lineRule="auto"/>
                  <w:rPr>
                    <w:rFonts w:cstheme="minorHAnsi"/>
                    <w:b/>
                    <w:bCs/>
                    <w:szCs w:val="21"/>
                  </w:rPr>
                </w:pPr>
                <w:r w:rsidRPr="00926455">
                  <w:rPr>
                    <w:rFonts w:cstheme="minorHAnsi"/>
                    <w:b/>
                    <w:bCs/>
                    <w:szCs w:val="21"/>
                  </w:rPr>
                  <w:t>Plan to measure outputs of activities</w:t>
                </w:r>
              </w:p>
            </w:tc>
            <w:tc>
              <w:tcPr>
                <w:tcW w:w="6309" w:type="dxa"/>
                <w:tcBorders>
                  <w:bottom w:val="single" w:color="auto" w:sz="4" w:space="0"/>
                </w:tcBorders>
              </w:tcPr>
              <w:p w:rsidRPr="00625320" w:rsidR="003B24AC" w:rsidP="00DB60C5" w:rsidRDefault="003B24AC" w14:paraId="324F56CD" w14:textId="0E7AF43C">
                <w:pPr>
                  <w:pStyle w:val="NormalWeb"/>
                  <w:snapToGrid w:val="0"/>
                  <w:spacing w:before="120" w:after="120" w:line="240" w:lineRule="auto"/>
                  <w:rPr>
                    <w:rFonts w:cstheme="minorHAnsi"/>
                    <w:color w:val="000000"/>
                    <w:szCs w:val="21"/>
                  </w:rPr>
                </w:pPr>
                <w:r w:rsidRPr="00625320">
                  <w:rPr>
                    <w:rFonts w:cstheme="minorHAnsi"/>
                    <w:color w:val="000000"/>
                    <w:szCs w:val="21"/>
                  </w:rPr>
                  <w:t xml:space="preserve">These </w:t>
                </w:r>
                <w:r>
                  <w:rPr>
                    <w:rFonts w:cstheme="minorHAnsi"/>
                    <w:color w:val="000000"/>
                    <w:szCs w:val="21"/>
                  </w:rPr>
                  <w:t>tables</w:t>
                </w:r>
                <w:r w:rsidRPr="00625320">
                  <w:rPr>
                    <w:rFonts w:cstheme="minorHAnsi"/>
                    <w:color w:val="000000"/>
                    <w:szCs w:val="21"/>
                  </w:rPr>
                  <w:t xml:space="preserve"> </w:t>
                </w:r>
                <w:r>
                  <w:rPr>
                    <w:rFonts w:cstheme="minorHAnsi"/>
                    <w:color w:val="000000"/>
                    <w:szCs w:val="21"/>
                  </w:rPr>
                  <w:t>demonstrate how the implementation activities were described and measured in terms of their outputs.</w:t>
                </w:r>
              </w:p>
              <w:p w:rsidR="003B24AC" w:rsidP="00D90B0B" w:rsidRDefault="003B24AC" w14:paraId="496FCCCA" w14:textId="77777777">
                <w:pPr>
                  <w:pStyle w:val="NormalWeb"/>
                  <w:snapToGrid w:val="0"/>
                  <w:spacing w:before="120" w:after="120" w:line="240" w:lineRule="auto"/>
                  <w:rPr>
                    <w:rFonts w:cstheme="minorHAnsi"/>
                    <w:color w:val="000000"/>
                    <w:szCs w:val="21"/>
                  </w:rPr>
                </w:pPr>
                <w:r>
                  <w:rPr>
                    <w:rFonts w:cstheme="minorHAnsi"/>
                    <w:color w:val="000000"/>
                    <w:szCs w:val="21"/>
                  </w:rPr>
                  <w:t xml:space="preserve">The first implementation activity </w:t>
                </w:r>
                <w:r w:rsidRPr="00625320">
                  <w:rPr>
                    <w:rFonts w:cstheme="minorHAnsi"/>
                    <w:color w:val="000000"/>
                    <w:szCs w:val="21"/>
                  </w:rPr>
                  <w:t>focused on identifying current practice regarding activity restrictions.</w:t>
                </w:r>
                <w:r>
                  <w:rPr>
                    <w:rFonts w:cstheme="minorHAnsi"/>
                    <w:color w:val="000000"/>
                    <w:szCs w:val="21"/>
                  </w:rPr>
                  <w:t xml:space="preserve"> </w:t>
                </w:r>
              </w:p>
              <w:p w:rsidRPr="00625320" w:rsidR="003B24AC" w:rsidP="00D90B0B" w:rsidRDefault="003B24AC" w14:paraId="02D28D52" w14:textId="159D2A63">
                <w:pPr>
                  <w:pStyle w:val="NormalWeb"/>
                  <w:snapToGrid w:val="0"/>
                  <w:spacing w:before="120" w:after="120" w:line="240" w:lineRule="auto"/>
                  <w:rPr>
                    <w:rFonts w:cstheme="minorHAnsi"/>
                    <w:color w:val="000000"/>
                    <w:szCs w:val="21"/>
                  </w:rPr>
                </w:pPr>
                <w:r w:rsidRPr="00625320">
                  <w:rPr>
                    <w:rFonts w:cstheme="minorHAnsi"/>
                    <w:color w:val="000000"/>
                    <w:szCs w:val="21"/>
                  </w:rPr>
                  <w:t>This involved activities such as forming a working group, conducting a baseline survey, reviewing the literature and holding discussions with stakeholders.</w:t>
                </w:r>
              </w:p>
              <w:p w:rsidR="003B24AC" w:rsidP="00715A7F" w:rsidRDefault="003B24AC" w14:paraId="5B8C6544"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 outputs included identifying behavioural barriers and facilitators and mapping these to capability, opportunity and motivation domains.</w:t>
                </w:r>
              </w:p>
              <w:p w:rsidRPr="00715A7F" w:rsidR="003B24AC" w:rsidP="00715A7F" w:rsidRDefault="003B24AC" w14:paraId="48521FE6" w14:textId="6A74BA4D">
                <w:pPr>
                  <w:pStyle w:val="NormalWeb"/>
                  <w:snapToGrid w:val="0"/>
                  <w:spacing w:before="120" w:after="120" w:line="240" w:lineRule="auto"/>
                  <w:rPr>
                    <w:rFonts w:cstheme="minorHAnsi"/>
                    <w:color w:val="000000"/>
                    <w:szCs w:val="21"/>
                  </w:rPr>
                </w:pPr>
                <w:r>
                  <w:rPr>
                    <w:rFonts w:cstheme="minorHAnsi"/>
                    <w:color w:val="000000"/>
                    <w:szCs w:val="21"/>
                  </w:rPr>
                  <w:t>A lot of activity occurred to measure current practice, that was measured as outputs.</w:t>
                </w:r>
              </w:p>
            </w:tc>
            <w:tc>
              <w:tcPr>
                <w:tcW w:w="5121" w:type="dxa"/>
                <w:gridSpan w:val="2"/>
                <w:vMerge/>
              </w:tcPr>
              <w:p w:rsidRPr="00625320" w:rsidR="003B24AC" w:rsidP="00DB60C5" w:rsidRDefault="003B24AC" w14:paraId="51422618" w14:textId="74AFEF73">
                <w:pPr>
                  <w:pStyle w:val="ListParagraph"/>
                  <w:numPr>
                    <w:ilvl w:val="0"/>
                    <w:numId w:val="29"/>
                  </w:numPr>
                  <w:tabs>
                    <w:tab w:val="left" w:pos="2835"/>
                  </w:tabs>
                  <w:snapToGrid w:val="0"/>
                  <w:spacing w:before="120" w:after="120" w:line="240" w:lineRule="auto"/>
                  <w:rPr>
                    <w:rFonts w:cstheme="minorHAnsi"/>
                    <w:color w:val="000000" w:themeColor="text1"/>
                    <w:szCs w:val="21"/>
                  </w:rPr>
                </w:pPr>
              </w:p>
            </w:tc>
          </w:tr>
          <w:tr w:rsidRPr="00893C78" w:rsidR="003B24AC" w:rsidTr="00056A42" w14:paraId="0EAE467D" w14:textId="77777777">
            <w:tc>
              <w:tcPr>
                <w:tcW w:w="844" w:type="dxa"/>
              </w:tcPr>
              <w:p w:rsidRPr="00625320" w:rsidR="003B24AC" w:rsidP="00DB60C5" w:rsidRDefault="008073EC" w14:paraId="2E0651E6" w14:textId="1E31991A">
                <w:pPr>
                  <w:snapToGrid w:val="0"/>
                  <w:spacing w:line="240" w:lineRule="auto"/>
                  <w:rPr>
                    <w:rFonts w:cstheme="minorHAnsi"/>
                    <w:szCs w:val="21"/>
                  </w:rPr>
                </w:pPr>
                <w:r>
                  <w:rPr>
                    <w:rFonts w:cstheme="minorHAnsi"/>
                    <w:szCs w:val="21"/>
                  </w:rPr>
                  <w:t>29</w:t>
                </w:r>
              </w:p>
            </w:tc>
            <w:tc>
              <w:tcPr>
                <w:tcW w:w="2481" w:type="dxa"/>
                <w:shd w:val="clear" w:color="auto" w:fill="D4E4F4" w:themeFill="accent5" w:themeFillTint="33"/>
              </w:tcPr>
              <w:p w:rsidRPr="00926455" w:rsidR="003B24AC" w:rsidP="00D36990" w:rsidRDefault="003B24AC" w14:paraId="7CCBA238" w14:textId="77777777">
                <w:pPr>
                  <w:snapToGrid w:val="0"/>
                  <w:spacing w:before="120" w:after="120" w:line="240" w:lineRule="auto"/>
                  <w:rPr>
                    <w:rFonts w:cstheme="minorHAnsi"/>
                    <w:b/>
                    <w:bCs/>
                    <w:szCs w:val="21"/>
                  </w:rPr>
                </w:pPr>
                <w:r w:rsidRPr="00926455">
                  <w:rPr>
                    <w:rFonts w:cstheme="minorHAnsi"/>
                    <w:b/>
                    <w:bCs/>
                    <w:szCs w:val="21"/>
                  </w:rPr>
                  <w:t>CASE STUDY: DISCUSSION</w:t>
                </w:r>
              </w:p>
              <w:p w:rsidRPr="00C63C8B" w:rsidR="003B24AC" w:rsidP="00D36990" w:rsidRDefault="003B24AC" w14:paraId="4380B69A" w14:textId="2B1B424B">
                <w:pPr>
                  <w:snapToGrid w:val="0"/>
                  <w:spacing w:line="240" w:lineRule="auto"/>
                  <w:rPr>
                    <w:rFonts w:cstheme="minorHAnsi"/>
                    <w:b/>
                    <w:bCs/>
                    <w:szCs w:val="21"/>
                    <w:highlight w:val="yellow"/>
                  </w:rPr>
                </w:pPr>
                <w:r w:rsidRPr="00926455">
                  <w:rPr>
                    <w:rFonts w:cstheme="minorHAnsi"/>
                    <w:b/>
                    <w:bCs/>
                    <w:szCs w:val="21"/>
                  </w:rPr>
                  <w:t>Plan to measure outputs of activities</w:t>
                </w:r>
              </w:p>
            </w:tc>
            <w:tc>
              <w:tcPr>
                <w:tcW w:w="6309" w:type="dxa"/>
                <w:tcBorders>
                  <w:top w:val="single" w:color="auto" w:sz="4" w:space="0"/>
                  <w:bottom w:val="single" w:color="002E5C" w:themeColor="text2" w:sz="4" w:space="0"/>
                </w:tcBorders>
              </w:tcPr>
              <w:p w:rsidR="003B24AC" w:rsidP="00F17C70" w:rsidRDefault="003B24AC" w14:paraId="2E59C7C9" w14:textId="77777777">
                <w:pPr>
                  <w:pStyle w:val="NormalWeb"/>
                  <w:snapToGrid w:val="0"/>
                  <w:spacing w:before="120" w:after="120" w:line="240" w:lineRule="auto"/>
                  <w:rPr>
                    <w:rFonts w:cstheme="minorHAnsi"/>
                    <w:color w:val="000000"/>
                    <w:szCs w:val="21"/>
                  </w:rPr>
                </w:pPr>
                <w:r>
                  <w:rPr>
                    <w:rFonts w:cstheme="minorHAnsi"/>
                    <w:color w:val="000000"/>
                    <w:szCs w:val="21"/>
                  </w:rPr>
                  <w:t xml:space="preserve">The second table explores the implementation activities to overcome barriers and standardise practice across Queensland. </w:t>
                </w:r>
              </w:p>
              <w:p w:rsidRPr="00625320" w:rsidR="003B24AC" w:rsidP="00F17C70" w:rsidRDefault="003B24AC" w14:paraId="2BBD1571" w14:textId="7B45172A">
                <w:pPr>
                  <w:pStyle w:val="NormalWeb"/>
                  <w:snapToGrid w:val="0"/>
                  <w:spacing w:before="120" w:after="120" w:line="240" w:lineRule="auto"/>
                  <w:rPr>
                    <w:rFonts w:cstheme="minorHAnsi"/>
                    <w:color w:val="000000"/>
                    <w:szCs w:val="21"/>
                  </w:rPr>
                </w:pPr>
                <w:r>
                  <w:rPr>
                    <w:rFonts w:cstheme="minorHAnsi"/>
                    <w:color w:val="000000"/>
                    <w:szCs w:val="21"/>
                  </w:rPr>
                  <w:t xml:space="preserve">Implementation strategies </w:t>
                </w:r>
                <w:r w:rsidRPr="00625320">
                  <w:rPr>
                    <w:rFonts w:cstheme="minorHAnsi"/>
                    <w:color w:val="000000"/>
                    <w:szCs w:val="21"/>
                  </w:rPr>
                  <w:t>focused on education and training.</w:t>
                </w:r>
              </w:p>
              <w:p w:rsidRPr="00625320" w:rsidR="003B24AC" w:rsidP="00F17C70" w:rsidRDefault="003B24AC" w14:paraId="0FEC4EEB"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This included webinars, staff training videos and development of local guidelines.</w:t>
                </w:r>
              </w:p>
              <w:p w:rsidR="003B24AC" w:rsidP="00F17C70" w:rsidRDefault="003B24AC" w14:paraId="779C500E" w14:textId="60A740AD">
                <w:pPr>
                  <w:pStyle w:val="NormalWeb"/>
                  <w:snapToGrid w:val="0"/>
                  <w:spacing w:before="120" w:after="120" w:line="240" w:lineRule="auto"/>
                  <w:rPr>
                    <w:rFonts w:cstheme="minorHAnsi"/>
                    <w:color w:val="000000"/>
                    <w:szCs w:val="21"/>
                  </w:rPr>
                </w:pPr>
                <w:r w:rsidRPr="00625320">
                  <w:rPr>
                    <w:rFonts w:cstheme="minorHAnsi"/>
                    <w:color w:val="000000"/>
                    <w:szCs w:val="21"/>
                  </w:rPr>
                  <w:t>Additional strategies included developing resource toolkit</w:t>
                </w:r>
                <w:r>
                  <w:rPr>
                    <w:rFonts w:cstheme="minorHAnsi"/>
                    <w:color w:val="000000"/>
                    <w:szCs w:val="21"/>
                  </w:rPr>
                  <w:t xml:space="preserve">s, which involved copyright user agreements and sublicences to make resources widely accessible. </w:t>
                </w:r>
              </w:p>
              <w:p w:rsidRPr="00625320" w:rsidR="003B24AC" w:rsidP="00F17C70" w:rsidRDefault="003B24AC" w14:paraId="42B81C40" w14:textId="6918A66D">
                <w:pPr>
                  <w:pStyle w:val="NormalWeb"/>
                  <w:snapToGrid w:val="0"/>
                  <w:spacing w:before="120" w:after="120" w:line="240" w:lineRule="auto"/>
                  <w:rPr>
                    <w:rFonts w:cstheme="minorHAnsi"/>
                    <w:color w:val="000000"/>
                    <w:szCs w:val="21"/>
                  </w:rPr>
                </w:pPr>
                <w:r>
                  <w:rPr>
                    <w:rFonts w:cstheme="minorHAnsi"/>
                    <w:color w:val="000000"/>
                    <w:szCs w:val="21"/>
                  </w:rPr>
                  <w:t>It also included development of a change management toolkit. The activities that underpinned this included</w:t>
                </w:r>
                <w:r w:rsidRPr="00625320">
                  <w:rPr>
                    <w:rFonts w:cstheme="minorHAnsi"/>
                    <w:color w:val="000000"/>
                    <w:szCs w:val="21"/>
                  </w:rPr>
                  <w:t xml:space="preserve"> stakeholder engagement, context assessment, early adopter modelling and facilitation support.</w:t>
                </w:r>
              </w:p>
              <w:p w:rsidRPr="00625320" w:rsidR="003B24AC" w:rsidP="00F17C70" w:rsidRDefault="003B24AC" w14:paraId="3BEA07D0" w14:textId="74EB6253">
                <w:pPr>
                  <w:pStyle w:val="NormalWeb"/>
                  <w:snapToGrid w:val="0"/>
                  <w:spacing w:before="120" w:after="120" w:line="240" w:lineRule="auto"/>
                  <w:rPr>
                    <w:rFonts w:cstheme="minorHAnsi"/>
                    <w:color w:val="000000"/>
                    <w:szCs w:val="21"/>
                  </w:rPr>
                </w:pPr>
                <w:r w:rsidRPr="00625320">
                  <w:rPr>
                    <w:rFonts w:cstheme="minorHAnsi"/>
                    <w:color w:val="000000"/>
                    <w:szCs w:val="21"/>
                  </w:rPr>
                  <w:t>These examples</w:t>
                </w:r>
                <w:r>
                  <w:rPr>
                    <w:rFonts w:cstheme="minorHAnsi"/>
                    <w:color w:val="000000"/>
                    <w:szCs w:val="21"/>
                  </w:rPr>
                  <w:t xml:space="preserve"> created by the implementation team</w:t>
                </w:r>
                <w:r w:rsidRPr="00625320">
                  <w:rPr>
                    <w:rFonts w:cstheme="minorHAnsi"/>
                    <w:color w:val="000000"/>
                    <w:szCs w:val="21"/>
                  </w:rPr>
                  <w:t xml:space="preserve"> demonstrate how multiple activities contribute to measurable outputs.</w:t>
                </w:r>
              </w:p>
            </w:tc>
            <w:tc>
              <w:tcPr>
                <w:tcW w:w="5121" w:type="dxa"/>
                <w:gridSpan w:val="2"/>
                <w:vMerge/>
              </w:tcPr>
              <w:p w:rsidRPr="00625320" w:rsidR="003B24AC" w:rsidP="00DB60C5" w:rsidRDefault="003B24AC" w14:paraId="1C3A968C" w14:textId="77777777">
                <w:pPr>
                  <w:snapToGrid w:val="0"/>
                  <w:spacing w:line="240" w:lineRule="auto"/>
                  <w:rPr>
                    <w:rFonts w:cstheme="minorHAnsi"/>
                    <w:b/>
                    <w:bCs/>
                    <w:color w:val="044A91"/>
                    <w:szCs w:val="21"/>
                  </w:rPr>
                </w:pPr>
              </w:p>
            </w:tc>
          </w:tr>
          <w:tr w:rsidRPr="00893C78" w:rsidR="001A69D8" w:rsidTr="00BC519A" w14:paraId="055E881C" w14:textId="77777777">
            <w:tc>
              <w:tcPr>
                <w:tcW w:w="844" w:type="dxa"/>
                <w:vMerge w:val="restart"/>
              </w:tcPr>
              <w:p w:rsidRPr="00625320" w:rsidR="001A69D8" w:rsidP="00FD643C" w:rsidRDefault="001A69D8" w14:paraId="2E357771" w14:textId="6464FD99">
                <w:pPr>
                  <w:snapToGrid w:val="0"/>
                  <w:spacing w:line="240" w:lineRule="auto"/>
                  <w:rPr>
                    <w:rFonts w:cstheme="minorHAnsi"/>
                    <w:szCs w:val="21"/>
                  </w:rPr>
                </w:pPr>
                <w:r>
                  <w:rPr>
                    <w:rFonts w:cstheme="minorHAnsi"/>
                    <w:szCs w:val="21"/>
                  </w:rPr>
                  <w:t>30</w:t>
                </w:r>
              </w:p>
            </w:tc>
            <w:tc>
              <w:tcPr>
                <w:tcW w:w="2481" w:type="dxa"/>
                <w:vMerge w:val="restart"/>
                <w:shd w:val="clear" w:color="auto" w:fill="D4E4F4" w:themeFill="accent5" w:themeFillTint="33"/>
              </w:tcPr>
              <w:p w:rsidRPr="009F4C5C" w:rsidR="001A69D8" w:rsidP="00FD643C" w:rsidRDefault="001A69D8" w14:paraId="6DCD2D2E" w14:textId="77777777">
                <w:pPr>
                  <w:snapToGrid w:val="0"/>
                  <w:spacing w:line="240" w:lineRule="auto"/>
                  <w:rPr>
                    <w:rFonts w:cstheme="minorHAnsi"/>
                    <w:b/>
                    <w:bCs/>
                    <w:szCs w:val="21"/>
                  </w:rPr>
                </w:pPr>
                <w:r w:rsidRPr="009F4C5C">
                  <w:rPr>
                    <w:rFonts w:cstheme="minorHAnsi"/>
                    <w:b/>
                    <w:bCs/>
                    <w:szCs w:val="21"/>
                  </w:rPr>
                  <w:t xml:space="preserve">CASE STUDY DISCUSSION: </w:t>
                </w:r>
              </w:p>
              <w:p w:rsidR="001A69D8" w:rsidP="00FD643C" w:rsidRDefault="001A69D8" w14:paraId="1265EBE5" w14:textId="77777777">
                <w:pPr>
                  <w:snapToGrid w:val="0"/>
                  <w:spacing w:line="240" w:lineRule="auto"/>
                  <w:rPr>
                    <w:rFonts w:cstheme="minorHAnsi"/>
                    <w:b/>
                    <w:bCs/>
                    <w:szCs w:val="21"/>
                  </w:rPr>
                </w:pPr>
                <w:r w:rsidRPr="009F4C5C">
                  <w:rPr>
                    <w:rFonts w:cstheme="minorHAnsi"/>
                    <w:b/>
                    <w:bCs/>
                    <w:szCs w:val="21"/>
                  </w:rPr>
                  <w:t>Activities create outputs</w:t>
                </w:r>
              </w:p>
              <w:p w:rsidRPr="00E13FF1" w:rsidR="001A69D8" w:rsidP="00FD643C" w:rsidRDefault="00E13FF1" w14:paraId="5433EF95" w14:textId="6657948F">
                <w:pPr>
                  <w:snapToGrid w:val="0"/>
                  <w:spacing w:line="240" w:lineRule="auto"/>
                  <w:rPr>
                    <w:rFonts w:cstheme="minorHAnsi"/>
                    <w:szCs w:val="21"/>
                  </w:rPr>
                </w:pPr>
                <w:r w:rsidRPr="00E13FF1">
                  <w:rPr>
                    <w:rFonts w:cstheme="minorHAnsi"/>
                    <w:szCs w:val="21"/>
                  </w:rPr>
                  <w:t>(Activity 1)</w:t>
                </w:r>
              </w:p>
            </w:tc>
            <w:tc>
              <w:tcPr>
                <w:tcW w:w="6309" w:type="dxa"/>
                <w:tcBorders>
                  <w:bottom w:val="nil"/>
                </w:tcBorders>
              </w:tcPr>
              <w:p w:rsidRPr="009F4C5C" w:rsidR="001A69D8" w:rsidP="00F17C70" w:rsidRDefault="001A69D8" w14:paraId="6DB06DDD" w14:textId="77777777">
                <w:pPr>
                  <w:pStyle w:val="NormalWeb"/>
                  <w:snapToGrid w:val="0"/>
                  <w:spacing w:before="120" w:after="120" w:line="240" w:lineRule="auto"/>
                  <w:rPr>
                    <w:rFonts w:cstheme="minorHAnsi"/>
                    <w:color w:val="000000"/>
                    <w:szCs w:val="21"/>
                  </w:rPr>
                </w:pPr>
                <w:r w:rsidRPr="009F4C5C">
                  <w:rPr>
                    <w:rFonts w:cstheme="minorHAnsi"/>
                    <w:color w:val="000000"/>
                    <w:szCs w:val="21"/>
                  </w:rPr>
                  <w:t>Now take some time to compare this logic model (provided in the Participant Handbook) with the tables on the previous slides. See if you can follow the logic from the purpose, the inputs, and how the activities could be measured as outputs.</w:t>
                </w:r>
              </w:p>
              <w:p w:rsidRPr="009F4C5C" w:rsidR="001A69D8" w:rsidP="00F17C70" w:rsidRDefault="001A69D8" w14:paraId="677B168C" w14:textId="49519C75">
                <w:pPr>
                  <w:pStyle w:val="NormalWeb"/>
                  <w:snapToGrid w:val="0"/>
                  <w:spacing w:before="120" w:after="120" w:line="240" w:lineRule="auto"/>
                  <w:rPr>
                    <w:rFonts w:cstheme="minorHAnsi"/>
                    <w:color w:val="000000"/>
                    <w:szCs w:val="21"/>
                  </w:rPr>
                </w:pPr>
                <w:r w:rsidRPr="009F4C5C">
                  <w:rPr>
                    <w:rFonts w:cstheme="minorHAnsi"/>
                    <w:color w:val="000000"/>
                    <w:szCs w:val="21"/>
                  </w:rPr>
                  <w:t>It’s valuable to think about how the different activities were able to be measured in key outputs.</w:t>
                </w:r>
              </w:p>
            </w:tc>
            <w:tc>
              <w:tcPr>
                <w:tcW w:w="5121" w:type="dxa"/>
                <w:gridSpan w:val="2"/>
                <w:vMerge/>
              </w:tcPr>
              <w:p w:rsidRPr="00625320" w:rsidR="001A69D8" w:rsidP="00FD643C" w:rsidRDefault="001A69D8" w14:paraId="781CD684" w14:textId="77777777">
                <w:pPr>
                  <w:snapToGrid w:val="0"/>
                  <w:spacing w:line="240" w:lineRule="auto"/>
                  <w:rPr>
                    <w:rFonts w:cstheme="minorHAnsi"/>
                    <w:b/>
                    <w:bCs/>
                    <w:color w:val="044A91"/>
                    <w:szCs w:val="21"/>
                  </w:rPr>
                </w:pPr>
              </w:p>
            </w:tc>
          </w:tr>
          <w:tr w:rsidRPr="00893C78" w:rsidR="001A69D8" w:rsidTr="00BC519A" w14:paraId="140FD56D" w14:textId="77777777">
            <w:tc>
              <w:tcPr>
                <w:tcW w:w="844" w:type="dxa"/>
                <w:vMerge/>
              </w:tcPr>
              <w:p w:rsidRPr="00625320" w:rsidR="001A69D8" w:rsidP="00FD643C" w:rsidRDefault="001A69D8" w14:paraId="7E05690C" w14:textId="77777777">
                <w:pPr>
                  <w:snapToGrid w:val="0"/>
                  <w:spacing w:line="240" w:lineRule="auto"/>
                  <w:rPr>
                    <w:rFonts w:cstheme="minorHAnsi"/>
                    <w:szCs w:val="21"/>
                  </w:rPr>
                </w:pPr>
              </w:p>
            </w:tc>
            <w:tc>
              <w:tcPr>
                <w:tcW w:w="2481" w:type="dxa"/>
                <w:vMerge/>
                <w:shd w:val="clear" w:color="auto" w:fill="D4E4F4" w:themeFill="accent5" w:themeFillTint="33"/>
              </w:tcPr>
              <w:p w:rsidRPr="009F4C5C" w:rsidR="001A69D8" w:rsidP="00FD643C" w:rsidRDefault="001A69D8" w14:paraId="309BEC65" w14:textId="77777777">
                <w:pPr>
                  <w:snapToGrid w:val="0"/>
                  <w:spacing w:line="240" w:lineRule="auto"/>
                  <w:rPr>
                    <w:rFonts w:cstheme="minorHAnsi"/>
                    <w:b/>
                    <w:bCs/>
                    <w:szCs w:val="21"/>
                  </w:rPr>
                </w:pPr>
              </w:p>
            </w:tc>
            <w:tc>
              <w:tcPr>
                <w:tcW w:w="6309" w:type="dxa"/>
                <w:tcBorders>
                  <w:top w:val="nil"/>
                  <w:bottom w:val="single" w:color="002E5C" w:themeColor="text2" w:sz="4" w:space="0"/>
                </w:tcBorders>
                <w:shd w:val="clear" w:color="auto" w:fill="F2F2F2" w:themeFill="background1" w:themeFillShade="F2"/>
              </w:tcPr>
              <w:p w:rsidRPr="009F4C5C" w:rsidR="001A69D8" w:rsidP="00F17C70" w:rsidRDefault="001A69D8" w14:paraId="29A6D15A" w14:textId="77777777">
                <w:pPr>
                  <w:snapToGrid w:val="0"/>
                  <w:spacing w:before="120" w:after="120" w:line="240" w:lineRule="auto"/>
                  <w:rPr>
                    <w:rFonts w:asciiTheme="majorHAnsi" w:hAnsiTheme="majorHAnsi" w:cstheme="majorHAnsi"/>
                    <w:color w:val="000000" w:themeColor="text1"/>
                    <w:szCs w:val="21"/>
                    <w:lang w:val="en-US"/>
                  </w:rPr>
                </w:pPr>
                <w:r w:rsidRPr="009F4C5C">
                  <w:rPr>
                    <w:rFonts w:asciiTheme="majorHAnsi" w:hAnsiTheme="majorHAnsi" w:cstheme="majorHAnsi"/>
                    <w:b/>
                    <w:bCs/>
                    <w:color w:val="000000" w:themeColor="text1"/>
                    <w:szCs w:val="21"/>
                    <w:lang w:val="en-US"/>
                  </w:rPr>
                  <w:t>Workshop delivery:</w:t>
                </w:r>
                <w:r w:rsidRPr="009F4C5C">
                  <w:rPr>
                    <w:rFonts w:asciiTheme="majorHAnsi" w:hAnsiTheme="majorHAnsi" w:cstheme="majorHAnsi"/>
                    <w:color w:val="000000" w:themeColor="text1"/>
                    <w:szCs w:val="21"/>
                    <w:lang w:val="en-US"/>
                  </w:rPr>
                  <w:t xml:space="preserve"> Facilitate as a group discussion, paired activity or individual reflection as appropriate. </w:t>
                </w:r>
              </w:p>
              <w:p w:rsidRPr="009F4C5C" w:rsidR="001A69D8" w:rsidP="00F17C70" w:rsidRDefault="001A69D8" w14:paraId="68C89BE8" w14:textId="7FBA4016">
                <w:pPr>
                  <w:pStyle w:val="NormalWeb"/>
                  <w:snapToGrid w:val="0"/>
                  <w:spacing w:before="120" w:after="120" w:line="240" w:lineRule="auto"/>
                  <w:rPr>
                    <w:rFonts w:cstheme="minorHAnsi"/>
                    <w:color w:val="000000"/>
                    <w:szCs w:val="21"/>
                  </w:rPr>
                </w:pPr>
                <w:r w:rsidRPr="009F4C5C">
                  <w:rPr>
                    <w:rFonts w:asciiTheme="majorHAnsi" w:hAnsiTheme="majorHAnsi" w:cstheme="majorHAnsi"/>
                    <w:b/>
                    <w:bCs/>
                    <w:color w:val="000000" w:themeColor="text1"/>
                    <w:szCs w:val="21"/>
                    <w:lang w:val="en-US"/>
                  </w:rPr>
                  <w:t>Online delivery:</w:t>
                </w:r>
                <w:r w:rsidRPr="009F4C5C">
                  <w:rPr>
                    <w:rFonts w:asciiTheme="majorHAnsi" w:hAnsiTheme="majorHAnsi" w:cstheme="majorHAnsi"/>
                    <w:color w:val="000000" w:themeColor="text1"/>
                    <w:szCs w:val="21"/>
                    <w:lang w:val="en-US"/>
                  </w:rPr>
                  <w:t xml:space="preserve"> Invite participants to pause the video and complete the reflection activity independently.</w:t>
                </w:r>
              </w:p>
            </w:tc>
            <w:tc>
              <w:tcPr>
                <w:tcW w:w="5121" w:type="dxa"/>
                <w:gridSpan w:val="2"/>
                <w:vMerge/>
              </w:tcPr>
              <w:p w:rsidRPr="00625320" w:rsidR="001A69D8" w:rsidP="00FD643C" w:rsidRDefault="001A69D8" w14:paraId="7311FC7A" w14:textId="77777777">
                <w:pPr>
                  <w:snapToGrid w:val="0"/>
                  <w:spacing w:line="240" w:lineRule="auto"/>
                  <w:rPr>
                    <w:rFonts w:cstheme="minorHAnsi"/>
                    <w:b/>
                    <w:bCs/>
                    <w:color w:val="044A91"/>
                    <w:szCs w:val="21"/>
                  </w:rPr>
                </w:pPr>
              </w:p>
            </w:tc>
          </w:tr>
          <w:tr w:rsidRPr="00893C78" w:rsidR="003104CC" w:rsidTr="00BC519A" w14:paraId="2893C27C" w14:textId="77777777">
            <w:tc>
              <w:tcPr>
                <w:tcW w:w="844" w:type="dxa"/>
              </w:tcPr>
              <w:p w:rsidRPr="00625320" w:rsidR="003104CC" w:rsidP="00DB60C5" w:rsidRDefault="003104CC" w14:paraId="32454EE8" w14:textId="6E381432">
                <w:pPr>
                  <w:snapToGrid w:val="0"/>
                  <w:spacing w:before="120" w:after="120" w:line="240" w:lineRule="auto"/>
                  <w:rPr>
                    <w:rFonts w:cstheme="minorHAnsi"/>
                    <w:szCs w:val="21"/>
                  </w:rPr>
                </w:pPr>
                <w:r w:rsidRPr="00625320">
                  <w:rPr>
                    <w:rFonts w:cstheme="minorHAnsi"/>
                    <w:szCs w:val="21"/>
                  </w:rPr>
                  <w:t>3</w:t>
                </w:r>
                <w:r w:rsidR="008073EC">
                  <w:rPr>
                    <w:rFonts w:cstheme="minorHAnsi"/>
                    <w:szCs w:val="21"/>
                  </w:rPr>
                  <w:t>1</w:t>
                </w:r>
              </w:p>
            </w:tc>
            <w:tc>
              <w:tcPr>
                <w:tcW w:w="2481" w:type="dxa"/>
                <w:shd w:val="clear" w:color="auto" w:fill="D4E4F4" w:themeFill="accent5" w:themeFillTint="33"/>
              </w:tcPr>
              <w:p w:rsidRPr="009F4C5C" w:rsidR="003104CC" w:rsidP="00DB60C5" w:rsidRDefault="003104CC" w14:paraId="27F0E30A" w14:textId="0973F739">
                <w:pPr>
                  <w:snapToGrid w:val="0"/>
                  <w:spacing w:before="120" w:after="120" w:line="240" w:lineRule="auto"/>
                  <w:rPr>
                    <w:rFonts w:cstheme="minorHAnsi"/>
                    <w:b/>
                    <w:bCs/>
                    <w:szCs w:val="21"/>
                    <w:highlight w:val="yellow"/>
                  </w:rPr>
                </w:pPr>
                <w:r w:rsidRPr="009F4C5C">
                  <w:rPr>
                    <w:rFonts w:cstheme="minorHAnsi"/>
                    <w:b/>
                    <w:bCs/>
                    <w:szCs w:val="21"/>
                  </w:rPr>
                  <w:t>Plan to measure implementation outcomes</w:t>
                </w:r>
              </w:p>
            </w:tc>
            <w:tc>
              <w:tcPr>
                <w:tcW w:w="6309" w:type="dxa"/>
                <w:tcBorders>
                  <w:top w:val="single" w:color="002E5C" w:themeColor="text2" w:sz="4" w:space="0"/>
                </w:tcBorders>
              </w:tcPr>
              <w:p w:rsidRPr="009F4C5C" w:rsidR="003104CC" w:rsidP="00F17C70" w:rsidRDefault="003104CC" w14:paraId="71A82223" w14:textId="773244C8">
                <w:pPr>
                  <w:pStyle w:val="NormalWeb"/>
                  <w:snapToGrid w:val="0"/>
                  <w:spacing w:before="120" w:after="120" w:line="240" w:lineRule="auto"/>
                  <w:rPr>
                    <w:rFonts w:cstheme="minorHAnsi"/>
                    <w:color w:val="000000"/>
                    <w:szCs w:val="21"/>
                  </w:rPr>
                </w:pPr>
                <w:r w:rsidRPr="009F4C5C">
                  <w:rPr>
                    <w:rFonts w:cstheme="minorHAnsi"/>
                    <w:color w:val="000000"/>
                    <w:szCs w:val="21"/>
                  </w:rPr>
                  <w:t xml:space="preserve">This table shows the transition from implementation strategies to outputs and outcomes. </w:t>
                </w:r>
              </w:p>
              <w:p w:rsidRPr="009F4C5C" w:rsidR="003104CC" w:rsidP="00F17C70" w:rsidRDefault="003104CC" w14:paraId="5445A50E" w14:textId="27B226B9">
                <w:pPr>
                  <w:pStyle w:val="NormalWeb"/>
                  <w:snapToGrid w:val="0"/>
                  <w:spacing w:before="120" w:after="120" w:line="240" w:lineRule="auto"/>
                  <w:rPr>
                    <w:rFonts w:cstheme="minorHAnsi"/>
                    <w:color w:val="000000"/>
                    <w:szCs w:val="21"/>
                  </w:rPr>
                </w:pPr>
                <w:r w:rsidRPr="009F4C5C">
                  <w:rPr>
                    <w:rFonts w:cstheme="minorHAnsi"/>
                    <w:color w:val="000000"/>
                    <w:szCs w:val="21"/>
                  </w:rPr>
                  <w:t>Looking again at implementation activity #2…</w:t>
                </w:r>
              </w:p>
              <w:p w:rsidRPr="009F4C5C" w:rsidR="003104CC" w:rsidP="00F17C70" w:rsidRDefault="003104CC" w14:paraId="2EDDD7AD" w14:textId="1E5211F6">
                <w:pPr>
                  <w:pStyle w:val="NormalWeb"/>
                  <w:snapToGrid w:val="0"/>
                  <w:spacing w:before="120" w:after="120" w:line="240" w:lineRule="auto"/>
                  <w:rPr>
                    <w:rFonts w:cstheme="minorHAnsi"/>
                    <w:color w:val="000000"/>
                    <w:szCs w:val="21"/>
                  </w:rPr>
                </w:pPr>
                <w:r w:rsidRPr="009F4C5C">
                  <w:rPr>
                    <w:rFonts w:cstheme="minorHAnsi"/>
                    <w:color w:val="000000"/>
                    <w:szCs w:val="21"/>
                  </w:rPr>
                  <w:t xml:space="preserve">Regarding the Education and training strategy, the team wanted to measure whether clinicians attended the education sessions, whether they had a better awareness of KMIT, and whether they were using the standardised guidelines. These measures </w:t>
                </w:r>
              </w:p>
              <w:p w:rsidRPr="009F4C5C" w:rsidR="003104CC" w:rsidP="00F17C70" w:rsidRDefault="003104CC" w14:paraId="3ACC7C86" w14:textId="77777777">
                <w:pPr>
                  <w:pStyle w:val="NormalWeb"/>
                  <w:snapToGrid w:val="0"/>
                  <w:spacing w:before="120" w:after="120" w:line="240" w:lineRule="auto"/>
                  <w:rPr>
                    <w:rFonts w:cstheme="minorHAnsi"/>
                    <w:color w:val="000000"/>
                    <w:szCs w:val="21"/>
                  </w:rPr>
                </w:pPr>
                <w:r w:rsidRPr="009F4C5C">
                  <w:rPr>
                    <w:rFonts w:cstheme="minorHAnsi"/>
                    <w:color w:val="000000"/>
                    <w:szCs w:val="21"/>
                  </w:rPr>
                  <w:t>Regarding the KMIT resource toolkit, the implementation team wanted to see the number of people accessing the resource toolkit. This indicated who was using the resource in their everyday practice.</w:t>
                </w:r>
              </w:p>
              <w:p w:rsidRPr="009F4C5C" w:rsidR="003104CC" w:rsidP="00F17C70" w:rsidRDefault="003104CC" w14:paraId="74FB5547" w14:textId="77777777">
                <w:pPr>
                  <w:pStyle w:val="NormalWeb"/>
                  <w:snapToGrid w:val="0"/>
                  <w:spacing w:before="120" w:after="120" w:line="240" w:lineRule="auto"/>
                  <w:rPr>
                    <w:rFonts w:cstheme="minorHAnsi"/>
                    <w:color w:val="000000"/>
                    <w:szCs w:val="21"/>
                  </w:rPr>
                </w:pPr>
                <w:r w:rsidRPr="009F4C5C">
                  <w:rPr>
                    <w:rFonts w:cstheme="minorHAnsi"/>
                    <w:color w:val="000000"/>
                    <w:szCs w:val="21"/>
                  </w:rPr>
                  <w:t xml:space="preserve">Regarding the change management toolkit, the team wanted to measure the percentage of clinicians thinking about their practice, accessing the change management toolkit, and accessing facilitator support. </w:t>
                </w:r>
              </w:p>
              <w:p w:rsidRPr="009F4C5C" w:rsidR="00814507" w:rsidP="00F17C70" w:rsidRDefault="00814507" w14:paraId="1BB3230A" w14:textId="1ACFA256">
                <w:pPr>
                  <w:pStyle w:val="NormalWeb"/>
                  <w:snapToGrid w:val="0"/>
                  <w:spacing w:before="120" w:after="120" w:line="240" w:lineRule="auto"/>
                  <w:rPr>
                    <w:rFonts w:cstheme="minorHAnsi"/>
                    <w:color w:val="000000"/>
                    <w:szCs w:val="21"/>
                  </w:rPr>
                </w:pPr>
                <w:r w:rsidRPr="009F4C5C">
                  <w:rPr>
                    <w:rFonts w:cstheme="minorHAnsi"/>
                    <w:color w:val="000000"/>
                    <w:szCs w:val="21"/>
                  </w:rPr>
                  <w:t>These measures reflect whether behaviour change is starting to happen.</w:t>
                </w:r>
              </w:p>
            </w:tc>
            <w:tc>
              <w:tcPr>
                <w:tcW w:w="5121" w:type="dxa"/>
                <w:gridSpan w:val="2"/>
                <w:vMerge w:val="restart"/>
              </w:tcPr>
              <w:p w:rsidRPr="00625320" w:rsidR="003104CC" w:rsidP="00DB60C5" w:rsidRDefault="003104CC" w14:paraId="6F2085A9" w14:textId="77777777">
                <w:pPr>
                  <w:snapToGrid w:val="0"/>
                  <w:spacing w:before="120" w:after="120" w:line="240" w:lineRule="auto"/>
                  <w:rPr>
                    <w:rFonts w:cstheme="minorHAnsi"/>
                    <w:b/>
                    <w:bCs/>
                    <w:color w:val="044A91"/>
                    <w:szCs w:val="21"/>
                  </w:rPr>
                </w:pPr>
                <w:r w:rsidRPr="00625320">
                  <w:rPr>
                    <w:rFonts w:cstheme="minorHAnsi"/>
                    <w:b/>
                    <w:bCs/>
                    <w:color w:val="044A91"/>
                    <w:szCs w:val="21"/>
                  </w:rPr>
                  <w:t>Key Messages</w:t>
                </w:r>
              </w:p>
              <w:p w:rsidRPr="00625320" w:rsidR="003104CC" w:rsidP="00DB60C5" w:rsidRDefault="003104CC" w14:paraId="742CF38B" w14:textId="77777777">
                <w:pPr>
                  <w:pStyle w:val="ListParagraph"/>
                  <w:numPr>
                    <w:ilvl w:val="0"/>
                    <w:numId w:val="30"/>
                  </w:numPr>
                  <w:tabs>
                    <w:tab w:val="left" w:pos="2835"/>
                  </w:tabs>
                  <w:snapToGrid w:val="0"/>
                  <w:spacing w:before="120" w:after="120" w:line="240" w:lineRule="auto"/>
                  <w:rPr>
                    <w:rFonts w:cstheme="minorHAnsi"/>
                    <w:color w:val="044A91"/>
                    <w:szCs w:val="21"/>
                  </w:rPr>
                </w:pPr>
                <w:r w:rsidRPr="00625320">
                  <w:rPr>
                    <w:rFonts w:cstheme="minorHAnsi"/>
                    <w:color w:val="044A91"/>
                    <w:szCs w:val="21"/>
                  </w:rPr>
                  <w:t>Review plans to measure the process of implementation as outputs and outcomes.</w:t>
                </w:r>
              </w:p>
              <w:p w:rsidRPr="00625320" w:rsidR="003104CC" w:rsidP="00DB60C5" w:rsidRDefault="003104CC" w14:paraId="3465E8C9" w14:textId="544B9F59">
                <w:pPr>
                  <w:tabs>
                    <w:tab w:val="left" w:pos="2835"/>
                  </w:tabs>
                  <w:snapToGrid w:val="0"/>
                  <w:spacing w:before="120" w:after="120" w:line="240" w:lineRule="auto"/>
                  <w:rPr>
                    <w:rFonts w:cstheme="minorHAnsi"/>
                    <w:szCs w:val="21"/>
                  </w:rPr>
                </w:pPr>
                <w:r w:rsidRPr="00625320">
                  <w:rPr>
                    <w:rFonts w:cstheme="minorHAnsi"/>
                    <w:szCs w:val="21"/>
                  </w:rPr>
                  <w:t xml:space="preserve"> </w:t>
                </w:r>
              </w:p>
              <w:p w:rsidRPr="00625320" w:rsidR="003104CC" w:rsidP="00DB60C5" w:rsidRDefault="003104CC" w14:paraId="233B7470" w14:textId="3BD6A432">
                <w:pPr>
                  <w:tabs>
                    <w:tab w:val="left" w:pos="2835"/>
                  </w:tabs>
                  <w:snapToGrid w:val="0"/>
                  <w:spacing w:before="120" w:after="120" w:line="240" w:lineRule="auto"/>
                  <w:rPr>
                    <w:rFonts w:cstheme="minorHAnsi"/>
                    <w:color w:val="000000" w:themeColor="text1"/>
                    <w:szCs w:val="21"/>
                  </w:rPr>
                </w:pPr>
                <w:r w:rsidRPr="00625320">
                  <w:rPr>
                    <w:rFonts w:cstheme="minorHAnsi"/>
                    <w:b/>
                    <w:bCs/>
                    <w:color w:val="000000" w:themeColor="text1"/>
                    <w:szCs w:val="21"/>
                  </w:rPr>
                  <w:t>Facilitation Tips</w:t>
                </w:r>
              </w:p>
              <w:p w:rsidRPr="00A836F2" w:rsidR="003104CC" w:rsidP="00DB60C5" w:rsidRDefault="003104CC" w14:paraId="3AEEB9DD" w14:textId="0EE2CC30">
                <w:pPr>
                  <w:pStyle w:val="ListParagraph"/>
                  <w:numPr>
                    <w:ilvl w:val="0"/>
                    <w:numId w:val="30"/>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Explain how the use of a baseline survey initiated a series of processes (rather than tasks in previous example) to generate outputs that can be documented as complete. </w:t>
                </w:r>
              </w:p>
              <w:p w:rsidRPr="00A836F2" w:rsidR="003104CC" w:rsidP="00DB60C5" w:rsidRDefault="003104CC" w14:paraId="735D3091" w14:textId="2DC001F7">
                <w:pPr>
                  <w:pStyle w:val="ListParagraph"/>
                  <w:numPr>
                    <w:ilvl w:val="0"/>
                    <w:numId w:val="30"/>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Ensure participants distinguish outputs from outcomes that demonstrate behaviour change. </w:t>
                </w:r>
              </w:p>
              <w:p w:rsidRPr="00A836F2" w:rsidR="003104CC" w:rsidP="00DB60C5" w:rsidRDefault="003104CC" w14:paraId="591D3059" w14:textId="3A1820DF">
                <w:pPr>
                  <w:pStyle w:val="ListParagraph"/>
                  <w:numPr>
                    <w:ilvl w:val="0"/>
                    <w:numId w:val="30"/>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This implementation activity has a statewide focus, so the outcome measures represent a summary at each site.</w:t>
                </w:r>
              </w:p>
              <w:p w:rsidRPr="00A836F2" w:rsidR="003104CC" w:rsidP="00DB60C5" w:rsidRDefault="003104CC" w14:paraId="4FD4A1F8" w14:textId="4AB1D112">
                <w:pPr>
                  <w:pStyle w:val="ListParagraph"/>
                  <w:numPr>
                    <w:ilvl w:val="0"/>
                    <w:numId w:val="30"/>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Emphasise there are many ways of designing and documenting implementation plans and logic models – implementation plans can have multiple tables and significant details, whereas a logic model is designed to be read on one page. </w:t>
                </w:r>
              </w:p>
              <w:p w:rsidRPr="00625320" w:rsidR="003104CC" w:rsidP="00DB60C5" w:rsidRDefault="003104CC" w14:paraId="4253EC0F" w14:textId="0B50ADEB">
                <w:pPr>
                  <w:pStyle w:val="ListParagraph"/>
                  <w:numPr>
                    <w:ilvl w:val="0"/>
                    <w:numId w:val="30"/>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Listen to the podcast with Samara Phillips </w:t>
                </w:r>
                <w:r w:rsidR="00012B88">
                  <w:rPr>
                    <w:rFonts w:cstheme="minorHAnsi"/>
                    <w:color w:val="000000" w:themeColor="text1"/>
                    <w:szCs w:val="21"/>
                  </w:rPr>
                  <w:t xml:space="preserve">(available in the CLE Learning Library) </w:t>
                </w:r>
                <w:r w:rsidRPr="00A836F2">
                  <w:rPr>
                    <w:rFonts w:cstheme="minorHAnsi"/>
                    <w:color w:val="000000" w:themeColor="text1"/>
                    <w:szCs w:val="21"/>
                  </w:rPr>
                  <w:t>from around 17-18 minutes to hear her comparison of a logic model and a project plan.</w:t>
                </w:r>
              </w:p>
            </w:tc>
          </w:tr>
          <w:tr w:rsidRPr="00893C78" w:rsidR="003104CC" w:rsidTr="00BC519A" w14:paraId="1F43DA5C" w14:textId="77777777">
            <w:tc>
              <w:tcPr>
                <w:tcW w:w="844" w:type="dxa"/>
              </w:tcPr>
              <w:p w:rsidRPr="00625320" w:rsidR="003104CC" w:rsidP="00DB60C5" w:rsidRDefault="008073EC" w14:paraId="5913FA1A" w14:textId="541B9ACC">
                <w:pPr>
                  <w:snapToGrid w:val="0"/>
                  <w:spacing w:line="240" w:lineRule="auto"/>
                  <w:rPr>
                    <w:rFonts w:cstheme="minorHAnsi"/>
                    <w:szCs w:val="21"/>
                  </w:rPr>
                </w:pPr>
                <w:r>
                  <w:rPr>
                    <w:rFonts w:cstheme="minorHAnsi"/>
                    <w:szCs w:val="21"/>
                  </w:rPr>
                  <w:t>32</w:t>
                </w:r>
              </w:p>
            </w:tc>
            <w:tc>
              <w:tcPr>
                <w:tcW w:w="2481" w:type="dxa"/>
                <w:shd w:val="clear" w:color="auto" w:fill="D4E4F4" w:themeFill="accent5" w:themeFillTint="33"/>
              </w:tcPr>
              <w:p w:rsidRPr="00977448" w:rsidR="003104CC" w:rsidP="00DB60C5" w:rsidRDefault="003104CC" w14:paraId="6E6EA331" w14:textId="2FCCD86E">
                <w:pPr>
                  <w:snapToGrid w:val="0"/>
                  <w:spacing w:line="240" w:lineRule="auto"/>
                  <w:rPr>
                    <w:rFonts w:cstheme="minorHAnsi"/>
                    <w:b/>
                    <w:bCs/>
                    <w:szCs w:val="21"/>
                    <w:highlight w:val="yellow"/>
                  </w:rPr>
                </w:pPr>
                <w:r w:rsidRPr="000D52C7">
                  <w:rPr>
                    <w:rFonts w:cstheme="minorHAnsi"/>
                    <w:b/>
                    <w:bCs/>
                    <w:szCs w:val="21"/>
                  </w:rPr>
                  <w:t>Plan to measure implementation processes</w:t>
                </w:r>
              </w:p>
            </w:tc>
            <w:tc>
              <w:tcPr>
                <w:tcW w:w="6309" w:type="dxa"/>
                <w:tcBorders>
                  <w:top w:val="single" w:color="002E5C" w:themeColor="text2" w:sz="4" w:space="0"/>
                </w:tcBorders>
              </w:tcPr>
              <w:p w:rsidR="00814507" w:rsidP="00904F08" w:rsidRDefault="00814507" w14:paraId="40351D7F" w14:textId="3DF0EA93">
                <w:pPr>
                  <w:pStyle w:val="NormalWeb"/>
                  <w:snapToGrid w:val="0"/>
                  <w:spacing w:before="120" w:after="120" w:line="240" w:lineRule="auto"/>
                  <w:rPr>
                    <w:rFonts w:cstheme="minorHAnsi"/>
                    <w:color w:val="000000"/>
                    <w:szCs w:val="21"/>
                  </w:rPr>
                </w:pPr>
                <w:r>
                  <w:rPr>
                    <w:rFonts w:cstheme="minorHAnsi"/>
                    <w:color w:val="000000"/>
                    <w:szCs w:val="21"/>
                  </w:rPr>
                  <w:t xml:space="preserve">Let’s look at this in a different way – </w:t>
                </w:r>
                <w:r w:rsidR="004B7F08">
                  <w:rPr>
                    <w:rFonts w:cstheme="minorHAnsi"/>
                    <w:color w:val="000000"/>
                    <w:szCs w:val="21"/>
                  </w:rPr>
                  <w:t>using</w:t>
                </w:r>
                <w:r>
                  <w:rPr>
                    <w:rFonts w:cstheme="minorHAnsi"/>
                    <w:color w:val="000000"/>
                    <w:szCs w:val="21"/>
                  </w:rPr>
                  <w:t xml:space="preserve"> </w:t>
                </w:r>
                <w:r w:rsidR="003C7248">
                  <w:rPr>
                    <w:rFonts w:cstheme="minorHAnsi"/>
                    <w:color w:val="000000"/>
                    <w:szCs w:val="21"/>
                  </w:rPr>
                  <w:t xml:space="preserve">the third implementation activity – </w:t>
                </w:r>
                <w:r w:rsidR="004B7F08">
                  <w:rPr>
                    <w:rFonts w:cstheme="minorHAnsi"/>
                    <w:color w:val="000000"/>
                    <w:szCs w:val="21"/>
                  </w:rPr>
                  <w:t xml:space="preserve">to explore </w:t>
                </w:r>
                <w:r>
                  <w:rPr>
                    <w:rFonts w:cstheme="minorHAnsi"/>
                    <w:color w:val="000000"/>
                    <w:szCs w:val="21"/>
                  </w:rPr>
                  <w:t xml:space="preserve">the process </w:t>
                </w:r>
                <w:r w:rsidR="003C7248">
                  <w:rPr>
                    <w:rFonts w:cstheme="minorHAnsi"/>
                    <w:color w:val="000000"/>
                    <w:szCs w:val="21"/>
                  </w:rPr>
                  <w:t xml:space="preserve">of </w:t>
                </w:r>
                <w:r>
                  <w:rPr>
                    <w:rFonts w:cstheme="minorHAnsi"/>
                    <w:color w:val="000000"/>
                    <w:szCs w:val="21"/>
                  </w:rPr>
                  <w:t>embed</w:t>
                </w:r>
                <w:r w:rsidR="003C7248">
                  <w:rPr>
                    <w:rFonts w:cstheme="minorHAnsi"/>
                    <w:color w:val="000000"/>
                    <w:szCs w:val="21"/>
                  </w:rPr>
                  <w:t>ding</w:t>
                </w:r>
                <w:r>
                  <w:rPr>
                    <w:rFonts w:cstheme="minorHAnsi"/>
                    <w:color w:val="000000"/>
                    <w:szCs w:val="21"/>
                  </w:rPr>
                  <w:t xml:space="preserve"> local practice change.</w:t>
                </w:r>
              </w:p>
              <w:p w:rsidRPr="00625320" w:rsidR="003104CC" w:rsidP="00904F08" w:rsidRDefault="004B7F08" w14:paraId="6DCD9A28" w14:textId="11FE6CD1">
                <w:pPr>
                  <w:pStyle w:val="NormalWeb"/>
                  <w:snapToGrid w:val="0"/>
                  <w:spacing w:before="120" w:after="120" w:line="240" w:lineRule="auto"/>
                  <w:rPr>
                    <w:rFonts w:cstheme="minorHAnsi"/>
                    <w:color w:val="000000"/>
                    <w:szCs w:val="21"/>
                  </w:rPr>
                </w:pPr>
                <w:r>
                  <w:rPr>
                    <w:rFonts w:cstheme="minorHAnsi"/>
                    <w:color w:val="000000"/>
                    <w:szCs w:val="21"/>
                  </w:rPr>
                  <w:t>In this table, t</w:t>
                </w:r>
                <w:r w:rsidR="00814507">
                  <w:rPr>
                    <w:rFonts w:cstheme="minorHAnsi"/>
                    <w:color w:val="000000"/>
                    <w:szCs w:val="21"/>
                  </w:rPr>
                  <w:t xml:space="preserve">he </w:t>
                </w:r>
                <w:r w:rsidR="000D52C7">
                  <w:rPr>
                    <w:rFonts w:cstheme="minorHAnsi"/>
                    <w:color w:val="000000"/>
                    <w:szCs w:val="21"/>
                  </w:rPr>
                  <w:t xml:space="preserve">implementation team describes their process </w:t>
                </w:r>
                <w:r w:rsidR="00633E22">
                  <w:rPr>
                    <w:rFonts w:cstheme="minorHAnsi"/>
                    <w:color w:val="000000"/>
                    <w:szCs w:val="21"/>
                  </w:rPr>
                  <w:t>from</w:t>
                </w:r>
                <w:r w:rsidRPr="00625320" w:rsidR="003104CC">
                  <w:rPr>
                    <w:rFonts w:cstheme="minorHAnsi"/>
                    <w:color w:val="000000"/>
                    <w:szCs w:val="21"/>
                  </w:rPr>
                  <w:t xml:space="preserve"> piloting implementation strategies</w:t>
                </w:r>
                <w:r w:rsidR="006C5DA2">
                  <w:rPr>
                    <w:rFonts w:cstheme="minorHAnsi"/>
                    <w:color w:val="000000"/>
                    <w:szCs w:val="21"/>
                  </w:rPr>
                  <w:t xml:space="preserve"> with the working group</w:t>
                </w:r>
                <w:r w:rsidRPr="00625320" w:rsidR="003104CC">
                  <w:rPr>
                    <w:rFonts w:cstheme="minorHAnsi"/>
                    <w:color w:val="000000"/>
                    <w:szCs w:val="21"/>
                  </w:rPr>
                  <w:t>, refining toolkits through focus groups, identifying clinical champions, providing education and expanding implementation across the state.</w:t>
                </w:r>
              </w:p>
              <w:p w:rsidRPr="00625320" w:rsidR="003104CC" w:rsidP="00904F08" w:rsidRDefault="003104CC" w14:paraId="039FDE3B"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 implementation team then considered how each step could be measured.</w:t>
                </w:r>
              </w:p>
              <w:p w:rsidR="003104CC" w:rsidP="00904F08" w:rsidRDefault="003104CC" w14:paraId="271D2DEA"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Some measures reflected outputs, such as changes to toolkits.</w:t>
                </w:r>
              </w:p>
              <w:p w:rsidRPr="00625320" w:rsidR="00633D06" w:rsidP="00904F08" w:rsidRDefault="00633D06" w14:paraId="63D1442C" w14:textId="32C202F8">
                <w:pPr>
                  <w:pStyle w:val="NormalWeb"/>
                  <w:snapToGrid w:val="0"/>
                  <w:spacing w:before="120" w:after="120" w:line="240" w:lineRule="auto"/>
                  <w:rPr>
                    <w:rFonts w:cstheme="minorHAnsi"/>
                    <w:color w:val="000000"/>
                    <w:szCs w:val="21"/>
                  </w:rPr>
                </w:pPr>
                <w:r>
                  <w:rPr>
                    <w:rFonts w:cstheme="minorHAnsi"/>
                    <w:color w:val="000000"/>
                    <w:szCs w:val="21"/>
                  </w:rPr>
                  <w:t>Outputs measure</w:t>
                </w:r>
                <w:r w:rsidR="005A3C02">
                  <w:rPr>
                    <w:rFonts w:cstheme="minorHAnsi"/>
                    <w:color w:val="000000"/>
                    <w:szCs w:val="21"/>
                  </w:rPr>
                  <w:t xml:space="preserve"> whether we’re doing what we said we would do.</w:t>
                </w:r>
              </w:p>
              <w:p w:rsidR="003104CC" w:rsidP="00904F08" w:rsidRDefault="003104CC" w14:paraId="2577317E"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Other measures reflected outcomes, such as the proportion of sites using the toolkits and implementing practice change.</w:t>
                </w:r>
              </w:p>
              <w:p w:rsidRPr="00625320" w:rsidR="005A3C02" w:rsidP="00904F08" w:rsidRDefault="005A3C02" w14:paraId="7CC0A9D0" w14:textId="68141EA6">
                <w:pPr>
                  <w:pStyle w:val="NormalWeb"/>
                  <w:snapToGrid w:val="0"/>
                  <w:spacing w:before="120" w:after="120" w:line="240" w:lineRule="auto"/>
                  <w:rPr>
                    <w:rFonts w:cstheme="minorHAnsi"/>
                    <w:color w:val="000000"/>
                    <w:szCs w:val="21"/>
                  </w:rPr>
                </w:pPr>
                <w:r>
                  <w:rPr>
                    <w:rFonts w:cstheme="minorHAnsi"/>
                    <w:color w:val="000000"/>
                    <w:szCs w:val="21"/>
                  </w:rPr>
                  <w:t>Outcome measures are used to show that the behaviour is starting to change.</w:t>
                </w:r>
              </w:p>
              <w:p w:rsidRPr="00625320" w:rsidR="003104CC" w:rsidP="006F721B" w:rsidRDefault="003104CC" w14:paraId="25777049" w14:textId="111708D9">
                <w:pPr>
                  <w:pStyle w:val="NormalWeb"/>
                  <w:snapToGrid w:val="0"/>
                  <w:spacing w:before="120" w:after="120" w:line="240" w:lineRule="auto"/>
                  <w:rPr>
                    <w:rFonts w:cstheme="minorHAnsi"/>
                    <w:color w:val="000000"/>
                    <w:szCs w:val="21"/>
                  </w:rPr>
                </w:pPr>
                <w:r w:rsidRPr="00625320">
                  <w:rPr>
                    <w:rFonts w:cstheme="minorHAnsi"/>
                    <w:color w:val="000000"/>
                    <w:szCs w:val="21"/>
                  </w:rPr>
                  <w:t>These planning discussions helped clarify how implementation progress and behaviour change could be monitored.</w:t>
                </w:r>
              </w:p>
            </w:tc>
            <w:tc>
              <w:tcPr>
                <w:tcW w:w="5121" w:type="dxa"/>
                <w:gridSpan w:val="2"/>
                <w:vMerge/>
              </w:tcPr>
              <w:p w:rsidRPr="00625320" w:rsidR="003104CC" w:rsidP="00DB60C5" w:rsidRDefault="003104CC" w14:paraId="721B6022" w14:textId="77777777">
                <w:pPr>
                  <w:snapToGrid w:val="0"/>
                  <w:spacing w:line="240" w:lineRule="auto"/>
                  <w:rPr>
                    <w:rFonts w:cstheme="minorHAnsi"/>
                    <w:b/>
                    <w:bCs/>
                    <w:color w:val="044A91"/>
                    <w:szCs w:val="21"/>
                  </w:rPr>
                </w:pPr>
              </w:p>
            </w:tc>
          </w:tr>
          <w:tr w:rsidRPr="00893C78" w:rsidR="00FF2530" w:rsidTr="00BC519A" w14:paraId="4796C7CF" w14:textId="77777777">
            <w:tc>
              <w:tcPr>
                <w:tcW w:w="844" w:type="dxa"/>
              </w:tcPr>
              <w:p w:rsidRPr="00625320" w:rsidR="00FF2530" w:rsidP="00DB60C5" w:rsidRDefault="008073EC" w14:paraId="2848E501" w14:textId="3EBAE7FB">
                <w:pPr>
                  <w:snapToGrid w:val="0"/>
                  <w:spacing w:before="120" w:after="120" w:line="240" w:lineRule="auto"/>
                  <w:rPr>
                    <w:rFonts w:cstheme="minorHAnsi"/>
                    <w:szCs w:val="21"/>
                  </w:rPr>
                </w:pPr>
                <w:r>
                  <w:rPr>
                    <w:rFonts w:cstheme="minorHAnsi"/>
                    <w:szCs w:val="21"/>
                  </w:rPr>
                  <w:t>33</w:t>
                </w:r>
              </w:p>
            </w:tc>
            <w:tc>
              <w:tcPr>
                <w:tcW w:w="2481" w:type="dxa"/>
                <w:shd w:val="clear" w:color="auto" w:fill="D4E4F4" w:themeFill="accent5" w:themeFillTint="33"/>
              </w:tcPr>
              <w:p w:rsidRPr="009F4C5C" w:rsidR="00FF2530" w:rsidP="00DB60C5" w:rsidRDefault="00FF2530" w14:paraId="0F8615EF" w14:textId="5EA0BD0A">
                <w:pPr>
                  <w:snapToGrid w:val="0"/>
                  <w:spacing w:before="120" w:after="120" w:line="240" w:lineRule="auto"/>
                  <w:rPr>
                    <w:rFonts w:cstheme="minorHAnsi"/>
                    <w:b/>
                    <w:bCs/>
                    <w:szCs w:val="21"/>
                    <w:highlight w:val="yellow"/>
                  </w:rPr>
                </w:pPr>
                <w:r w:rsidRPr="009F4C5C">
                  <w:rPr>
                    <w:rFonts w:cstheme="minorHAnsi"/>
                    <w:b/>
                    <w:bCs/>
                    <w:szCs w:val="21"/>
                  </w:rPr>
                  <w:t>Clarify logic model components</w:t>
                </w:r>
              </w:p>
            </w:tc>
            <w:tc>
              <w:tcPr>
                <w:tcW w:w="6309" w:type="dxa"/>
              </w:tcPr>
              <w:p w:rsidRPr="009F4C5C" w:rsidR="00FF2530" w:rsidP="00DB60C5" w:rsidRDefault="00FF2530" w14:paraId="1AE7B90E" w14:textId="77777777">
                <w:pPr>
                  <w:pStyle w:val="NormalWeb"/>
                  <w:snapToGrid w:val="0"/>
                  <w:spacing w:before="120" w:after="120" w:line="240" w:lineRule="auto"/>
                  <w:rPr>
                    <w:rFonts w:cstheme="minorHAnsi"/>
                    <w:color w:val="000000"/>
                    <w:szCs w:val="21"/>
                  </w:rPr>
                </w:pPr>
                <w:r w:rsidRPr="009F4C5C">
                  <w:rPr>
                    <w:rFonts w:cstheme="minorHAnsi"/>
                    <w:color w:val="000000"/>
                    <w:szCs w:val="21"/>
                  </w:rPr>
                  <w:t>This template includes guiding questions and examples from the case study.</w:t>
                </w:r>
              </w:p>
              <w:p w:rsidRPr="009F4C5C" w:rsidR="00FF2530" w:rsidP="00DB60C5" w:rsidRDefault="00FF2530" w14:paraId="46B30E99" w14:textId="7990FC27">
                <w:pPr>
                  <w:pStyle w:val="NormalWeb"/>
                  <w:snapToGrid w:val="0"/>
                  <w:spacing w:before="120" w:after="120" w:line="240" w:lineRule="auto"/>
                  <w:rPr>
                    <w:rFonts w:cstheme="minorHAnsi"/>
                    <w:color w:val="000000"/>
                    <w:szCs w:val="21"/>
                  </w:rPr>
                </w:pPr>
                <w:r w:rsidRPr="009F4C5C">
                  <w:rPr>
                    <w:rFonts w:cstheme="minorHAnsi"/>
                    <w:color w:val="000000"/>
                    <w:szCs w:val="21"/>
                  </w:rPr>
                  <w:t>Review the article and consider how the outputs and short, medium- and long-term outcomes are described.</w:t>
                </w:r>
              </w:p>
              <w:p w:rsidRPr="009F4C5C" w:rsidR="00FF2530" w:rsidP="00DB60C5" w:rsidRDefault="00FF2530" w14:paraId="260418A4" w14:textId="205191C6">
                <w:pPr>
                  <w:pStyle w:val="NormalWeb"/>
                  <w:snapToGrid w:val="0"/>
                  <w:spacing w:before="120" w:after="120" w:line="240" w:lineRule="auto"/>
                  <w:rPr>
                    <w:rFonts w:cstheme="minorHAnsi"/>
                    <w:color w:val="000000"/>
                    <w:szCs w:val="21"/>
                  </w:rPr>
                </w:pPr>
                <w:r w:rsidRPr="009F4C5C">
                  <w:rPr>
                    <w:rFonts w:cstheme="minorHAnsi"/>
                    <w:color w:val="000000"/>
                    <w:szCs w:val="21"/>
                  </w:rPr>
                  <w:t>The template can help clarify how the logic model reflects the process of change.</w:t>
                </w:r>
              </w:p>
            </w:tc>
            <w:tc>
              <w:tcPr>
                <w:tcW w:w="5121" w:type="dxa"/>
                <w:gridSpan w:val="2"/>
                <w:vMerge w:val="restart"/>
              </w:tcPr>
              <w:p w:rsidRPr="00625320" w:rsidR="00FF2530" w:rsidP="00DB60C5" w:rsidRDefault="00FF2530" w14:paraId="4F8D71CF" w14:textId="77777777">
                <w:pPr>
                  <w:snapToGrid w:val="0"/>
                  <w:spacing w:before="120" w:after="120" w:line="240" w:lineRule="auto"/>
                  <w:rPr>
                    <w:rFonts w:cstheme="minorHAnsi"/>
                    <w:b/>
                    <w:bCs/>
                    <w:color w:val="044A91"/>
                    <w:szCs w:val="21"/>
                  </w:rPr>
                </w:pPr>
                <w:r w:rsidRPr="00625320">
                  <w:rPr>
                    <w:rFonts w:cstheme="minorHAnsi"/>
                    <w:b/>
                    <w:bCs/>
                    <w:color w:val="044A91"/>
                    <w:szCs w:val="21"/>
                  </w:rPr>
                  <w:t>Key Messages</w:t>
                </w:r>
              </w:p>
              <w:p w:rsidRPr="00195314" w:rsidR="00FF2530" w:rsidP="00DB60C5" w:rsidRDefault="00FF2530" w14:paraId="0053DF28" w14:textId="6141F48D">
                <w:pPr>
                  <w:pStyle w:val="ListParagraph"/>
                  <w:numPr>
                    <w:ilvl w:val="0"/>
                    <w:numId w:val="32"/>
                  </w:numPr>
                  <w:tabs>
                    <w:tab w:val="left" w:pos="2835"/>
                  </w:tabs>
                  <w:snapToGrid w:val="0"/>
                  <w:spacing w:before="120" w:after="120" w:line="240" w:lineRule="auto"/>
                  <w:rPr>
                    <w:rFonts w:cstheme="minorHAnsi"/>
                    <w:b/>
                    <w:bCs/>
                    <w:i/>
                    <w:iCs/>
                    <w:color w:val="044A91"/>
                    <w:szCs w:val="21"/>
                  </w:rPr>
                </w:pPr>
                <w:r w:rsidRPr="00625320">
                  <w:rPr>
                    <w:rFonts w:cstheme="minorHAnsi"/>
                    <w:color w:val="044A91"/>
                    <w:szCs w:val="21"/>
                  </w:rPr>
                  <w:t>Summarise measures for each component of a logic model.</w:t>
                </w:r>
              </w:p>
              <w:p w:rsidRPr="00195314" w:rsidR="00195314" w:rsidP="00DB60C5" w:rsidRDefault="00195314" w14:paraId="006632EF" w14:textId="3C0012A7">
                <w:pPr>
                  <w:pStyle w:val="ListParagraph"/>
                  <w:numPr>
                    <w:ilvl w:val="0"/>
                    <w:numId w:val="32"/>
                  </w:numPr>
                  <w:tabs>
                    <w:tab w:val="left" w:pos="2835"/>
                  </w:tabs>
                  <w:snapToGrid w:val="0"/>
                  <w:spacing w:before="120" w:after="120" w:line="240" w:lineRule="auto"/>
                  <w:rPr>
                    <w:rFonts w:cstheme="minorHAnsi"/>
                    <w:i/>
                    <w:iCs/>
                    <w:color w:val="044A91"/>
                    <w:szCs w:val="21"/>
                  </w:rPr>
                </w:pPr>
                <w:r w:rsidRPr="00195314">
                  <w:rPr>
                    <w:rFonts w:cstheme="minorHAnsi"/>
                    <w:color w:val="044A91"/>
                    <w:szCs w:val="21"/>
                  </w:rPr>
                  <w:t>Facilitate 15-minute translation activity.</w:t>
                </w:r>
              </w:p>
              <w:p w:rsidRPr="00625320" w:rsidR="00FF2530" w:rsidP="00DB60C5" w:rsidRDefault="00FF2530" w14:paraId="299C5F21" w14:textId="77777777">
                <w:pPr>
                  <w:snapToGrid w:val="0"/>
                  <w:spacing w:before="120" w:after="120" w:line="240" w:lineRule="auto"/>
                  <w:rPr>
                    <w:rFonts w:cstheme="minorHAnsi"/>
                    <w:b/>
                    <w:bCs/>
                    <w:i/>
                    <w:iCs/>
                    <w:color w:val="000000" w:themeColor="text1"/>
                    <w:szCs w:val="21"/>
                  </w:rPr>
                </w:pPr>
              </w:p>
              <w:p w:rsidRPr="00625320" w:rsidR="00FF2530" w:rsidP="00DB60C5" w:rsidRDefault="00FF2530" w14:paraId="2CA4A38D" w14:textId="5976475B">
                <w:pPr>
                  <w:snapToGrid w:val="0"/>
                  <w:spacing w:before="120" w:after="120" w:line="240" w:lineRule="auto"/>
                  <w:rPr>
                    <w:rFonts w:cstheme="minorHAnsi"/>
                    <w:b/>
                    <w:bCs/>
                    <w:color w:val="000000" w:themeColor="text1"/>
                    <w:szCs w:val="21"/>
                  </w:rPr>
                </w:pPr>
                <w:r w:rsidRPr="00625320">
                  <w:rPr>
                    <w:rFonts w:cstheme="minorHAnsi"/>
                    <w:b/>
                    <w:bCs/>
                    <w:color w:val="000000" w:themeColor="text1"/>
                    <w:szCs w:val="21"/>
                  </w:rPr>
                  <w:t>Facilitation Tips</w:t>
                </w:r>
              </w:p>
              <w:p w:rsidRPr="00625320" w:rsidR="00FF2530" w:rsidP="00DB60C5" w:rsidRDefault="00FF2530" w14:paraId="43231D88" w14:textId="3A4FB9E3">
                <w:pPr>
                  <w:pStyle w:val="ListParagraph"/>
                  <w:numPr>
                    <w:ilvl w:val="0"/>
                    <w:numId w:val="31"/>
                  </w:numPr>
                  <w:tabs>
                    <w:tab w:val="left" w:pos="2835"/>
                  </w:tabs>
                  <w:snapToGrid w:val="0"/>
                  <w:spacing w:before="120" w:after="120" w:line="240" w:lineRule="auto"/>
                  <w:rPr>
                    <w:rFonts w:cstheme="minorHAnsi"/>
                    <w:color w:val="000000" w:themeColor="text1"/>
                    <w:szCs w:val="21"/>
                  </w:rPr>
                </w:pPr>
                <w:r w:rsidRPr="00625320">
                  <w:rPr>
                    <w:rFonts w:cstheme="minorHAnsi"/>
                    <w:color w:val="000000" w:themeColor="text1"/>
                    <w:szCs w:val="21"/>
                  </w:rPr>
                  <w:t>There is often a dynamic movement between clarifying details in specific tables and summarising activities, outputs and outcomes at a higher level in a logic model.</w:t>
                </w:r>
              </w:p>
              <w:p w:rsidRPr="00625320" w:rsidR="00FF2530" w:rsidP="00DB60C5" w:rsidRDefault="00FF2530" w14:paraId="06320281" w14:textId="0F5A3035">
                <w:pPr>
                  <w:pStyle w:val="ListParagraph"/>
                  <w:numPr>
                    <w:ilvl w:val="0"/>
                    <w:numId w:val="31"/>
                  </w:numPr>
                  <w:snapToGrid w:val="0"/>
                  <w:spacing w:before="120" w:after="120" w:line="240" w:lineRule="auto"/>
                  <w:rPr>
                    <w:rFonts w:cstheme="minorHAnsi"/>
                    <w:szCs w:val="21"/>
                    <w:lang w:val="en-US"/>
                  </w:rPr>
                </w:pPr>
                <w:r w:rsidRPr="00625320">
                  <w:rPr>
                    <w:rFonts w:cstheme="minorHAnsi"/>
                    <w:color w:val="000000" w:themeColor="text1"/>
                    <w:szCs w:val="21"/>
                  </w:rPr>
                  <w:t xml:space="preserve">Use the logic model </w:t>
                </w:r>
                <w:r w:rsidR="00A74141">
                  <w:rPr>
                    <w:rFonts w:cstheme="minorHAnsi"/>
                    <w:color w:val="000000" w:themeColor="text1"/>
                    <w:szCs w:val="21"/>
                  </w:rPr>
                  <w:t>components table on slide 24 to refine participants’ outputs and outcome measures</w:t>
                </w:r>
                <w:r w:rsidRPr="00625320">
                  <w:rPr>
                    <w:rFonts w:cstheme="minorHAnsi"/>
                    <w:color w:val="000000" w:themeColor="text1"/>
                    <w:szCs w:val="21"/>
                  </w:rPr>
                  <w:t>.</w:t>
                </w:r>
              </w:p>
            </w:tc>
          </w:tr>
          <w:tr w:rsidRPr="00893C78" w:rsidR="00FF2530" w:rsidTr="00BC519A" w14:paraId="77E3D7B6" w14:textId="77777777">
            <w:tc>
              <w:tcPr>
                <w:tcW w:w="844" w:type="dxa"/>
              </w:tcPr>
              <w:p w:rsidRPr="00625320" w:rsidR="00FF2530" w:rsidP="00DB60C5" w:rsidRDefault="008073EC" w14:paraId="26B1E87F" w14:textId="0FEA16C5">
                <w:pPr>
                  <w:snapToGrid w:val="0"/>
                  <w:spacing w:line="240" w:lineRule="auto"/>
                  <w:rPr>
                    <w:rFonts w:cstheme="minorHAnsi"/>
                    <w:szCs w:val="21"/>
                  </w:rPr>
                </w:pPr>
                <w:r>
                  <w:rPr>
                    <w:rFonts w:cstheme="minorHAnsi"/>
                    <w:szCs w:val="21"/>
                  </w:rPr>
                  <w:t>34</w:t>
                </w:r>
              </w:p>
            </w:tc>
            <w:tc>
              <w:tcPr>
                <w:tcW w:w="2481" w:type="dxa"/>
                <w:shd w:val="clear" w:color="auto" w:fill="D4E4F4" w:themeFill="accent5" w:themeFillTint="33"/>
              </w:tcPr>
              <w:p w:rsidRPr="009F4C5C" w:rsidR="00FF2530" w:rsidP="00DB60C5" w:rsidRDefault="00FF2530" w14:paraId="12310A49" w14:textId="70435B63">
                <w:pPr>
                  <w:snapToGrid w:val="0"/>
                  <w:spacing w:line="240" w:lineRule="auto"/>
                  <w:rPr>
                    <w:rFonts w:cstheme="minorHAnsi"/>
                    <w:b/>
                    <w:bCs/>
                    <w:szCs w:val="21"/>
                  </w:rPr>
                </w:pPr>
                <w:r w:rsidRPr="009F4C5C">
                  <w:rPr>
                    <w:rFonts w:cstheme="minorHAnsi"/>
                    <w:b/>
                    <w:bCs/>
                    <w:szCs w:val="21"/>
                  </w:rPr>
                  <w:t>Logic model summary</w:t>
                </w:r>
              </w:p>
            </w:tc>
            <w:tc>
              <w:tcPr>
                <w:tcW w:w="6309" w:type="dxa"/>
                <w:tcBorders>
                  <w:bottom w:val="single" w:color="002E5C" w:themeColor="text2" w:sz="4" w:space="0"/>
                </w:tcBorders>
              </w:tcPr>
              <w:p w:rsidRPr="009F4C5C" w:rsidR="00FF2530" w:rsidP="00DB60C5" w:rsidRDefault="00FF2530" w14:paraId="7E644432" w14:textId="10866F4E">
                <w:pPr>
                  <w:pStyle w:val="NormalWeb"/>
                  <w:snapToGrid w:val="0"/>
                  <w:spacing w:line="240" w:lineRule="auto"/>
                  <w:rPr>
                    <w:rFonts w:cstheme="minorHAnsi"/>
                    <w:color w:val="000000"/>
                    <w:szCs w:val="21"/>
                  </w:rPr>
                </w:pPr>
                <w:r w:rsidRPr="009F4C5C">
                  <w:rPr>
                    <w:rFonts w:cstheme="minorHAnsi"/>
                    <w:color w:val="000000"/>
                    <w:szCs w:val="21"/>
                  </w:rPr>
                  <w:t>Here is the logic model the implementation team shared with us. You can find this in your Participant Handbook. When you have time, walk through the logic model for each of the implementation strategies</w:t>
                </w:r>
                <w:r w:rsidRPr="009F4C5C" w:rsidR="00370AB8">
                  <w:rPr>
                    <w:rFonts w:cstheme="minorHAnsi"/>
                    <w:color w:val="000000"/>
                    <w:szCs w:val="21"/>
                  </w:rPr>
                  <w:t>. E</w:t>
                </w:r>
                <w:r w:rsidRPr="009F4C5C">
                  <w:rPr>
                    <w:rFonts w:cstheme="minorHAnsi"/>
                    <w:color w:val="000000"/>
                    <w:szCs w:val="21"/>
                  </w:rPr>
                  <w:t>xplore how the behaviour change</w:t>
                </w:r>
                <w:r w:rsidRPr="009F4C5C" w:rsidR="0008322B">
                  <w:rPr>
                    <w:rFonts w:cstheme="minorHAnsi"/>
                    <w:color w:val="000000"/>
                    <w:szCs w:val="21"/>
                  </w:rPr>
                  <w:t xml:space="preserve"> was expected to occur </w:t>
                </w:r>
                <w:r w:rsidRPr="009F4C5C" w:rsidR="00A74141">
                  <w:rPr>
                    <w:rFonts w:cstheme="minorHAnsi"/>
                    <w:color w:val="000000"/>
                    <w:szCs w:val="21"/>
                  </w:rPr>
                  <w:t>at 6 and 18 months, and beyond two years. Consider</w:t>
                </w:r>
                <w:r w:rsidRPr="009F4C5C" w:rsidR="004D2A35">
                  <w:rPr>
                    <w:rFonts w:cstheme="minorHAnsi"/>
                    <w:color w:val="000000"/>
                    <w:szCs w:val="21"/>
                  </w:rPr>
                  <w:t xml:space="preserve"> how outcomes were </w:t>
                </w:r>
                <w:r w:rsidRPr="009F4C5C" w:rsidR="0008322B">
                  <w:rPr>
                    <w:rFonts w:cstheme="minorHAnsi"/>
                    <w:color w:val="000000"/>
                    <w:szCs w:val="21"/>
                  </w:rPr>
                  <w:t>measured</w:t>
                </w:r>
                <w:r w:rsidRPr="009F4C5C">
                  <w:rPr>
                    <w:rFonts w:cstheme="minorHAnsi"/>
                    <w:color w:val="000000"/>
                    <w:szCs w:val="21"/>
                  </w:rPr>
                  <w:t>.</w:t>
                </w:r>
              </w:p>
            </w:tc>
            <w:tc>
              <w:tcPr>
                <w:tcW w:w="5121" w:type="dxa"/>
                <w:gridSpan w:val="2"/>
                <w:vMerge/>
              </w:tcPr>
              <w:p w:rsidRPr="00625320" w:rsidR="00FF2530" w:rsidP="00DB60C5" w:rsidRDefault="00FF2530" w14:paraId="67991C69" w14:textId="77777777">
                <w:pPr>
                  <w:snapToGrid w:val="0"/>
                  <w:spacing w:line="240" w:lineRule="auto"/>
                  <w:rPr>
                    <w:rFonts w:cstheme="minorHAnsi"/>
                    <w:b/>
                    <w:bCs/>
                    <w:color w:val="044A91"/>
                    <w:szCs w:val="21"/>
                  </w:rPr>
                </w:pPr>
              </w:p>
            </w:tc>
          </w:tr>
          <w:tr w:rsidRPr="00893C78" w:rsidR="00FF2530" w:rsidTr="00BC519A" w14:paraId="5274C27F" w14:textId="77777777">
            <w:tc>
              <w:tcPr>
                <w:tcW w:w="844" w:type="dxa"/>
                <w:vMerge w:val="restart"/>
              </w:tcPr>
              <w:p w:rsidRPr="00625320" w:rsidR="00FF2530" w:rsidP="00DB60C5" w:rsidRDefault="00E10ECB" w14:paraId="761AE51E" w14:textId="6F7B43C9">
                <w:pPr>
                  <w:snapToGrid w:val="0"/>
                  <w:spacing w:line="240" w:lineRule="auto"/>
                  <w:rPr>
                    <w:rFonts w:cstheme="minorHAnsi"/>
                    <w:szCs w:val="21"/>
                  </w:rPr>
                </w:pPr>
                <w:r>
                  <w:rPr>
                    <w:rFonts w:cstheme="minorHAnsi"/>
                    <w:szCs w:val="21"/>
                  </w:rPr>
                  <w:t>35</w:t>
                </w:r>
              </w:p>
            </w:tc>
            <w:tc>
              <w:tcPr>
                <w:tcW w:w="2481" w:type="dxa"/>
                <w:vMerge w:val="restart"/>
                <w:shd w:val="clear" w:color="auto" w:fill="D4E4F4" w:themeFill="accent5" w:themeFillTint="33"/>
              </w:tcPr>
              <w:p w:rsidR="00EA530A" w:rsidP="00EA530A" w:rsidRDefault="00F777CC" w14:paraId="66B36B12" w14:textId="77777777">
                <w:pPr>
                  <w:snapToGrid w:val="0"/>
                  <w:spacing w:line="240" w:lineRule="auto"/>
                  <w:rPr>
                    <w:rFonts w:cstheme="minorHAnsi"/>
                    <w:b/>
                    <w:bCs/>
                    <w:szCs w:val="21"/>
                  </w:rPr>
                </w:pPr>
                <w:r w:rsidRPr="009F4C5C">
                  <w:rPr>
                    <w:rFonts w:cstheme="minorHAnsi"/>
                    <w:b/>
                    <w:bCs/>
                    <w:szCs w:val="21"/>
                  </w:rPr>
                  <w:t>TRANSLATE INTO PRACTICE</w:t>
                </w:r>
                <w:r w:rsidR="00EA530A">
                  <w:rPr>
                    <w:rFonts w:cstheme="minorHAnsi"/>
                    <w:b/>
                    <w:bCs/>
                    <w:szCs w:val="21"/>
                  </w:rPr>
                  <w:t xml:space="preserve"> </w:t>
                </w:r>
              </w:p>
              <w:p w:rsidRPr="00B87645" w:rsidR="00FF2530" w:rsidP="00DB60C5" w:rsidRDefault="00B87645" w14:paraId="00D49EB9" w14:textId="7775365C">
                <w:pPr>
                  <w:snapToGrid w:val="0"/>
                  <w:spacing w:line="240" w:lineRule="auto"/>
                  <w:rPr>
                    <w:rFonts w:cstheme="minorHAnsi"/>
                    <w:szCs w:val="21"/>
                  </w:rPr>
                </w:pPr>
                <w:r w:rsidRPr="00B87645">
                  <w:rPr>
                    <w:rFonts w:cstheme="minorHAnsi"/>
                    <w:szCs w:val="21"/>
                  </w:rPr>
                  <w:t>(Activity 2)</w:t>
                </w:r>
              </w:p>
            </w:tc>
            <w:tc>
              <w:tcPr>
                <w:tcW w:w="6309" w:type="dxa"/>
                <w:tcBorders>
                  <w:bottom w:val="nil"/>
                </w:tcBorders>
              </w:tcPr>
              <w:p w:rsidRPr="009F4C5C" w:rsidR="00FF2530" w:rsidP="00DB60C5" w:rsidRDefault="00FF2530" w14:paraId="1466C38B" w14:textId="2B31620C">
                <w:pPr>
                  <w:pStyle w:val="NormalWeb"/>
                  <w:snapToGrid w:val="0"/>
                  <w:spacing w:line="240" w:lineRule="auto"/>
                  <w:rPr>
                    <w:rFonts w:cstheme="minorHAnsi"/>
                    <w:color w:val="000000"/>
                    <w:szCs w:val="21"/>
                  </w:rPr>
                </w:pPr>
                <w:r w:rsidRPr="009F4C5C">
                  <w:rPr>
                    <w:rFonts w:cstheme="minorHAnsi"/>
                    <w:color w:val="000000"/>
                    <w:szCs w:val="21"/>
                  </w:rPr>
                  <w:t xml:space="preserve">Now take some time to </w:t>
                </w:r>
                <w:r w:rsidRPr="009F4C5C" w:rsidR="00F75E45">
                  <w:rPr>
                    <w:rFonts w:cstheme="minorHAnsi"/>
                    <w:color w:val="000000"/>
                    <w:szCs w:val="21"/>
                  </w:rPr>
                  <w:t>consider your own project</w:t>
                </w:r>
                <w:r w:rsidRPr="009F4C5C" w:rsidR="007E4AAF">
                  <w:rPr>
                    <w:rFonts w:cstheme="minorHAnsi"/>
                    <w:color w:val="000000"/>
                    <w:szCs w:val="21"/>
                  </w:rPr>
                  <w:t xml:space="preserve">. </w:t>
                </w:r>
                <w:r w:rsidRPr="009F4C5C" w:rsidR="00DF1CCC">
                  <w:rPr>
                    <w:rFonts w:cstheme="minorHAnsi"/>
                    <w:color w:val="000000"/>
                    <w:szCs w:val="21"/>
                  </w:rPr>
                  <w:t>In Module 4 you created a program logic model</w:t>
                </w:r>
                <w:r w:rsidRPr="009F4C5C" w:rsidR="00195314">
                  <w:rPr>
                    <w:rFonts w:cstheme="minorHAnsi"/>
                    <w:color w:val="000000"/>
                    <w:szCs w:val="21"/>
                  </w:rPr>
                  <w:t xml:space="preserve">. Review </w:t>
                </w:r>
                <w:r w:rsidRPr="009F4C5C" w:rsidR="00A74141">
                  <w:rPr>
                    <w:rFonts w:cstheme="minorHAnsi"/>
                    <w:color w:val="000000"/>
                    <w:szCs w:val="21"/>
                  </w:rPr>
                  <w:t>this and</w:t>
                </w:r>
                <w:r w:rsidRPr="009F4C5C" w:rsidR="00195314">
                  <w:rPr>
                    <w:rFonts w:cstheme="minorHAnsi"/>
                    <w:color w:val="000000"/>
                    <w:szCs w:val="21"/>
                  </w:rPr>
                  <w:t xml:space="preserve"> u</w:t>
                </w:r>
                <w:r w:rsidRPr="009F4C5C" w:rsidR="007E4AAF">
                  <w:rPr>
                    <w:rFonts w:cstheme="minorHAnsi"/>
                    <w:color w:val="000000"/>
                    <w:szCs w:val="21"/>
                  </w:rPr>
                  <w:t>se the table provided on slide 2</w:t>
                </w:r>
                <w:r w:rsidRPr="009F4C5C" w:rsidR="006A49E4">
                  <w:rPr>
                    <w:rFonts w:cstheme="minorHAnsi"/>
                    <w:color w:val="000000"/>
                    <w:szCs w:val="21"/>
                  </w:rPr>
                  <w:t>4 to consider outputs and outcome measures for your logic model.</w:t>
                </w:r>
              </w:p>
              <w:p w:rsidRPr="009F4C5C" w:rsidR="006A49E4" w:rsidP="00DB60C5" w:rsidRDefault="006A49E4" w14:paraId="77D9C531" w14:textId="233EB100">
                <w:pPr>
                  <w:pStyle w:val="NormalWeb"/>
                  <w:snapToGrid w:val="0"/>
                  <w:spacing w:line="240" w:lineRule="auto"/>
                  <w:rPr>
                    <w:rFonts w:cstheme="minorHAnsi"/>
                    <w:color w:val="000000"/>
                    <w:szCs w:val="21"/>
                  </w:rPr>
                </w:pPr>
                <w:r w:rsidRPr="009F4C5C">
                  <w:rPr>
                    <w:rFonts w:cstheme="minorHAnsi"/>
                    <w:color w:val="000000"/>
                    <w:szCs w:val="21"/>
                  </w:rPr>
                  <w:t xml:space="preserve">Discuss </w:t>
                </w:r>
                <w:r w:rsidRPr="009F4C5C" w:rsidR="00A03CE0">
                  <w:rPr>
                    <w:rFonts w:cstheme="minorHAnsi"/>
                    <w:color w:val="000000"/>
                    <w:szCs w:val="21"/>
                  </w:rPr>
                  <w:t xml:space="preserve">the components of your logic model </w:t>
                </w:r>
                <w:r w:rsidRPr="009F4C5C">
                  <w:rPr>
                    <w:rFonts w:cstheme="minorHAnsi"/>
                    <w:color w:val="000000"/>
                    <w:szCs w:val="21"/>
                  </w:rPr>
                  <w:t xml:space="preserve">with your peers or </w:t>
                </w:r>
                <w:r w:rsidR="00C51E88">
                  <w:rPr>
                    <w:rFonts w:cstheme="minorHAnsi"/>
                    <w:color w:val="000000"/>
                    <w:szCs w:val="21"/>
                  </w:rPr>
                  <w:t>document your reflections in your Participant Workbook</w:t>
                </w:r>
                <w:r w:rsidRPr="009F4C5C">
                  <w:rPr>
                    <w:rFonts w:cstheme="minorHAnsi"/>
                    <w:color w:val="000000"/>
                    <w:szCs w:val="21"/>
                  </w:rPr>
                  <w:t>.</w:t>
                </w:r>
              </w:p>
            </w:tc>
            <w:tc>
              <w:tcPr>
                <w:tcW w:w="5121" w:type="dxa"/>
                <w:gridSpan w:val="2"/>
                <w:vMerge/>
              </w:tcPr>
              <w:p w:rsidRPr="00625320" w:rsidR="00FF2530" w:rsidP="00DB60C5" w:rsidRDefault="00FF2530" w14:paraId="786EEC86" w14:textId="77777777">
                <w:pPr>
                  <w:snapToGrid w:val="0"/>
                  <w:spacing w:line="240" w:lineRule="auto"/>
                  <w:rPr>
                    <w:rFonts w:cstheme="minorHAnsi"/>
                    <w:b/>
                    <w:bCs/>
                    <w:color w:val="044A91"/>
                    <w:szCs w:val="21"/>
                  </w:rPr>
                </w:pPr>
              </w:p>
            </w:tc>
          </w:tr>
          <w:tr w:rsidRPr="00893C78" w:rsidR="00FF2530" w:rsidTr="00BC519A" w14:paraId="689D77BB" w14:textId="77777777">
            <w:tc>
              <w:tcPr>
                <w:tcW w:w="844" w:type="dxa"/>
                <w:vMerge/>
              </w:tcPr>
              <w:p w:rsidRPr="00625320" w:rsidR="00FF2530" w:rsidP="00DB60C5" w:rsidRDefault="00FF2530" w14:paraId="1F4F6A2B" w14:textId="77777777">
                <w:pPr>
                  <w:snapToGrid w:val="0"/>
                  <w:spacing w:line="240" w:lineRule="auto"/>
                  <w:rPr>
                    <w:rFonts w:cstheme="minorHAnsi"/>
                    <w:szCs w:val="21"/>
                  </w:rPr>
                </w:pPr>
              </w:p>
            </w:tc>
            <w:tc>
              <w:tcPr>
                <w:tcW w:w="2481" w:type="dxa"/>
                <w:vMerge/>
                <w:shd w:val="clear" w:color="auto" w:fill="D4E4F4" w:themeFill="accent5" w:themeFillTint="33"/>
              </w:tcPr>
              <w:p w:rsidRPr="009F4C5C" w:rsidR="00FF2530" w:rsidP="00DB60C5" w:rsidRDefault="00FF2530" w14:paraId="44A8B329" w14:textId="77777777">
                <w:pPr>
                  <w:snapToGrid w:val="0"/>
                  <w:spacing w:line="240" w:lineRule="auto"/>
                  <w:rPr>
                    <w:rFonts w:cstheme="minorHAnsi"/>
                    <w:b/>
                    <w:bCs/>
                    <w:szCs w:val="21"/>
                  </w:rPr>
                </w:pPr>
              </w:p>
            </w:tc>
            <w:tc>
              <w:tcPr>
                <w:tcW w:w="6309" w:type="dxa"/>
                <w:tcBorders>
                  <w:top w:val="nil"/>
                </w:tcBorders>
                <w:shd w:val="clear" w:color="auto" w:fill="F2F2F2" w:themeFill="background1" w:themeFillShade="F2"/>
              </w:tcPr>
              <w:p w:rsidRPr="009F4C5C" w:rsidR="00FF2530" w:rsidP="00FF2530" w:rsidRDefault="00FF2530" w14:paraId="49B539F2" w14:textId="77777777">
                <w:pPr>
                  <w:snapToGrid w:val="0"/>
                  <w:spacing w:before="120" w:after="120" w:line="240" w:lineRule="auto"/>
                  <w:rPr>
                    <w:rFonts w:asciiTheme="majorHAnsi" w:hAnsiTheme="majorHAnsi" w:cstheme="majorHAnsi"/>
                    <w:color w:val="000000" w:themeColor="text1"/>
                    <w:szCs w:val="21"/>
                    <w:lang w:val="en-US"/>
                  </w:rPr>
                </w:pPr>
                <w:r w:rsidRPr="009F4C5C">
                  <w:rPr>
                    <w:rFonts w:asciiTheme="majorHAnsi" w:hAnsiTheme="majorHAnsi" w:cstheme="majorHAnsi"/>
                    <w:b/>
                    <w:bCs/>
                    <w:color w:val="000000" w:themeColor="text1"/>
                    <w:szCs w:val="21"/>
                    <w:lang w:val="en-US"/>
                  </w:rPr>
                  <w:t>Workshop delivery:</w:t>
                </w:r>
                <w:r w:rsidRPr="009F4C5C">
                  <w:rPr>
                    <w:rFonts w:asciiTheme="majorHAnsi" w:hAnsiTheme="majorHAnsi" w:cstheme="majorHAnsi"/>
                    <w:color w:val="000000" w:themeColor="text1"/>
                    <w:szCs w:val="21"/>
                    <w:lang w:val="en-US"/>
                  </w:rPr>
                  <w:t xml:space="preserve"> Facilitate as a group discussion, paired activity or individual reflection as appropriate. </w:t>
                </w:r>
              </w:p>
              <w:p w:rsidRPr="009F4C5C" w:rsidR="00FF2530" w:rsidP="00FF2530" w:rsidRDefault="00FF2530" w14:paraId="16EE06EF" w14:textId="0992CA6B">
                <w:pPr>
                  <w:pStyle w:val="NormalWeb"/>
                  <w:snapToGrid w:val="0"/>
                  <w:spacing w:line="240" w:lineRule="auto"/>
                  <w:rPr>
                    <w:rFonts w:cstheme="minorHAnsi"/>
                    <w:color w:val="000000"/>
                    <w:szCs w:val="21"/>
                  </w:rPr>
                </w:pPr>
                <w:r w:rsidRPr="009F4C5C">
                  <w:rPr>
                    <w:rFonts w:asciiTheme="majorHAnsi" w:hAnsiTheme="majorHAnsi" w:cstheme="majorHAnsi"/>
                    <w:b/>
                    <w:bCs/>
                    <w:color w:val="000000" w:themeColor="text1"/>
                    <w:szCs w:val="21"/>
                    <w:lang w:val="en-US"/>
                  </w:rPr>
                  <w:t>Online delivery:</w:t>
                </w:r>
                <w:r w:rsidRPr="009F4C5C">
                  <w:rPr>
                    <w:rFonts w:asciiTheme="majorHAnsi" w:hAnsiTheme="majorHAnsi" w:cstheme="majorHAnsi"/>
                    <w:color w:val="000000" w:themeColor="text1"/>
                    <w:szCs w:val="21"/>
                    <w:lang w:val="en-US"/>
                  </w:rPr>
                  <w:t xml:space="preserve"> Invite participants to pause the video and complete the activity independently.</w:t>
                </w:r>
              </w:p>
            </w:tc>
            <w:tc>
              <w:tcPr>
                <w:tcW w:w="5121" w:type="dxa"/>
                <w:gridSpan w:val="2"/>
                <w:vMerge/>
              </w:tcPr>
              <w:p w:rsidRPr="00625320" w:rsidR="00FF2530" w:rsidP="00DB60C5" w:rsidRDefault="00FF2530" w14:paraId="448CCCE6" w14:textId="77777777">
                <w:pPr>
                  <w:snapToGrid w:val="0"/>
                  <w:spacing w:line="240" w:lineRule="auto"/>
                  <w:rPr>
                    <w:rFonts w:cstheme="minorHAnsi"/>
                    <w:b/>
                    <w:bCs/>
                    <w:color w:val="044A91"/>
                    <w:szCs w:val="21"/>
                  </w:rPr>
                </w:pPr>
              </w:p>
            </w:tc>
          </w:tr>
          <w:tr w:rsidRPr="00893C78" w:rsidR="00DB60C5" w:rsidTr="00BC519A" w14:paraId="4B8AD36B" w14:textId="77777777">
            <w:tc>
              <w:tcPr>
                <w:tcW w:w="14755" w:type="dxa"/>
                <w:gridSpan w:val="5"/>
              </w:tcPr>
              <w:p w:rsidRPr="008A7B12" w:rsidR="00DB60C5" w:rsidP="00DB60C5" w:rsidRDefault="00DB60C5" w14:paraId="4798CA04" w14:textId="6AB1128A">
                <w:pPr>
                  <w:pStyle w:val="Heading2"/>
                  <w:snapToGrid w:val="0"/>
                  <w:spacing w:before="120" w:after="120" w:line="240" w:lineRule="auto"/>
                </w:pPr>
                <w:r w:rsidRPr="00893C78">
                  <w:rPr>
                    <w:rFonts w:eastAsiaTheme="minorEastAsia"/>
                  </w:rPr>
                  <w:br w:type="page"/>
                </w:r>
                <w:bookmarkStart w:name="_Toc233617766" w:id="16"/>
                <w:r>
                  <w:t>Develop an Evaluation Plan</w:t>
                </w:r>
                <w:bookmarkEnd w:id="16"/>
              </w:p>
            </w:tc>
          </w:tr>
          <w:tr w:rsidRPr="00893C78" w:rsidR="00DB60C5" w:rsidTr="00BC519A" w14:paraId="377FB0A7" w14:textId="77777777">
            <w:tc>
              <w:tcPr>
                <w:tcW w:w="844" w:type="dxa"/>
              </w:tcPr>
              <w:p w:rsidRPr="00625320" w:rsidR="00DB60C5" w:rsidP="00DB60C5" w:rsidRDefault="00DB60C5" w14:paraId="27DD9327" w14:textId="1FAC1AF9">
                <w:pPr>
                  <w:snapToGrid w:val="0"/>
                  <w:spacing w:before="120" w:after="120" w:line="240" w:lineRule="auto"/>
                  <w:rPr>
                    <w:rFonts w:cstheme="minorHAnsi"/>
                    <w:szCs w:val="21"/>
                  </w:rPr>
                </w:pPr>
                <w:r w:rsidRPr="00625320">
                  <w:rPr>
                    <w:rFonts w:cstheme="minorHAnsi"/>
                    <w:szCs w:val="21"/>
                  </w:rPr>
                  <w:t>3</w:t>
                </w:r>
                <w:r w:rsidR="003D6757">
                  <w:rPr>
                    <w:rFonts w:cstheme="minorHAnsi"/>
                    <w:szCs w:val="21"/>
                  </w:rPr>
                  <w:t>6</w:t>
                </w:r>
              </w:p>
            </w:tc>
            <w:tc>
              <w:tcPr>
                <w:tcW w:w="2481" w:type="dxa"/>
                <w:shd w:val="clear" w:color="auto" w:fill="D4E4F4" w:themeFill="accent5" w:themeFillTint="33"/>
              </w:tcPr>
              <w:p w:rsidRPr="00625320" w:rsidR="00DB60C5" w:rsidP="00DB60C5" w:rsidRDefault="00DB60C5" w14:paraId="7A630C7E" w14:textId="58698491">
                <w:pPr>
                  <w:snapToGrid w:val="0"/>
                  <w:spacing w:before="120" w:after="120" w:line="240" w:lineRule="auto"/>
                  <w:rPr>
                    <w:rFonts w:cstheme="minorHAnsi"/>
                    <w:b/>
                    <w:bCs/>
                    <w:szCs w:val="21"/>
                  </w:rPr>
                </w:pPr>
                <w:r w:rsidRPr="00625320">
                  <w:rPr>
                    <w:rFonts w:cstheme="minorHAnsi"/>
                    <w:b/>
                    <w:bCs/>
                    <w:szCs w:val="21"/>
                  </w:rPr>
                  <w:t>Develop an evaluation plan</w:t>
                </w:r>
              </w:p>
            </w:tc>
            <w:tc>
              <w:tcPr>
                <w:tcW w:w="6309" w:type="dxa"/>
              </w:tcPr>
              <w:p w:rsidRPr="00625320" w:rsidR="00DB60C5" w:rsidP="00DB60C5" w:rsidRDefault="00DB60C5" w14:paraId="1DBEB5FA" w14:textId="54982441">
                <w:pPr>
                  <w:pStyle w:val="NormalWeb"/>
                  <w:snapToGrid w:val="0"/>
                  <w:spacing w:before="120" w:after="120" w:line="240" w:lineRule="auto"/>
                  <w:rPr>
                    <w:rFonts w:cstheme="minorHAnsi"/>
                    <w:color w:val="000000"/>
                    <w:szCs w:val="21"/>
                  </w:rPr>
                </w:pPr>
                <w:r w:rsidRPr="00625320">
                  <w:rPr>
                    <w:rFonts w:cstheme="minorHAnsi"/>
                    <w:color w:val="000000"/>
                    <w:szCs w:val="21"/>
                  </w:rPr>
                  <w:t>Alongside the logic model, it is often useful to develop an evaluation plan.</w:t>
                </w:r>
              </w:p>
              <w:p w:rsidRPr="00625320" w:rsidR="00DB60C5" w:rsidP="00DB60C5" w:rsidRDefault="00DB60C5" w14:paraId="3857F2A4"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An evaluation plan helps identify:</w:t>
                </w:r>
              </w:p>
              <w:p w:rsidRPr="00625320" w:rsidR="00DB60C5" w:rsidP="00DB60C5" w:rsidRDefault="00DB60C5" w14:paraId="2104479C" w14:textId="77777777">
                <w:pPr>
                  <w:pStyle w:val="NormalWeb"/>
                  <w:numPr>
                    <w:ilvl w:val="0"/>
                    <w:numId w:val="45"/>
                  </w:numPr>
                  <w:snapToGrid w:val="0"/>
                  <w:spacing w:before="120" w:after="120" w:line="240" w:lineRule="auto"/>
                  <w:rPr>
                    <w:rFonts w:cstheme="minorHAnsi"/>
                    <w:color w:val="000000"/>
                    <w:szCs w:val="21"/>
                  </w:rPr>
                </w:pPr>
                <w:r w:rsidRPr="00625320">
                  <w:rPr>
                    <w:rFonts w:cstheme="minorHAnsi"/>
                    <w:color w:val="000000"/>
                    <w:szCs w:val="21"/>
                  </w:rPr>
                  <w:t>What data will be collected.</w:t>
                </w:r>
              </w:p>
              <w:p w:rsidRPr="00625320" w:rsidR="00DB60C5" w:rsidP="00DB60C5" w:rsidRDefault="00DB60C5" w14:paraId="3C3BF0D5" w14:textId="77777777">
                <w:pPr>
                  <w:pStyle w:val="NormalWeb"/>
                  <w:numPr>
                    <w:ilvl w:val="0"/>
                    <w:numId w:val="45"/>
                  </w:numPr>
                  <w:snapToGrid w:val="0"/>
                  <w:spacing w:before="120" w:after="120" w:line="240" w:lineRule="auto"/>
                  <w:rPr>
                    <w:rFonts w:cstheme="minorHAnsi"/>
                    <w:color w:val="000000"/>
                    <w:szCs w:val="21"/>
                  </w:rPr>
                </w:pPr>
                <w:r w:rsidRPr="00625320">
                  <w:rPr>
                    <w:rFonts w:cstheme="minorHAnsi"/>
                    <w:color w:val="000000"/>
                    <w:szCs w:val="21"/>
                  </w:rPr>
                  <w:t>How data will be analysed.</w:t>
                </w:r>
              </w:p>
              <w:p w:rsidRPr="00625320" w:rsidR="00DB60C5" w:rsidP="00DB60C5" w:rsidRDefault="00DB60C5" w14:paraId="6292E7F4" w14:textId="77777777">
                <w:pPr>
                  <w:pStyle w:val="NormalWeb"/>
                  <w:numPr>
                    <w:ilvl w:val="0"/>
                    <w:numId w:val="45"/>
                  </w:numPr>
                  <w:snapToGrid w:val="0"/>
                  <w:spacing w:before="120" w:after="120" w:line="240" w:lineRule="auto"/>
                  <w:rPr>
                    <w:rFonts w:cstheme="minorHAnsi"/>
                    <w:color w:val="000000"/>
                    <w:szCs w:val="21"/>
                  </w:rPr>
                </w:pPr>
                <w:r w:rsidRPr="00625320">
                  <w:rPr>
                    <w:rFonts w:cstheme="minorHAnsi"/>
                    <w:color w:val="000000"/>
                    <w:szCs w:val="21"/>
                  </w:rPr>
                  <w:t>And how results will be shared.</w:t>
                </w:r>
              </w:p>
              <w:p w:rsidRPr="00625320" w:rsidR="00DB60C5" w:rsidP="00DB60C5" w:rsidRDefault="00DB60C5" w14:paraId="3B6A3EAF" w14:textId="4BD946EC">
                <w:pPr>
                  <w:pStyle w:val="NormalWeb"/>
                  <w:snapToGrid w:val="0"/>
                  <w:spacing w:before="120" w:after="120" w:line="240" w:lineRule="auto"/>
                  <w:rPr>
                    <w:rFonts w:cstheme="minorHAnsi"/>
                    <w:color w:val="000000"/>
                    <w:szCs w:val="21"/>
                  </w:rPr>
                </w:pPr>
                <w:r w:rsidRPr="00625320">
                  <w:rPr>
                    <w:rFonts w:cstheme="minorHAnsi"/>
                    <w:color w:val="000000"/>
                    <w:szCs w:val="21"/>
                  </w:rPr>
                  <w:t>Evaluation should include both ongoing monitoring and final outcomes, rather than only measuring change at the end of the project.</w:t>
                </w:r>
              </w:p>
            </w:tc>
            <w:tc>
              <w:tcPr>
                <w:tcW w:w="5121" w:type="dxa"/>
                <w:gridSpan w:val="2"/>
                <w:vMerge w:val="restart"/>
              </w:tcPr>
              <w:p w:rsidRPr="00625320" w:rsidR="00DB60C5" w:rsidP="00DB60C5" w:rsidRDefault="00DB60C5" w14:paraId="6FCEDEDB" w14:textId="77777777">
                <w:pPr>
                  <w:snapToGrid w:val="0"/>
                  <w:spacing w:before="120" w:after="120" w:line="240" w:lineRule="auto"/>
                  <w:rPr>
                    <w:rFonts w:cstheme="minorHAnsi"/>
                    <w:b/>
                    <w:bCs/>
                    <w:color w:val="044A91"/>
                    <w:szCs w:val="21"/>
                  </w:rPr>
                </w:pPr>
                <w:r w:rsidRPr="00625320">
                  <w:rPr>
                    <w:rFonts w:cstheme="minorHAnsi"/>
                    <w:b/>
                    <w:bCs/>
                    <w:color w:val="044A91"/>
                    <w:szCs w:val="21"/>
                  </w:rPr>
                  <w:t>Key Messages</w:t>
                </w:r>
              </w:p>
              <w:p w:rsidRPr="00625320" w:rsidR="00DB60C5" w:rsidP="00DB60C5" w:rsidRDefault="00DB60C5" w14:paraId="6E4861CE" w14:textId="3477C266">
                <w:pPr>
                  <w:pStyle w:val="ListParagraph"/>
                  <w:numPr>
                    <w:ilvl w:val="0"/>
                    <w:numId w:val="33"/>
                  </w:numPr>
                  <w:tabs>
                    <w:tab w:val="left" w:pos="2835"/>
                  </w:tabs>
                  <w:snapToGrid w:val="0"/>
                  <w:spacing w:before="120" w:after="120" w:line="240" w:lineRule="auto"/>
                  <w:rPr>
                    <w:rFonts w:cstheme="minorHAnsi"/>
                    <w:color w:val="044A91"/>
                    <w:szCs w:val="21"/>
                  </w:rPr>
                </w:pPr>
                <w:r w:rsidRPr="00625320">
                  <w:rPr>
                    <w:rFonts w:cstheme="minorHAnsi"/>
                    <w:color w:val="044A91"/>
                    <w:szCs w:val="21"/>
                  </w:rPr>
                  <w:t>Revisit purpose of an evaluation plan.</w:t>
                </w:r>
              </w:p>
              <w:p w:rsidRPr="00625320" w:rsidR="00DB60C5" w:rsidP="00DB60C5" w:rsidRDefault="00DB60C5" w14:paraId="69DD0B67" w14:textId="49111917">
                <w:pPr>
                  <w:pStyle w:val="ListParagraph"/>
                  <w:numPr>
                    <w:ilvl w:val="0"/>
                    <w:numId w:val="33"/>
                  </w:numPr>
                  <w:tabs>
                    <w:tab w:val="left" w:pos="2835"/>
                  </w:tabs>
                  <w:snapToGrid w:val="0"/>
                  <w:spacing w:before="120" w:after="120" w:line="240" w:lineRule="auto"/>
                  <w:rPr>
                    <w:rFonts w:cstheme="minorHAnsi"/>
                    <w:color w:val="044A91"/>
                    <w:szCs w:val="21"/>
                  </w:rPr>
                </w:pPr>
                <w:r w:rsidRPr="00625320">
                  <w:rPr>
                    <w:rFonts w:cstheme="minorHAnsi"/>
                    <w:color w:val="044A91"/>
                    <w:szCs w:val="21"/>
                  </w:rPr>
                  <w:t>Introduce an integrated implementation evaluation tool.</w:t>
                </w:r>
              </w:p>
              <w:p w:rsidR="00DB60C5" w:rsidP="00DB60C5" w:rsidRDefault="00DB60C5" w14:paraId="7F7A34B9" w14:textId="77777777">
                <w:pPr>
                  <w:tabs>
                    <w:tab w:val="left" w:pos="2835"/>
                  </w:tabs>
                  <w:snapToGrid w:val="0"/>
                  <w:spacing w:before="120" w:after="120" w:line="240" w:lineRule="auto"/>
                  <w:rPr>
                    <w:rFonts w:cstheme="minorHAnsi"/>
                    <w:szCs w:val="21"/>
                  </w:rPr>
                </w:pPr>
              </w:p>
              <w:p w:rsidRPr="00625320" w:rsidR="007741F1" w:rsidP="00DB60C5" w:rsidRDefault="007741F1" w14:paraId="64754854" w14:textId="77777777">
                <w:pPr>
                  <w:tabs>
                    <w:tab w:val="left" w:pos="2835"/>
                  </w:tabs>
                  <w:snapToGrid w:val="0"/>
                  <w:spacing w:before="120" w:after="120" w:line="240" w:lineRule="auto"/>
                  <w:rPr>
                    <w:rFonts w:cstheme="minorHAnsi"/>
                    <w:szCs w:val="21"/>
                  </w:rPr>
                </w:pPr>
              </w:p>
              <w:p w:rsidRPr="00625320" w:rsidR="00DB60C5" w:rsidP="007741F1" w:rsidRDefault="00DB60C5" w14:paraId="600B5A17" w14:textId="77777777">
                <w:pPr>
                  <w:snapToGrid w:val="0"/>
                  <w:spacing w:before="240" w:after="120" w:line="240" w:lineRule="auto"/>
                  <w:rPr>
                    <w:rFonts w:cstheme="minorHAnsi"/>
                    <w:b/>
                    <w:bCs/>
                    <w:color w:val="000000" w:themeColor="text1"/>
                    <w:szCs w:val="21"/>
                  </w:rPr>
                </w:pPr>
                <w:r w:rsidRPr="00625320">
                  <w:rPr>
                    <w:rFonts w:cstheme="minorHAnsi"/>
                    <w:b/>
                    <w:bCs/>
                    <w:color w:val="000000" w:themeColor="text1"/>
                    <w:szCs w:val="21"/>
                  </w:rPr>
                  <w:t>Facilitation Tips</w:t>
                </w:r>
              </w:p>
              <w:p w:rsidRPr="00625320" w:rsidR="00DB60C5" w:rsidP="00DB60C5" w:rsidRDefault="00DB60C5" w14:paraId="2E8BFEDF" w14:textId="08C02A89">
                <w:pPr>
                  <w:pStyle w:val="ListParagraph"/>
                  <w:numPr>
                    <w:ilvl w:val="0"/>
                    <w:numId w:val="34"/>
                  </w:numPr>
                  <w:tabs>
                    <w:tab w:val="left" w:pos="2835"/>
                  </w:tabs>
                  <w:snapToGrid w:val="0"/>
                  <w:spacing w:before="120" w:after="120" w:line="240" w:lineRule="auto"/>
                  <w:rPr>
                    <w:rFonts w:cstheme="minorHAnsi"/>
                    <w:color w:val="000000" w:themeColor="text1"/>
                    <w:szCs w:val="21"/>
                  </w:rPr>
                </w:pPr>
                <w:r w:rsidRPr="00625320">
                  <w:rPr>
                    <w:rFonts w:cstheme="minorHAnsi"/>
                    <w:color w:val="000000" w:themeColor="text1"/>
                    <w:szCs w:val="21"/>
                  </w:rPr>
                  <w:t>Acknowledge different organisations will use different project management strategies and templates – often there will be requirements for both an implementation plan and a logic model.</w:t>
                </w:r>
              </w:p>
              <w:p w:rsidRPr="00625320" w:rsidR="00DB60C5" w:rsidP="00DB60C5" w:rsidRDefault="00DB60C5" w14:paraId="4BBD74AC" w14:textId="4F2C74B4">
                <w:pPr>
                  <w:pStyle w:val="ListParagraph"/>
                  <w:numPr>
                    <w:ilvl w:val="0"/>
                    <w:numId w:val="34"/>
                  </w:numPr>
                  <w:tabs>
                    <w:tab w:val="left" w:pos="2835"/>
                  </w:tabs>
                  <w:snapToGrid w:val="0"/>
                  <w:spacing w:before="120" w:after="120" w:line="240" w:lineRule="auto"/>
                  <w:rPr>
                    <w:rFonts w:cstheme="minorHAnsi"/>
                    <w:color w:val="000000" w:themeColor="text1"/>
                    <w:szCs w:val="21"/>
                  </w:rPr>
                </w:pPr>
                <w:r w:rsidRPr="00625320">
                  <w:rPr>
                    <w:rFonts w:cstheme="minorHAnsi"/>
                    <w:color w:val="000000" w:themeColor="text1"/>
                    <w:szCs w:val="21"/>
                  </w:rPr>
                  <w:t xml:space="preserve">The last few slides have demonstrated how this can be a dynamic process. </w:t>
                </w:r>
              </w:p>
              <w:p w:rsidRPr="00625320" w:rsidR="00DB60C5" w:rsidP="00DB60C5" w:rsidRDefault="00DB60C5" w14:paraId="6E972552" w14:textId="21C99D07">
                <w:pPr>
                  <w:pStyle w:val="ListParagraph"/>
                  <w:numPr>
                    <w:ilvl w:val="0"/>
                    <w:numId w:val="34"/>
                  </w:numPr>
                  <w:tabs>
                    <w:tab w:val="left" w:pos="2835"/>
                  </w:tabs>
                  <w:snapToGrid w:val="0"/>
                  <w:spacing w:before="120" w:after="120" w:line="240" w:lineRule="auto"/>
                  <w:rPr>
                    <w:rFonts w:cstheme="minorHAnsi"/>
                    <w:color w:val="000000" w:themeColor="text1"/>
                    <w:szCs w:val="21"/>
                  </w:rPr>
                </w:pPr>
                <w:r w:rsidRPr="00625320">
                  <w:rPr>
                    <w:rFonts w:cstheme="minorHAnsi"/>
                    <w:color w:val="000000" w:themeColor="text1"/>
                    <w:szCs w:val="21"/>
                  </w:rPr>
                  <w:t xml:space="preserve">RE-AIM framework is a widely used integrated evaluation tool by researchers – describe in general first and then apply to the case study. </w:t>
                </w:r>
              </w:p>
            </w:tc>
          </w:tr>
          <w:tr w:rsidRPr="00893C78" w:rsidR="00DB60C5" w:rsidTr="00BC519A" w14:paraId="03C34EE2" w14:textId="77777777">
            <w:tc>
              <w:tcPr>
                <w:tcW w:w="844" w:type="dxa"/>
              </w:tcPr>
              <w:p w:rsidRPr="00625320" w:rsidR="00DB60C5" w:rsidP="00DB60C5" w:rsidRDefault="00DB60C5" w14:paraId="38A8C5DE" w14:textId="794BEE02">
                <w:pPr>
                  <w:snapToGrid w:val="0"/>
                  <w:spacing w:before="120" w:after="120" w:line="240" w:lineRule="auto"/>
                  <w:rPr>
                    <w:rFonts w:cstheme="minorHAnsi"/>
                    <w:szCs w:val="21"/>
                  </w:rPr>
                </w:pPr>
                <w:r w:rsidRPr="00625320">
                  <w:rPr>
                    <w:rFonts w:cstheme="minorHAnsi"/>
                    <w:szCs w:val="21"/>
                  </w:rPr>
                  <w:t>3</w:t>
                </w:r>
                <w:r w:rsidR="008073EC">
                  <w:rPr>
                    <w:rFonts w:cstheme="minorHAnsi"/>
                    <w:szCs w:val="21"/>
                  </w:rPr>
                  <w:t>7</w:t>
                </w:r>
              </w:p>
            </w:tc>
            <w:tc>
              <w:tcPr>
                <w:tcW w:w="2481" w:type="dxa"/>
                <w:shd w:val="clear" w:color="auto" w:fill="D4E4F4" w:themeFill="accent5" w:themeFillTint="33"/>
              </w:tcPr>
              <w:p w:rsidRPr="00625320" w:rsidR="00DB60C5" w:rsidP="00DB60C5" w:rsidRDefault="00DB60C5" w14:paraId="3DBBAF43" w14:textId="36383CB9">
                <w:pPr>
                  <w:snapToGrid w:val="0"/>
                  <w:spacing w:before="120" w:after="120" w:line="240" w:lineRule="auto"/>
                  <w:rPr>
                    <w:rFonts w:cstheme="minorHAnsi"/>
                    <w:b/>
                    <w:bCs/>
                    <w:szCs w:val="21"/>
                  </w:rPr>
                </w:pPr>
                <w:r w:rsidRPr="00625320">
                  <w:rPr>
                    <w:rFonts w:cstheme="minorHAnsi"/>
                    <w:b/>
                    <w:bCs/>
                    <w:szCs w:val="21"/>
                  </w:rPr>
                  <w:t>RE-AIM Framework</w:t>
                </w:r>
              </w:p>
            </w:tc>
            <w:tc>
              <w:tcPr>
                <w:tcW w:w="6309" w:type="dxa"/>
              </w:tcPr>
              <w:p w:rsidRPr="00625320" w:rsidR="00DB60C5" w:rsidP="00DB60C5" w:rsidRDefault="00DB60C5" w14:paraId="7EAA02B7" w14:textId="77A53DC7">
                <w:pPr>
                  <w:pStyle w:val="NormalWeb"/>
                  <w:snapToGrid w:val="0"/>
                  <w:spacing w:before="120" w:after="120" w:line="240" w:lineRule="auto"/>
                  <w:rPr>
                    <w:rFonts w:cstheme="minorHAnsi"/>
                    <w:color w:val="000000"/>
                    <w:szCs w:val="21"/>
                  </w:rPr>
                </w:pPr>
                <w:r w:rsidRPr="00625320">
                  <w:rPr>
                    <w:rFonts w:cstheme="minorHAnsi"/>
                    <w:color w:val="000000"/>
                    <w:szCs w:val="21"/>
                  </w:rPr>
                  <w:t>The RE-AIM framework is an integrated evaluation tool that combines intervention and implementation outcomes.</w:t>
                </w:r>
              </w:p>
              <w:p w:rsidRPr="00625320" w:rsidR="00DB60C5" w:rsidP="00DB60C5" w:rsidRDefault="00DB60C5" w14:paraId="5B371E24" w14:textId="20DDAC77">
                <w:pPr>
                  <w:pStyle w:val="NormalWeb"/>
                  <w:snapToGrid w:val="0"/>
                  <w:spacing w:before="120" w:after="120" w:line="240" w:lineRule="auto"/>
                  <w:rPr>
                    <w:rFonts w:cstheme="minorHAnsi"/>
                    <w:color w:val="000000"/>
                    <w:szCs w:val="21"/>
                  </w:rPr>
                </w:pPr>
                <w:r w:rsidRPr="00625320">
                  <w:rPr>
                    <w:rFonts w:cstheme="minorHAnsi"/>
                    <w:color w:val="000000"/>
                    <w:szCs w:val="21"/>
                  </w:rPr>
                  <w:t>It was developed to help translate research evidence into real-world practice.</w:t>
                </w:r>
                <w:r w:rsidR="001B5F5F">
                  <w:rPr>
                    <w:rFonts w:cstheme="minorHAnsi"/>
                    <w:color w:val="000000"/>
                    <w:szCs w:val="21"/>
                  </w:rPr>
                  <w:t xml:space="preserve"> It addresses the gap between ‘efficacy’ trials and public health impact.</w:t>
                </w:r>
              </w:p>
              <w:p w:rsidRPr="00625320" w:rsidR="00DB60C5" w:rsidP="00DB60C5" w:rsidRDefault="00DB60C5" w14:paraId="6C8C2810"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 framework includes five key areas that can each be evaluated.</w:t>
                </w:r>
              </w:p>
              <w:p w:rsidRPr="00625320" w:rsidR="00DB60C5" w:rsidP="00DB60C5" w:rsidRDefault="00DB60C5" w14:paraId="2213606F" w14:textId="5CE07AEC">
                <w:pPr>
                  <w:pStyle w:val="NormalWeb"/>
                  <w:snapToGrid w:val="0"/>
                  <w:spacing w:before="120" w:after="120" w:line="240" w:lineRule="auto"/>
                  <w:rPr>
                    <w:rFonts w:cstheme="minorHAnsi"/>
                    <w:color w:val="000000"/>
                    <w:szCs w:val="21"/>
                  </w:rPr>
                </w:pPr>
                <w:r w:rsidRPr="00625320">
                  <w:rPr>
                    <w:rFonts w:cstheme="minorHAnsi"/>
                    <w:color w:val="000000"/>
                    <w:szCs w:val="21"/>
                  </w:rPr>
                  <w:t>Additional resources are available through the RE-AIM website.</w:t>
                </w:r>
              </w:p>
            </w:tc>
            <w:tc>
              <w:tcPr>
                <w:tcW w:w="5121" w:type="dxa"/>
                <w:gridSpan w:val="2"/>
                <w:vMerge/>
              </w:tcPr>
              <w:p w:rsidRPr="00625320" w:rsidR="00DB60C5" w:rsidP="00DB60C5" w:rsidRDefault="00DB60C5" w14:paraId="5C6758B7" w14:textId="77777777">
                <w:pPr>
                  <w:snapToGrid w:val="0"/>
                  <w:spacing w:before="120" w:after="120" w:line="240" w:lineRule="auto"/>
                  <w:rPr>
                    <w:rFonts w:cstheme="minorHAnsi"/>
                    <w:szCs w:val="21"/>
                    <w:lang w:val="en-US"/>
                  </w:rPr>
                </w:pPr>
              </w:p>
            </w:tc>
          </w:tr>
          <w:tr w:rsidRPr="00893C78" w:rsidR="00DB60C5" w:rsidTr="00BC519A" w14:paraId="0C761EB8" w14:textId="77777777">
            <w:tc>
              <w:tcPr>
                <w:tcW w:w="844" w:type="dxa"/>
              </w:tcPr>
              <w:p w:rsidRPr="00625320" w:rsidR="00DB60C5" w:rsidP="00DB60C5" w:rsidRDefault="00DB60C5" w14:paraId="76B5E4E0" w14:textId="6B2CCC3B">
                <w:pPr>
                  <w:snapToGrid w:val="0"/>
                  <w:spacing w:before="120" w:after="120" w:line="240" w:lineRule="auto"/>
                  <w:rPr>
                    <w:rFonts w:cstheme="minorHAnsi"/>
                    <w:szCs w:val="21"/>
                  </w:rPr>
                </w:pPr>
                <w:r w:rsidRPr="00625320">
                  <w:rPr>
                    <w:rFonts w:cstheme="minorHAnsi"/>
                    <w:szCs w:val="21"/>
                  </w:rPr>
                  <w:t>3</w:t>
                </w:r>
                <w:r w:rsidR="00CE6276">
                  <w:rPr>
                    <w:rFonts w:cstheme="minorHAnsi"/>
                    <w:szCs w:val="21"/>
                  </w:rPr>
                  <w:t>8</w:t>
                </w:r>
              </w:p>
            </w:tc>
            <w:tc>
              <w:tcPr>
                <w:tcW w:w="2481" w:type="dxa"/>
                <w:shd w:val="clear" w:color="auto" w:fill="D4E4F4" w:themeFill="accent5" w:themeFillTint="33"/>
              </w:tcPr>
              <w:p w:rsidRPr="00625320" w:rsidR="00DB60C5" w:rsidP="00DB60C5" w:rsidRDefault="00DB60C5" w14:paraId="3B1A6F18" w14:textId="60436AC9">
                <w:pPr>
                  <w:snapToGrid w:val="0"/>
                  <w:spacing w:before="120" w:after="120" w:line="240" w:lineRule="auto"/>
                  <w:rPr>
                    <w:rFonts w:cstheme="minorHAnsi"/>
                    <w:b/>
                    <w:bCs/>
                    <w:szCs w:val="21"/>
                  </w:rPr>
                </w:pPr>
                <w:r w:rsidRPr="00625320">
                  <w:rPr>
                    <w:rFonts w:cstheme="minorHAnsi"/>
                    <w:b/>
                    <w:bCs/>
                    <w:szCs w:val="21"/>
                  </w:rPr>
                  <w:t>RE-AIM Framework – Key components</w:t>
                </w:r>
              </w:p>
            </w:tc>
            <w:tc>
              <w:tcPr>
                <w:tcW w:w="6309" w:type="dxa"/>
              </w:tcPr>
              <w:p w:rsidRPr="00625320" w:rsidR="00DB60C5" w:rsidP="00DB60C5" w:rsidRDefault="00DB60C5" w14:paraId="3F82E5BD"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 RE-AIM framework includes five key components.</w:t>
                </w:r>
              </w:p>
              <w:p w:rsidRPr="00625320" w:rsidR="00DB60C5" w:rsidP="00DB60C5" w:rsidRDefault="00DB60C5" w14:paraId="1BB44DE1" w14:textId="77777777">
                <w:pPr>
                  <w:pStyle w:val="NormalWeb"/>
                  <w:snapToGrid w:val="0"/>
                  <w:spacing w:before="120" w:after="120" w:line="240" w:lineRule="auto"/>
                  <w:rPr>
                    <w:rFonts w:cstheme="minorHAnsi"/>
                    <w:color w:val="000000"/>
                    <w:szCs w:val="21"/>
                  </w:rPr>
                </w:pPr>
                <w:r w:rsidRPr="00625320">
                  <w:rPr>
                    <w:rFonts w:cstheme="minorHAnsi"/>
                    <w:b/>
                    <w:bCs/>
                    <w:color w:val="000000"/>
                    <w:szCs w:val="21"/>
                  </w:rPr>
                  <w:t>Reach</w:t>
                </w:r>
                <w:r w:rsidRPr="00625320">
                  <w:rPr>
                    <w:rFonts w:cstheme="minorHAnsi"/>
                    <w:color w:val="000000"/>
                    <w:szCs w:val="21"/>
                  </w:rPr>
                  <w:t xml:space="preserve"> refers to the number and representativeness of participants involved.</w:t>
                </w:r>
              </w:p>
              <w:p w:rsidRPr="00625320" w:rsidR="00DB60C5" w:rsidP="00DB60C5" w:rsidRDefault="00DB60C5" w14:paraId="6F1C742C" w14:textId="77777777">
                <w:pPr>
                  <w:pStyle w:val="NormalWeb"/>
                  <w:snapToGrid w:val="0"/>
                  <w:spacing w:before="120" w:after="120" w:line="240" w:lineRule="auto"/>
                  <w:rPr>
                    <w:rFonts w:cstheme="minorHAnsi"/>
                    <w:color w:val="000000"/>
                    <w:szCs w:val="21"/>
                  </w:rPr>
                </w:pPr>
                <w:r w:rsidRPr="00625320">
                  <w:rPr>
                    <w:rFonts w:cstheme="minorHAnsi"/>
                    <w:b/>
                    <w:bCs/>
                    <w:color w:val="000000"/>
                    <w:szCs w:val="21"/>
                  </w:rPr>
                  <w:t>Effectiveness</w:t>
                </w:r>
                <w:r w:rsidRPr="00625320">
                  <w:rPr>
                    <w:rFonts w:cstheme="minorHAnsi"/>
                    <w:color w:val="000000"/>
                    <w:szCs w:val="21"/>
                  </w:rPr>
                  <w:t xml:space="preserve"> refers to the intervention outcomes achieved in the local context.</w:t>
                </w:r>
              </w:p>
              <w:p w:rsidRPr="00625320" w:rsidR="00DB60C5" w:rsidP="00DB60C5" w:rsidRDefault="00DB60C5" w14:paraId="31A1A81B" w14:textId="77777777">
                <w:pPr>
                  <w:pStyle w:val="NormalWeb"/>
                  <w:snapToGrid w:val="0"/>
                  <w:spacing w:before="120" w:after="120" w:line="240" w:lineRule="auto"/>
                  <w:rPr>
                    <w:rFonts w:cstheme="minorHAnsi"/>
                    <w:color w:val="000000"/>
                    <w:szCs w:val="21"/>
                  </w:rPr>
                </w:pPr>
                <w:r w:rsidRPr="00625320">
                  <w:rPr>
                    <w:rFonts w:cstheme="minorHAnsi"/>
                    <w:b/>
                    <w:bCs/>
                    <w:color w:val="000000"/>
                    <w:szCs w:val="21"/>
                  </w:rPr>
                  <w:t>Adoption</w:t>
                </w:r>
                <w:r w:rsidRPr="00625320">
                  <w:rPr>
                    <w:rFonts w:cstheme="minorHAnsi"/>
                    <w:color w:val="000000"/>
                    <w:szCs w:val="21"/>
                  </w:rPr>
                  <w:t xml:space="preserve"> refers to the number and representativeness of staff and settings involved.</w:t>
                </w:r>
              </w:p>
              <w:p w:rsidRPr="00625320" w:rsidR="00DB60C5" w:rsidP="00DB60C5" w:rsidRDefault="00DB60C5" w14:paraId="21BAF1D9" w14:textId="77777777">
                <w:pPr>
                  <w:pStyle w:val="NormalWeb"/>
                  <w:snapToGrid w:val="0"/>
                  <w:spacing w:before="120" w:after="120" w:line="240" w:lineRule="auto"/>
                  <w:rPr>
                    <w:rFonts w:cstheme="minorHAnsi"/>
                    <w:color w:val="000000"/>
                    <w:szCs w:val="21"/>
                  </w:rPr>
                </w:pPr>
                <w:r w:rsidRPr="00625320">
                  <w:rPr>
                    <w:rFonts w:cstheme="minorHAnsi"/>
                    <w:b/>
                    <w:bCs/>
                    <w:color w:val="000000"/>
                    <w:szCs w:val="21"/>
                  </w:rPr>
                  <w:t>Implementation</w:t>
                </w:r>
                <w:r w:rsidRPr="00625320">
                  <w:rPr>
                    <w:rFonts w:cstheme="minorHAnsi"/>
                    <w:color w:val="000000"/>
                    <w:szCs w:val="21"/>
                  </w:rPr>
                  <w:t xml:space="preserve"> refers to whether implementation strategies were used consistently and as intended.</w:t>
                </w:r>
              </w:p>
              <w:p w:rsidRPr="00625320" w:rsidR="00DB60C5" w:rsidP="00DB60C5" w:rsidRDefault="00DB60C5" w14:paraId="02DFC750" w14:textId="095CBF3E">
                <w:pPr>
                  <w:pStyle w:val="NormalWeb"/>
                  <w:snapToGrid w:val="0"/>
                  <w:spacing w:before="120" w:after="120" w:line="240" w:lineRule="auto"/>
                  <w:rPr>
                    <w:rFonts w:cstheme="minorHAnsi"/>
                    <w:color w:val="000000"/>
                    <w:szCs w:val="21"/>
                  </w:rPr>
                </w:pPr>
                <w:r w:rsidRPr="00625320">
                  <w:rPr>
                    <w:rFonts w:cstheme="minorHAnsi"/>
                    <w:b/>
                    <w:bCs/>
                    <w:color w:val="000000"/>
                    <w:szCs w:val="21"/>
                  </w:rPr>
                  <w:t>Maintenance</w:t>
                </w:r>
                <w:r w:rsidRPr="00625320">
                  <w:rPr>
                    <w:rFonts w:cstheme="minorHAnsi"/>
                    <w:color w:val="000000"/>
                    <w:szCs w:val="21"/>
                  </w:rPr>
                  <w:t xml:space="preserve"> refers to the long-term sustainability of the change.</w:t>
                </w:r>
              </w:p>
            </w:tc>
            <w:tc>
              <w:tcPr>
                <w:tcW w:w="5121" w:type="dxa"/>
                <w:gridSpan w:val="2"/>
                <w:vMerge/>
              </w:tcPr>
              <w:p w:rsidRPr="00625320" w:rsidR="00DB60C5" w:rsidP="00DB60C5" w:rsidRDefault="00DB60C5" w14:paraId="5DEDF252" w14:textId="77777777">
                <w:pPr>
                  <w:snapToGrid w:val="0"/>
                  <w:spacing w:before="120" w:after="120" w:line="240" w:lineRule="auto"/>
                  <w:rPr>
                    <w:rFonts w:cstheme="minorHAnsi"/>
                    <w:szCs w:val="21"/>
                    <w:lang w:val="en-US"/>
                  </w:rPr>
                </w:pPr>
              </w:p>
            </w:tc>
          </w:tr>
          <w:tr w:rsidRPr="00893C78" w:rsidR="00DB60C5" w:rsidTr="007741F1" w14:paraId="2E0BE738" w14:textId="77777777">
            <w:tc>
              <w:tcPr>
                <w:tcW w:w="3325" w:type="dxa"/>
                <w:gridSpan w:val="2"/>
                <w:shd w:val="clear" w:color="auto" w:fill="EBEBEB" w:themeFill="background2"/>
              </w:tcPr>
              <w:p w:rsidRPr="00625320" w:rsidR="00DB60C5" w:rsidP="00DB60C5" w:rsidRDefault="00DB60C5" w14:paraId="05A0FB63" w14:textId="77777777">
                <w:pPr>
                  <w:pStyle w:val="Heading5"/>
                  <w:snapToGrid w:val="0"/>
                  <w:spacing w:before="120" w:after="120" w:line="240" w:lineRule="auto"/>
                  <w:rPr>
                    <w:rFonts w:cstheme="minorHAnsi"/>
                    <w:color w:val="002549" w:themeColor="accent4"/>
                    <w:sz w:val="22"/>
                    <w:szCs w:val="22"/>
                  </w:rPr>
                </w:pPr>
                <w:r w:rsidRPr="00625320">
                  <w:rPr>
                    <w:rFonts w:cstheme="minorHAnsi"/>
                    <w:color w:val="002549" w:themeColor="accent4"/>
                    <w:sz w:val="22"/>
                    <w:szCs w:val="22"/>
                  </w:rPr>
                  <w:t>MORE INFORMATION</w:t>
                </w:r>
              </w:p>
              <w:p w:rsidRPr="00625320" w:rsidR="00DB60C5" w:rsidP="00DB60C5" w:rsidRDefault="00DB60C5" w14:paraId="20897B26" w14:textId="77777777">
                <w:pPr>
                  <w:snapToGrid w:val="0"/>
                  <w:spacing w:before="120" w:after="120" w:line="240" w:lineRule="auto"/>
                  <w:rPr>
                    <w:rFonts w:cstheme="minorHAnsi"/>
                    <w:b/>
                    <w:bCs/>
                    <w:sz w:val="22"/>
                    <w:szCs w:val="22"/>
                  </w:rPr>
                </w:pPr>
              </w:p>
            </w:tc>
            <w:tc>
              <w:tcPr>
                <w:tcW w:w="11430" w:type="dxa"/>
                <w:gridSpan w:val="3"/>
                <w:tcBorders>
                  <w:bottom w:val="single" w:color="002E5C" w:themeColor="text2" w:sz="4" w:space="0"/>
                </w:tcBorders>
                <w:shd w:val="clear" w:color="auto" w:fill="EBEBEB" w:themeFill="background2"/>
              </w:tcPr>
              <w:p w:rsidRPr="00625320" w:rsidR="00DB60C5" w:rsidP="00DB60C5" w:rsidRDefault="00DB60C5" w14:paraId="1357DE41" w14:textId="29DC51E2">
                <w:pPr>
                  <w:snapToGrid w:val="0"/>
                  <w:spacing w:before="120" w:after="120" w:line="240" w:lineRule="auto"/>
                  <w:rPr>
                    <w:rFonts w:cstheme="minorHAnsi"/>
                    <w:b/>
                    <w:bCs/>
                    <w:color w:val="000000" w:themeColor="text1"/>
                    <w:sz w:val="22"/>
                    <w:szCs w:val="22"/>
                  </w:rPr>
                </w:pPr>
                <w:r w:rsidRPr="00625320">
                  <w:rPr>
                    <w:rFonts w:cstheme="minorHAnsi"/>
                    <w:b/>
                    <w:bCs/>
                    <w:color w:val="000000" w:themeColor="text1"/>
                    <w:sz w:val="22"/>
                    <w:szCs w:val="22"/>
                  </w:rPr>
                  <w:t xml:space="preserve">Read </w:t>
                </w:r>
                <w:r w:rsidRPr="00625320" w:rsidR="00E40B0C">
                  <w:rPr>
                    <w:rFonts w:cstheme="minorHAnsi"/>
                    <w:b/>
                    <w:bCs/>
                    <w:color w:val="000000" w:themeColor="text1"/>
                    <w:sz w:val="22"/>
                    <w:szCs w:val="22"/>
                  </w:rPr>
                  <w:t xml:space="preserve">the </w:t>
                </w:r>
                <w:r w:rsidRPr="00625320" w:rsidR="00E40B0C">
                  <w:rPr>
                    <w:rFonts w:cstheme="minorHAnsi"/>
                    <w:b/>
                    <w:bCs/>
                    <w:color w:val="000000" w:themeColor="text1"/>
                    <w:sz w:val="22"/>
                    <w:szCs w:val="22"/>
                    <w:lang w:val="en-US"/>
                  </w:rPr>
                  <w:t>seminal</w:t>
                </w:r>
                <w:r w:rsidRPr="00625320">
                  <w:rPr>
                    <w:rFonts w:cstheme="minorHAnsi"/>
                    <w:b/>
                    <w:bCs/>
                    <w:color w:val="000000" w:themeColor="text1"/>
                    <w:sz w:val="22"/>
                    <w:szCs w:val="22"/>
                    <w:lang w:val="en-US"/>
                  </w:rPr>
                  <w:t xml:space="preserve"> paper describing RE-AIM </w:t>
                </w:r>
              </w:p>
              <w:p w:rsidRPr="00625320" w:rsidR="00DB60C5" w:rsidP="00DB60C5" w:rsidRDefault="00DB60C5" w14:paraId="2CF63031" w14:textId="77777777">
                <w:pPr>
                  <w:snapToGrid w:val="0"/>
                  <w:spacing w:before="120" w:after="120" w:line="240" w:lineRule="auto"/>
                  <w:rPr>
                    <w:rFonts w:cstheme="minorHAnsi"/>
                    <w:color w:val="00376E" w:themeColor="accent6" w:themeShade="BF"/>
                    <w:sz w:val="22"/>
                    <w:szCs w:val="22"/>
                  </w:rPr>
                </w:pPr>
                <w:hyperlink w:history="1" r:id="rId22">
                  <w:r w:rsidRPr="00625320">
                    <w:rPr>
                      <w:rFonts w:cstheme="minorHAnsi"/>
                      <w:color w:val="00376E" w:themeColor="accent6" w:themeShade="BF"/>
                      <w:sz w:val="22"/>
                      <w:szCs w:val="22"/>
                      <w:u w:val="single"/>
                    </w:rPr>
                    <w:t>The RE-AIM Framework: A Systematic Review of Use Over Time - PMC</w:t>
                  </w:r>
                </w:hyperlink>
              </w:p>
              <w:p w:rsidRPr="00625320" w:rsidR="00DB60C5" w:rsidP="00DB60C5" w:rsidRDefault="00DB60C5" w14:paraId="7BA393B3" w14:textId="77777777">
                <w:pPr>
                  <w:snapToGrid w:val="0"/>
                  <w:spacing w:before="120" w:after="120" w:line="240" w:lineRule="auto"/>
                  <w:rPr>
                    <w:rFonts w:cstheme="minorHAnsi"/>
                    <w:color w:val="00376E" w:themeColor="accent6" w:themeShade="BF"/>
                    <w:sz w:val="22"/>
                    <w:szCs w:val="22"/>
                  </w:rPr>
                </w:pPr>
                <w:hyperlink w:history="1" r:id="rId23">
                  <w:r w:rsidRPr="00625320">
                    <w:rPr>
                      <w:rFonts w:cstheme="minorHAnsi"/>
                      <w:color w:val="00376E" w:themeColor="accent6" w:themeShade="BF"/>
                      <w:sz w:val="22"/>
                      <w:szCs w:val="22"/>
                      <w:u w:val="single"/>
                    </w:rPr>
                    <w:t>Frontiers | RE-AIM Planning and Evaluation Framework: Adapting to New Science and Practice With a 20-Year Review</w:t>
                  </w:r>
                </w:hyperlink>
              </w:p>
              <w:p w:rsidRPr="00625320" w:rsidR="00DB60C5" w:rsidP="00DB60C5" w:rsidRDefault="00DB60C5" w14:paraId="4D663A4E" w14:textId="77777777">
                <w:pPr>
                  <w:snapToGrid w:val="0"/>
                  <w:spacing w:before="120" w:after="120" w:line="240" w:lineRule="auto"/>
                  <w:rPr>
                    <w:rFonts w:cstheme="minorHAnsi"/>
                    <w:b/>
                    <w:bCs/>
                    <w:color w:val="000000" w:themeColor="text1"/>
                    <w:sz w:val="22"/>
                    <w:szCs w:val="22"/>
                    <w:lang w:val="en-US"/>
                  </w:rPr>
                </w:pPr>
                <w:r w:rsidRPr="00625320">
                  <w:rPr>
                    <w:rFonts w:cstheme="minorHAnsi"/>
                    <w:b/>
                    <w:bCs/>
                    <w:color w:val="000000" w:themeColor="text1"/>
                    <w:sz w:val="22"/>
                    <w:szCs w:val="22"/>
                    <w:lang w:val="en-US"/>
                  </w:rPr>
                  <w:t xml:space="preserve">Access the website </w:t>
                </w:r>
              </w:p>
              <w:p w:rsidRPr="00625320" w:rsidR="00DB60C5" w:rsidP="00DB60C5" w:rsidRDefault="00DB60C5" w14:paraId="65D79AF9" w14:textId="77777777">
                <w:pPr>
                  <w:snapToGrid w:val="0"/>
                  <w:spacing w:before="120" w:after="120" w:line="240" w:lineRule="auto"/>
                  <w:rPr>
                    <w:rFonts w:cstheme="minorHAnsi"/>
                    <w:color w:val="00376E" w:themeColor="accent6" w:themeShade="BF"/>
                    <w:sz w:val="22"/>
                    <w:szCs w:val="22"/>
                  </w:rPr>
                </w:pPr>
                <w:hyperlink w:history="1" r:id="rId24">
                  <w:r w:rsidRPr="00625320">
                    <w:rPr>
                      <w:rFonts w:cstheme="minorHAnsi"/>
                      <w:color w:val="00376E" w:themeColor="accent6" w:themeShade="BF"/>
                      <w:sz w:val="22"/>
                      <w:szCs w:val="22"/>
                      <w:u w:val="single"/>
                    </w:rPr>
                    <w:t>What is RE-AIM? – RE-AIM</w:t>
                  </w:r>
                </w:hyperlink>
              </w:p>
              <w:p w:rsidRPr="00625320" w:rsidR="00DB60C5" w:rsidP="00DB60C5" w:rsidRDefault="00DB60C5" w14:paraId="1B613E17" w14:textId="77777777">
                <w:pPr>
                  <w:snapToGrid w:val="0"/>
                  <w:spacing w:before="120" w:after="120" w:line="240" w:lineRule="auto"/>
                  <w:rPr>
                    <w:rFonts w:cstheme="minorHAnsi"/>
                    <w:b/>
                    <w:bCs/>
                    <w:color w:val="000000" w:themeColor="text1"/>
                    <w:sz w:val="22"/>
                    <w:szCs w:val="22"/>
                    <w:lang w:val="en-US"/>
                  </w:rPr>
                </w:pPr>
                <w:r w:rsidRPr="00625320">
                  <w:rPr>
                    <w:rFonts w:cstheme="minorHAnsi"/>
                    <w:b/>
                    <w:bCs/>
                    <w:color w:val="000000" w:themeColor="text1"/>
                    <w:sz w:val="22"/>
                    <w:szCs w:val="22"/>
                    <w:lang w:val="en-US"/>
                  </w:rPr>
                  <w:t xml:space="preserve">Read application </w:t>
                </w:r>
                <w:proofErr w:type="gramStart"/>
                <w:r w:rsidRPr="00625320">
                  <w:rPr>
                    <w:rFonts w:cstheme="minorHAnsi"/>
                    <w:b/>
                    <w:bCs/>
                    <w:color w:val="000000" w:themeColor="text1"/>
                    <w:sz w:val="22"/>
                    <w:szCs w:val="22"/>
                    <w:lang w:val="en-US"/>
                  </w:rPr>
                  <w:t>example</w:t>
                </w:r>
                <w:proofErr w:type="gramEnd"/>
                <w:r w:rsidRPr="00625320">
                  <w:rPr>
                    <w:rFonts w:cstheme="minorHAnsi"/>
                    <w:b/>
                    <w:bCs/>
                    <w:color w:val="000000" w:themeColor="text1"/>
                    <w:sz w:val="22"/>
                    <w:szCs w:val="22"/>
                    <w:lang w:val="en-US"/>
                  </w:rPr>
                  <w:t xml:space="preserve"> using RE-AIM</w:t>
                </w:r>
              </w:p>
              <w:p w:rsidRPr="00625320" w:rsidR="00DB60C5" w:rsidP="00DB60C5" w:rsidRDefault="00DB60C5" w14:paraId="7CBE5D3D" w14:textId="112D0EBE">
                <w:pPr>
                  <w:snapToGrid w:val="0"/>
                  <w:spacing w:before="120" w:after="120" w:line="240" w:lineRule="auto"/>
                  <w:rPr>
                    <w:rFonts w:cstheme="minorHAnsi"/>
                    <w:b/>
                    <w:bCs/>
                    <w:color w:val="00376E" w:themeColor="accent6" w:themeShade="BF"/>
                    <w:sz w:val="22"/>
                    <w:szCs w:val="22"/>
                  </w:rPr>
                </w:pPr>
                <w:hyperlink w:history="1" r:id="rId25">
                  <w:r w:rsidRPr="00625320">
                    <w:rPr>
                      <w:rFonts w:cstheme="minorHAnsi"/>
                      <w:color w:val="00376E" w:themeColor="accent6" w:themeShade="BF"/>
                      <w:sz w:val="22"/>
                      <w:szCs w:val="22"/>
                      <w:u w:val="single"/>
                    </w:rPr>
                    <w:t>Use of RE-AIM to develop a multi-media facilitation tool for the patient-</w:t>
                  </w:r>
                  <w:proofErr w:type="spellStart"/>
                  <w:r w:rsidRPr="00625320">
                    <w:rPr>
                      <w:rFonts w:cstheme="minorHAnsi"/>
                      <w:color w:val="00376E" w:themeColor="accent6" w:themeShade="BF"/>
                      <w:sz w:val="22"/>
                      <w:szCs w:val="22"/>
                      <w:u w:val="single"/>
                    </w:rPr>
                    <w:t>centered</w:t>
                  </w:r>
                  <w:proofErr w:type="spellEnd"/>
                  <w:r w:rsidRPr="00625320">
                    <w:rPr>
                      <w:rFonts w:cstheme="minorHAnsi"/>
                      <w:color w:val="00376E" w:themeColor="accent6" w:themeShade="BF"/>
                      <w:sz w:val="22"/>
                      <w:szCs w:val="22"/>
                      <w:u w:val="single"/>
                    </w:rPr>
                    <w:t xml:space="preserve"> medical home - PMC</w:t>
                  </w:r>
                </w:hyperlink>
              </w:p>
            </w:tc>
          </w:tr>
          <w:tr w:rsidRPr="00893C78" w:rsidR="00DB60C5" w:rsidTr="00BC519A" w14:paraId="605EEA86" w14:textId="77777777">
            <w:tc>
              <w:tcPr>
                <w:tcW w:w="14755" w:type="dxa"/>
                <w:gridSpan w:val="5"/>
              </w:tcPr>
              <w:p w:rsidRPr="00893C78" w:rsidR="00DB60C5" w:rsidP="00DB60C5" w:rsidRDefault="00DB60C5" w14:paraId="2CFC2688" w14:textId="72FA0DFA">
                <w:pPr>
                  <w:pStyle w:val="Heading2"/>
                  <w:snapToGrid w:val="0"/>
                  <w:spacing w:before="120" w:after="120" w:line="240" w:lineRule="auto"/>
                  <w:rPr>
                    <w:lang w:val="en-US"/>
                  </w:rPr>
                </w:pPr>
                <w:r w:rsidRPr="00893C78">
                  <w:rPr>
                    <w:rFonts w:eastAsiaTheme="minorEastAsia"/>
                  </w:rPr>
                  <w:br w:type="page"/>
                </w:r>
                <w:bookmarkStart w:name="_Toc233617767" w:id="17"/>
                <w:r>
                  <w:rPr>
                    <w:lang w:val="en-US"/>
                  </w:rPr>
                  <w:t>Case Study: RE-AIM Outcomes</w:t>
                </w:r>
                <w:bookmarkEnd w:id="17"/>
              </w:p>
            </w:tc>
          </w:tr>
          <w:tr w:rsidRPr="00893C78" w:rsidR="00B861CE" w:rsidTr="00BC519A" w14:paraId="5370AEAB" w14:textId="77777777">
            <w:tc>
              <w:tcPr>
                <w:tcW w:w="844" w:type="dxa"/>
              </w:tcPr>
              <w:p w:rsidRPr="00625320" w:rsidR="00B861CE" w:rsidP="00DB60C5" w:rsidRDefault="008073EC" w14:paraId="3457FC95" w14:textId="46532E30">
                <w:pPr>
                  <w:snapToGrid w:val="0"/>
                  <w:spacing w:before="120" w:after="120" w:line="240" w:lineRule="auto"/>
                  <w:rPr>
                    <w:rFonts w:cstheme="minorHAnsi"/>
                    <w:szCs w:val="21"/>
                  </w:rPr>
                </w:pPr>
                <w:r>
                  <w:rPr>
                    <w:rFonts w:cstheme="minorHAnsi"/>
                    <w:szCs w:val="21"/>
                  </w:rPr>
                  <w:t>39</w:t>
                </w:r>
              </w:p>
            </w:tc>
            <w:tc>
              <w:tcPr>
                <w:tcW w:w="2481" w:type="dxa"/>
                <w:shd w:val="clear" w:color="auto" w:fill="D4E4F4" w:themeFill="accent5" w:themeFillTint="33"/>
              </w:tcPr>
              <w:p w:rsidRPr="00625320" w:rsidR="00B861CE" w:rsidP="009C2F71" w:rsidRDefault="00B861CE" w14:paraId="2E81BB2B" w14:textId="7F40E156">
                <w:pPr>
                  <w:snapToGrid w:val="0"/>
                  <w:spacing w:before="120" w:after="120" w:line="240" w:lineRule="auto"/>
                  <w:rPr>
                    <w:rFonts w:cstheme="minorHAnsi"/>
                    <w:b/>
                    <w:bCs/>
                    <w:szCs w:val="21"/>
                  </w:rPr>
                </w:pPr>
                <w:r>
                  <w:rPr>
                    <w:rFonts w:cstheme="minorHAnsi"/>
                    <w:b/>
                    <w:bCs/>
                    <w:szCs w:val="21"/>
                  </w:rPr>
                  <w:t>CASE STUDY</w:t>
                </w:r>
              </w:p>
            </w:tc>
            <w:tc>
              <w:tcPr>
                <w:tcW w:w="6309" w:type="dxa"/>
              </w:tcPr>
              <w:p w:rsidRPr="00625320" w:rsidR="00B861CE" w:rsidP="009C2F71" w:rsidRDefault="00B861CE" w14:paraId="342CA0B0" w14:textId="098D71C6">
                <w:pPr>
                  <w:pStyle w:val="NormalWeb"/>
                  <w:snapToGrid w:val="0"/>
                  <w:spacing w:before="120" w:after="120" w:line="240" w:lineRule="auto"/>
                  <w:rPr>
                    <w:rFonts w:cstheme="minorHAnsi"/>
                    <w:color w:val="000000"/>
                    <w:szCs w:val="21"/>
                  </w:rPr>
                </w:pPr>
                <w:r>
                  <w:rPr>
                    <w:rFonts w:cstheme="minorHAnsi"/>
                    <w:color w:val="000000"/>
                    <w:szCs w:val="21"/>
                  </w:rPr>
                  <w:t>Now let’s explore how RE-AIM was used in the case study, and what measures were reported.</w:t>
                </w:r>
              </w:p>
            </w:tc>
            <w:tc>
              <w:tcPr>
                <w:tcW w:w="5121" w:type="dxa"/>
                <w:gridSpan w:val="2"/>
                <w:vMerge w:val="restart"/>
              </w:tcPr>
              <w:p w:rsidRPr="00625320" w:rsidR="00B861CE" w:rsidP="009C2F71" w:rsidRDefault="00B861CE" w14:paraId="4BA262F9" w14:textId="77777777">
                <w:pPr>
                  <w:snapToGrid w:val="0"/>
                  <w:spacing w:before="120" w:after="120" w:line="240" w:lineRule="auto"/>
                  <w:rPr>
                    <w:rFonts w:cstheme="minorHAnsi"/>
                    <w:b/>
                    <w:bCs/>
                    <w:color w:val="044A91"/>
                    <w:szCs w:val="21"/>
                  </w:rPr>
                </w:pPr>
                <w:r w:rsidRPr="00625320">
                  <w:rPr>
                    <w:rFonts w:cstheme="minorHAnsi"/>
                    <w:b/>
                    <w:bCs/>
                    <w:color w:val="044A91"/>
                    <w:szCs w:val="21"/>
                  </w:rPr>
                  <w:t>Key Messages</w:t>
                </w:r>
              </w:p>
              <w:p w:rsidRPr="00625320" w:rsidR="00B861CE" w:rsidP="009C2F71" w:rsidRDefault="00B861CE" w14:paraId="2FBBBE14" w14:textId="314CB787">
                <w:pPr>
                  <w:pStyle w:val="ListParagraph"/>
                  <w:numPr>
                    <w:ilvl w:val="0"/>
                    <w:numId w:val="35"/>
                  </w:numPr>
                  <w:tabs>
                    <w:tab w:val="left" w:pos="2835"/>
                  </w:tabs>
                  <w:snapToGrid w:val="0"/>
                  <w:spacing w:before="120" w:after="120" w:line="240" w:lineRule="auto"/>
                  <w:rPr>
                    <w:rFonts w:cstheme="minorHAnsi"/>
                    <w:bCs/>
                    <w:color w:val="044A91"/>
                    <w:szCs w:val="21"/>
                  </w:rPr>
                </w:pPr>
                <w:r w:rsidRPr="00625320">
                  <w:rPr>
                    <w:rFonts w:cstheme="minorHAnsi"/>
                    <w:color w:val="044A91"/>
                    <w:szCs w:val="21"/>
                  </w:rPr>
                  <w:t xml:space="preserve">Application of using RE-AIM as an integrated evaluation tool. </w:t>
                </w:r>
              </w:p>
              <w:p w:rsidRPr="00625320" w:rsidR="00B861CE" w:rsidP="00B861CE" w:rsidRDefault="00B861CE" w14:paraId="21DB7B78" w14:textId="77777777">
                <w:pPr>
                  <w:pStyle w:val="ListParagraph"/>
                  <w:numPr>
                    <w:ilvl w:val="0"/>
                    <w:numId w:val="35"/>
                  </w:numPr>
                  <w:tabs>
                    <w:tab w:val="left" w:pos="2835"/>
                  </w:tabs>
                  <w:snapToGrid w:val="0"/>
                  <w:spacing w:before="120" w:after="120" w:line="240" w:lineRule="auto"/>
                  <w:rPr>
                    <w:rFonts w:cstheme="minorHAnsi"/>
                    <w:bCs/>
                    <w:color w:val="044A91"/>
                    <w:szCs w:val="21"/>
                  </w:rPr>
                </w:pPr>
                <w:r>
                  <w:rPr>
                    <w:rFonts w:cstheme="minorHAnsi"/>
                    <w:bCs/>
                    <w:color w:val="044A91"/>
                    <w:szCs w:val="21"/>
                  </w:rPr>
                  <w:t>Facilitate 5-10-minute activity to locate benefits reported in the article.</w:t>
                </w:r>
              </w:p>
              <w:p w:rsidRPr="00625320" w:rsidR="00B861CE" w:rsidP="009C2F71" w:rsidRDefault="00B861CE" w14:paraId="421F6F42" w14:textId="77777777">
                <w:pPr>
                  <w:tabs>
                    <w:tab w:val="left" w:pos="2835"/>
                  </w:tabs>
                  <w:snapToGrid w:val="0"/>
                  <w:spacing w:before="120" w:after="120" w:line="240" w:lineRule="auto"/>
                  <w:rPr>
                    <w:rFonts w:cstheme="minorHAnsi"/>
                    <w:bCs/>
                    <w:color w:val="044A91"/>
                    <w:szCs w:val="21"/>
                  </w:rPr>
                </w:pPr>
              </w:p>
              <w:p w:rsidRPr="00625320" w:rsidR="00B861CE" w:rsidP="009C2F71" w:rsidRDefault="00B861CE" w14:paraId="5077D404" w14:textId="77777777">
                <w:pPr>
                  <w:snapToGrid w:val="0"/>
                  <w:spacing w:before="120" w:after="120" w:line="240" w:lineRule="auto"/>
                  <w:rPr>
                    <w:rFonts w:cstheme="minorHAnsi"/>
                    <w:b/>
                    <w:bCs/>
                    <w:color w:val="000000" w:themeColor="text1"/>
                    <w:szCs w:val="21"/>
                  </w:rPr>
                </w:pPr>
                <w:r w:rsidRPr="00625320">
                  <w:rPr>
                    <w:rFonts w:cstheme="minorHAnsi"/>
                    <w:b/>
                    <w:bCs/>
                    <w:color w:val="000000" w:themeColor="text1"/>
                    <w:szCs w:val="21"/>
                  </w:rPr>
                  <w:t>Facilitation Tips</w:t>
                </w:r>
              </w:p>
              <w:p w:rsidRPr="00A836F2" w:rsidR="00B861CE" w:rsidP="009C2F71" w:rsidRDefault="00B861CE" w14:paraId="200D739F" w14:textId="32204757">
                <w:pPr>
                  <w:pStyle w:val="ListParagraph"/>
                  <w:numPr>
                    <w:ilvl w:val="0"/>
                    <w:numId w:val="35"/>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Start by describing 3 purpose-built surveys – emphasise the importance for a state-wide program, and the practical integration into change champion work.</w:t>
                </w:r>
              </w:p>
              <w:p w:rsidRPr="00A836F2" w:rsidR="00B861CE" w:rsidP="009C2F71" w:rsidRDefault="00B861CE" w14:paraId="3F197041" w14:textId="77777777">
                <w:pPr>
                  <w:pStyle w:val="ListParagraph"/>
                  <w:numPr>
                    <w:ilvl w:val="0"/>
                    <w:numId w:val="35"/>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Discuss the benefits and risks of developing surveys</w:t>
                </w:r>
                <w:r w:rsidRPr="00A836F2">
                  <w:rPr>
                    <w:rFonts w:cstheme="minorHAnsi"/>
                    <w:b/>
                    <w:bCs/>
                    <w:color w:val="000000" w:themeColor="text1"/>
                    <w:szCs w:val="21"/>
                  </w:rPr>
                  <w:t xml:space="preserve"> </w:t>
                </w:r>
                <w:r w:rsidRPr="00A836F2">
                  <w:rPr>
                    <w:rFonts w:cstheme="minorHAnsi"/>
                    <w:color w:val="000000" w:themeColor="text1"/>
                    <w:szCs w:val="21"/>
                  </w:rPr>
                  <w:t>in terms of internal and external validity – are they measuring what you expect, and it is reliable when different people use it?</w:t>
                </w:r>
              </w:p>
              <w:p w:rsidRPr="00A836F2" w:rsidR="00B861CE" w:rsidP="009C2F71" w:rsidRDefault="00B861CE" w14:paraId="4DF4511E" w14:textId="03B089A4">
                <w:pPr>
                  <w:pStyle w:val="ListParagraph"/>
                  <w:numPr>
                    <w:ilvl w:val="0"/>
                    <w:numId w:val="35"/>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Ideally, look for existing surveys, </w:t>
                </w:r>
                <w:r w:rsidRPr="00A836F2" w:rsidR="00256703">
                  <w:rPr>
                    <w:rFonts w:cstheme="minorHAnsi"/>
                    <w:color w:val="000000" w:themeColor="text1"/>
                    <w:szCs w:val="21"/>
                  </w:rPr>
                  <w:t>however,</w:t>
                </w:r>
                <w:r w:rsidRPr="00A836F2">
                  <w:rPr>
                    <w:rFonts w:cstheme="minorHAnsi"/>
                    <w:color w:val="000000" w:themeColor="text1"/>
                    <w:szCs w:val="21"/>
                  </w:rPr>
                  <w:t xml:space="preserve"> recognise that many do not accurately document the process of change. </w:t>
                </w:r>
              </w:p>
              <w:p w:rsidRPr="00A836F2" w:rsidR="00B861CE" w:rsidP="009C2F71" w:rsidRDefault="00B861CE" w14:paraId="30D8CE21" w14:textId="4F7125AB">
                <w:pPr>
                  <w:pStyle w:val="ListParagraph"/>
                  <w:numPr>
                    <w:ilvl w:val="0"/>
                    <w:numId w:val="35"/>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Seek researcher support to design surveys, where possible. </w:t>
                </w:r>
              </w:p>
              <w:p w:rsidRPr="00A836F2" w:rsidR="00B861CE" w:rsidP="009C2F71" w:rsidRDefault="00B861CE" w14:paraId="0868A6DA" w14:textId="60EBC1A8">
                <w:pPr>
                  <w:pStyle w:val="ListParagraph"/>
                  <w:numPr>
                    <w:ilvl w:val="0"/>
                    <w:numId w:val="35"/>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Discuss how RE-AIM was operationalised for this project and highlight actual changes. </w:t>
                </w:r>
              </w:p>
              <w:p w:rsidRPr="00A836F2" w:rsidR="00B861CE" w:rsidP="009C2F71" w:rsidRDefault="00B861CE" w14:paraId="55D7D0C3" w14:textId="12EE742E">
                <w:pPr>
                  <w:pStyle w:val="ListParagraph"/>
                  <w:numPr>
                    <w:ilvl w:val="0"/>
                    <w:numId w:val="35"/>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Provide reflection time for participants to complete the table in their handbook, using the original article (if time is available).</w:t>
                </w:r>
              </w:p>
            </w:tc>
          </w:tr>
          <w:tr w:rsidRPr="00893C78" w:rsidR="00B861CE" w:rsidTr="00BC519A" w14:paraId="1E0B6343" w14:textId="77777777">
            <w:tc>
              <w:tcPr>
                <w:tcW w:w="844" w:type="dxa"/>
              </w:tcPr>
              <w:p w:rsidRPr="00625320" w:rsidR="00B861CE" w:rsidP="009C2F71" w:rsidRDefault="00B861CE" w14:paraId="0C0D7AFA" w14:textId="1380D8E3">
                <w:pPr>
                  <w:snapToGrid w:val="0"/>
                  <w:spacing w:before="120" w:after="120" w:line="240" w:lineRule="auto"/>
                  <w:rPr>
                    <w:rFonts w:cstheme="minorHAnsi"/>
                    <w:szCs w:val="21"/>
                  </w:rPr>
                </w:pPr>
                <w:r w:rsidRPr="00625320">
                  <w:rPr>
                    <w:rFonts w:cstheme="minorHAnsi"/>
                    <w:szCs w:val="21"/>
                  </w:rPr>
                  <w:t>40</w:t>
                </w:r>
              </w:p>
            </w:tc>
            <w:tc>
              <w:tcPr>
                <w:tcW w:w="2481" w:type="dxa"/>
                <w:shd w:val="clear" w:color="auto" w:fill="D4E4F4" w:themeFill="accent5" w:themeFillTint="33"/>
              </w:tcPr>
              <w:p w:rsidR="00B861CE" w:rsidP="009C2F71" w:rsidRDefault="00B861CE" w14:paraId="1FE07823" w14:textId="77777777">
                <w:pPr>
                  <w:snapToGrid w:val="0"/>
                  <w:spacing w:before="120" w:after="120" w:line="240" w:lineRule="auto"/>
                  <w:rPr>
                    <w:rFonts w:cstheme="minorHAnsi"/>
                    <w:b/>
                    <w:bCs/>
                    <w:szCs w:val="21"/>
                  </w:rPr>
                </w:pPr>
                <w:r>
                  <w:rPr>
                    <w:rFonts w:cstheme="minorHAnsi"/>
                    <w:b/>
                    <w:bCs/>
                    <w:szCs w:val="21"/>
                  </w:rPr>
                  <w:t>CASE STUDY: DISCUSSION</w:t>
                </w:r>
              </w:p>
              <w:p w:rsidRPr="00625320" w:rsidR="00B861CE" w:rsidP="009C2F71" w:rsidRDefault="00B861CE" w14:paraId="7C337446" w14:textId="27B57D16">
                <w:pPr>
                  <w:snapToGrid w:val="0"/>
                  <w:spacing w:before="120" w:after="120" w:line="240" w:lineRule="auto"/>
                  <w:rPr>
                    <w:rFonts w:cstheme="minorHAnsi"/>
                    <w:b/>
                    <w:bCs/>
                    <w:szCs w:val="21"/>
                  </w:rPr>
                </w:pPr>
                <w:r w:rsidRPr="00625320">
                  <w:rPr>
                    <w:rFonts w:cstheme="minorHAnsi"/>
                    <w:b/>
                    <w:bCs/>
                    <w:szCs w:val="21"/>
                  </w:rPr>
                  <w:t>Measure outcomes</w:t>
                </w:r>
                <w:r>
                  <w:rPr>
                    <w:rFonts w:cstheme="minorHAnsi"/>
                    <w:b/>
                    <w:bCs/>
                    <w:szCs w:val="21"/>
                  </w:rPr>
                  <w:t xml:space="preserve"> using</w:t>
                </w:r>
                <w:r w:rsidRPr="00625320">
                  <w:rPr>
                    <w:rFonts w:cstheme="minorHAnsi"/>
                    <w:b/>
                    <w:bCs/>
                    <w:szCs w:val="21"/>
                  </w:rPr>
                  <w:t xml:space="preserve"> RE-AIM</w:t>
                </w:r>
              </w:p>
            </w:tc>
            <w:tc>
              <w:tcPr>
                <w:tcW w:w="6309" w:type="dxa"/>
                <w:tcBorders>
                  <w:bottom w:val="single" w:color="002E5C" w:themeColor="text2" w:sz="4" w:space="0"/>
                </w:tcBorders>
              </w:tcPr>
              <w:p w:rsidRPr="00625320" w:rsidR="00B861CE" w:rsidP="009C2F71" w:rsidRDefault="00B861CE" w14:paraId="02737C89" w14:textId="185708DF">
                <w:pPr>
                  <w:pStyle w:val="NormalWeb"/>
                  <w:snapToGrid w:val="0"/>
                  <w:spacing w:before="120" w:after="120" w:line="240" w:lineRule="auto"/>
                  <w:rPr>
                    <w:rFonts w:cstheme="minorHAnsi"/>
                    <w:color w:val="000000"/>
                    <w:szCs w:val="21"/>
                  </w:rPr>
                </w:pPr>
                <w:r w:rsidRPr="00625320">
                  <w:rPr>
                    <w:rFonts w:cstheme="minorHAnsi"/>
                    <w:color w:val="000000"/>
                    <w:szCs w:val="21"/>
                  </w:rPr>
                  <w:t xml:space="preserve">The implementation team </w:t>
                </w:r>
                <w:r>
                  <w:rPr>
                    <w:rFonts w:cstheme="minorHAnsi"/>
                    <w:color w:val="000000"/>
                    <w:szCs w:val="21"/>
                  </w:rPr>
                  <w:t>designed</w:t>
                </w:r>
                <w:r w:rsidRPr="00625320">
                  <w:rPr>
                    <w:rFonts w:cstheme="minorHAnsi"/>
                    <w:color w:val="000000"/>
                    <w:szCs w:val="21"/>
                  </w:rPr>
                  <w:t xml:space="preserve"> three purpose-built surveys distributed through local change champions</w:t>
                </w:r>
                <w:r>
                  <w:rPr>
                    <w:rFonts w:cstheme="minorHAnsi"/>
                    <w:color w:val="000000"/>
                    <w:szCs w:val="21"/>
                  </w:rPr>
                  <w:t xml:space="preserve"> in each of the sites</w:t>
                </w:r>
                <w:r w:rsidRPr="00625320">
                  <w:rPr>
                    <w:rFonts w:cstheme="minorHAnsi"/>
                    <w:color w:val="000000"/>
                    <w:szCs w:val="21"/>
                  </w:rPr>
                  <w:t>.</w:t>
                </w:r>
              </w:p>
              <w:p w:rsidRPr="00625320" w:rsidR="00B861CE" w:rsidP="009C2F71" w:rsidRDefault="00B861CE" w14:paraId="237D514A"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 first two surveys focused on education and training and were delivered at baseline and 12 weeks.</w:t>
                </w:r>
              </w:p>
              <w:p w:rsidRPr="00625320" w:rsidR="00B861CE" w:rsidP="009C2F71" w:rsidRDefault="00B861CE" w14:paraId="19A43C3C"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These surveys measured clinician familiarity, knowledge and understanding of the “Keep Your Move in the Tube” strategy.</w:t>
                </w:r>
              </w:p>
              <w:p w:rsidRPr="00625320" w:rsidR="00B861CE" w:rsidP="009C2F71" w:rsidRDefault="00B861CE" w14:paraId="4CA784B1"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A third survey focused on adoption and acceptability and was delivered 16 to 18 weeks after education.</w:t>
                </w:r>
              </w:p>
              <w:p w:rsidRPr="00625320" w:rsidR="00B861CE" w:rsidP="009C2F71" w:rsidRDefault="00B861CE" w14:paraId="5D00AF1E" w14:textId="519A4B4C">
                <w:pPr>
                  <w:pStyle w:val="NormalWeb"/>
                  <w:snapToGrid w:val="0"/>
                  <w:spacing w:before="120" w:after="120" w:line="240" w:lineRule="auto"/>
                  <w:rPr>
                    <w:rFonts w:cstheme="minorHAnsi"/>
                    <w:color w:val="000000"/>
                    <w:szCs w:val="21"/>
                  </w:rPr>
                </w:pPr>
                <w:r w:rsidRPr="00625320">
                  <w:rPr>
                    <w:rFonts w:cstheme="minorHAnsi"/>
                    <w:color w:val="000000"/>
                    <w:szCs w:val="21"/>
                  </w:rPr>
                  <w:t>These tools helped monitor the implementation process and behaviour change over time.</w:t>
                </w:r>
              </w:p>
            </w:tc>
            <w:tc>
              <w:tcPr>
                <w:tcW w:w="5121" w:type="dxa"/>
                <w:gridSpan w:val="2"/>
                <w:vMerge/>
              </w:tcPr>
              <w:p w:rsidRPr="00625320" w:rsidR="00B861CE" w:rsidP="001E4345" w:rsidRDefault="00B861CE" w14:paraId="7E4AFE51" w14:textId="77777777">
                <w:pPr>
                  <w:snapToGrid w:val="0"/>
                  <w:spacing w:line="240" w:lineRule="auto"/>
                  <w:rPr>
                    <w:rFonts w:cstheme="minorHAnsi"/>
                    <w:b/>
                    <w:bCs/>
                    <w:color w:val="044A91"/>
                    <w:szCs w:val="21"/>
                  </w:rPr>
                </w:pPr>
              </w:p>
            </w:tc>
          </w:tr>
          <w:tr w:rsidRPr="00893C78" w:rsidR="00B861CE" w:rsidTr="007741F1" w14:paraId="2CBC5975" w14:textId="77777777">
            <w:tc>
              <w:tcPr>
                <w:tcW w:w="844" w:type="dxa"/>
                <w:vMerge w:val="restart"/>
              </w:tcPr>
              <w:p w:rsidRPr="00625320" w:rsidR="00B861CE" w:rsidP="009C2F71" w:rsidRDefault="00B861CE" w14:paraId="24E9AA31" w14:textId="77777777">
                <w:pPr>
                  <w:snapToGrid w:val="0"/>
                  <w:spacing w:before="120" w:after="120" w:line="240" w:lineRule="auto"/>
                  <w:rPr>
                    <w:rFonts w:cstheme="minorHAnsi"/>
                    <w:szCs w:val="21"/>
                  </w:rPr>
                </w:pPr>
                <w:r w:rsidRPr="00625320">
                  <w:rPr>
                    <w:rFonts w:cstheme="minorHAnsi"/>
                    <w:szCs w:val="21"/>
                  </w:rPr>
                  <w:t>41</w:t>
                </w:r>
              </w:p>
            </w:tc>
            <w:tc>
              <w:tcPr>
                <w:tcW w:w="2481" w:type="dxa"/>
                <w:vMerge w:val="restart"/>
                <w:shd w:val="clear" w:color="auto" w:fill="D4E4F4" w:themeFill="accent5" w:themeFillTint="33"/>
              </w:tcPr>
              <w:p w:rsidR="00B861CE" w:rsidP="009C2F71" w:rsidRDefault="00B861CE" w14:paraId="059E2EC3" w14:textId="77777777">
                <w:pPr>
                  <w:snapToGrid w:val="0"/>
                  <w:spacing w:before="120" w:after="120" w:line="240" w:lineRule="auto"/>
                  <w:rPr>
                    <w:rFonts w:cstheme="minorHAnsi"/>
                    <w:b/>
                    <w:bCs/>
                    <w:szCs w:val="21"/>
                  </w:rPr>
                </w:pPr>
                <w:r>
                  <w:rPr>
                    <w:rFonts w:cstheme="minorHAnsi"/>
                    <w:b/>
                    <w:bCs/>
                    <w:szCs w:val="21"/>
                  </w:rPr>
                  <w:t xml:space="preserve">CASE STUDY: DISCUSSION </w:t>
                </w:r>
              </w:p>
              <w:p w:rsidR="00B861CE" w:rsidP="009C2F71" w:rsidRDefault="00B861CE" w14:paraId="5C96ECCE" w14:textId="77777777">
                <w:pPr>
                  <w:snapToGrid w:val="0"/>
                  <w:spacing w:before="120" w:after="120" w:line="240" w:lineRule="auto"/>
                  <w:rPr>
                    <w:rFonts w:cstheme="minorHAnsi"/>
                    <w:b/>
                    <w:bCs/>
                    <w:szCs w:val="21"/>
                  </w:rPr>
                </w:pPr>
                <w:r>
                  <w:rPr>
                    <w:rFonts w:cstheme="minorHAnsi"/>
                    <w:b/>
                    <w:bCs/>
                    <w:szCs w:val="21"/>
                  </w:rPr>
                  <w:t>Key measurement d</w:t>
                </w:r>
                <w:r w:rsidRPr="00625320">
                  <w:rPr>
                    <w:rFonts w:cstheme="minorHAnsi"/>
                    <w:b/>
                    <w:bCs/>
                    <w:szCs w:val="21"/>
                  </w:rPr>
                  <w:t>etails</w:t>
                </w:r>
              </w:p>
              <w:p w:rsidRPr="00A417AD" w:rsidR="00B861CE" w:rsidP="009C2F71" w:rsidRDefault="004950ED" w14:paraId="3332EC00" w14:textId="283A0781">
                <w:pPr>
                  <w:snapToGrid w:val="0"/>
                  <w:spacing w:before="120" w:after="120" w:line="240" w:lineRule="auto"/>
                  <w:rPr>
                    <w:rFonts w:cstheme="minorHAnsi"/>
                    <w:szCs w:val="21"/>
                  </w:rPr>
                </w:pPr>
                <w:r w:rsidRPr="00A417AD">
                  <w:rPr>
                    <w:rFonts w:cstheme="minorHAnsi"/>
                    <w:szCs w:val="21"/>
                  </w:rPr>
                  <w:t>(Activity</w:t>
                </w:r>
                <w:r w:rsidRPr="00A417AD" w:rsidR="00A417AD">
                  <w:rPr>
                    <w:rFonts w:cstheme="minorHAnsi"/>
                    <w:szCs w:val="21"/>
                  </w:rPr>
                  <w:t xml:space="preserve"> 3)</w:t>
                </w:r>
              </w:p>
            </w:tc>
            <w:tc>
              <w:tcPr>
                <w:tcW w:w="6309" w:type="dxa"/>
                <w:tcBorders>
                  <w:bottom w:val="single" w:color="auto" w:sz="4" w:space="0"/>
                </w:tcBorders>
              </w:tcPr>
              <w:p w:rsidRPr="00E206E4" w:rsidR="00B861CE" w:rsidP="009C2F71" w:rsidRDefault="00B861CE" w14:paraId="5041A3B9" w14:textId="77777777">
                <w:pPr>
                  <w:pStyle w:val="NormalWeb"/>
                  <w:snapToGrid w:val="0"/>
                  <w:spacing w:before="120" w:after="120" w:line="240" w:lineRule="auto"/>
                  <w:rPr>
                    <w:rFonts w:cstheme="minorHAnsi"/>
                    <w:color w:val="000000"/>
                    <w:szCs w:val="21"/>
                  </w:rPr>
                </w:pPr>
                <w:r w:rsidRPr="00E206E4">
                  <w:rPr>
                    <w:rFonts w:cstheme="minorHAnsi"/>
                    <w:color w:val="000000"/>
                    <w:szCs w:val="21"/>
                  </w:rPr>
                  <w:t>The RE-AIM categories were used to interpret the case study outcomes.</w:t>
                </w:r>
              </w:p>
              <w:p w:rsidRPr="00E206E4" w:rsidR="00B861CE" w:rsidP="009C2F71" w:rsidRDefault="00B861CE" w14:paraId="0132CB8C" w14:textId="77777777">
                <w:pPr>
                  <w:pStyle w:val="NormalWeb"/>
                  <w:snapToGrid w:val="0"/>
                  <w:spacing w:before="120" w:after="120" w:line="240" w:lineRule="auto"/>
                  <w:rPr>
                    <w:rFonts w:cstheme="minorHAnsi"/>
                    <w:color w:val="000000"/>
                    <w:szCs w:val="21"/>
                  </w:rPr>
                </w:pPr>
                <w:r w:rsidRPr="00E206E4">
                  <w:rPr>
                    <w:rFonts w:cstheme="minorHAnsi"/>
                    <w:color w:val="000000"/>
                    <w:szCs w:val="21"/>
                  </w:rPr>
                  <w:t>Reach was measured by the number of clinicians trained at each site.</w:t>
                </w:r>
              </w:p>
              <w:p w:rsidRPr="00E206E4" w:rsidR="00B861CE" w:rsidP="009C2F71" w:rsidRDefault="00B861CE" w14:paraId="14B77D73" w14:textId="77777777">
                <w:pPr>
                  <w:pStyle w:val="NormalWeb"/>
                  <w:snapToGrid w:val="0"/>
                  <w:spacing w:before="120" w:after="120" w:line="240" w:lineRule="auto"/>
                  <w:rPr>
                    <w:rFonts w:cstheme="minorHAnsi"/>
                    <w:color w:val="000000"/>
                    <w:szCs w:val="21"/>
                  </w:rPr>
                </w:pPr>
                <w:r w:rsidRPr="00E206E4">
                  <w:rPr>
                    <w:rFonts w:cstheme="minorHAnsi"/>
                    <w:color w:val="000000"/>
                    <w:szCs w:val="21"/>
                  </w:rPr>
                  <w:t>Effectiveness was measured through clinician familiarity, knowledge and understanding.</w:t>
                </w:r>
              </w:p>
              <w:p w:rsidRPr="00E206E4" w:rsidR="00B861CE" w:rsidP="009C2F71" w:rsidRDefault="00B861CE" w14:paraId="5E54521C" w14:textId="77777777">
                <w:pPr>
                  <w:pStyle w:val="NormalWeb"/>
                  <w:snapToGrid w:val="0"/>
                  <w:spacing w:before="120" w:after="120" w:line="240" w:lineRule="auto"/>
                  <w:rPr>
                    <w:rFonts w:cstheme="minorHAnsi"/>
                    <w:color w:val="000000"/>
                    <w:szCs w:val="21"/>
                  </w:rPr>
                </w:pPr>
                <w:r w:rsidRPr="00E206E4">
                  <w:rPr>
                    <w:rFonts w:cstheme="minorHAnsi"/>
                    <w:color w:val="000000"/>
                    <w:szCs w:val="21"/>
                  </w:rPr>
                  <w:t>Adoption reflected the proportion of clinicians integrating the strategy into practice.</w:t>
                </w:r>
              </w:p>
              <w:p w:rsidRPr="00E206E4" w:rsidR="00B861CE" w:rsidP="009C2F71" w:rsidRDefault="00B861CE" w14:paraId="63DEDD64" w14:textId="77777777">
                <w:pPr>
                  <w:pStyle w:val="NormalWeb"/>
                  <w:snapToGrid w:val="0"/>
                  <w:spacing w:before="120" w:after="120" w:line="240" w:lineRule="auto"/>
                  <w:rPr>
                    <w:rFonts w:cstheme="minorHAnsi"/>
                    <w:color w:val="000000"/>
                    <w:szCs w:val="21"/>
                  </w:rPr>
                </w:pPr>
                <w:r w:rsidRPr="00E206E4">
                  <w:rPr>
                    <w:rFonts w:cstheme="minorHAnsi"/>
                    <w:color w:val="000000"/>
                    <w:szCs w:val="21"/>
                  </w:rPr>
                  <w:t>Implementation focused on clinician perceptions of acceptability.</w:t>
                </w:r>
              </w:p>
              <w:p w:rsidRPr="00E206E4" w:rsidR="00B861CE" w:rsidP="009C2F71" w:rsidRDefault="00B861CE" w14:paraId="77E0260F" w14:textId="77777777">
                <w:pPr>
                  <w:pStyle w:val="NormalWeb"/>
                  <w:snapToGrid w:val="0"/>
                  <w:spacing w:before="120" w:after="120" w:line="240" w:lineRule="auto"/>
                  <w:rPr>
                    <w:rFonts w:cstheme="minorHAnsi"/>
                    <w:color w:val="000000"/>
                    <w:szCs w:val="21"/>
                  </w:rPr>
                </w:pPr>
                <w:r w:rsidRPr="00E206E4">
                  <w:rPr>
                    <w:rFonts w:cstheme="minorHAnsi"/>
                    <w:color w:val="000000"/>
                    <w:szCs w:val="21"/>
                  </w:rPr>
                  <w:t>Clinical outcomes included wound infection, length of stay, discharge destination and readmission rates.</w:t>
                </w:r>
              </w:p>
              <w:p w:rsidRPr="00E206E4" w:rsidR="00B861CE" w:rsidP="009C2F71" w:rsidRDefault="00B861CE" w14:paraId="5C213356" w14:textId="65CD59C2">
                <w:pPr>
                  <w:pStyle w:val="NormalWeb"/>
                  <w:snapToGrid w:val="0"/>
                  <w:spacing w:before="120" w:after="120" w:line="240" w:lineRule="auto"/>
                  <w:rPr>
                    <w:rFonts w:cstheme="minorHAnsi"/>
                    <w:color w:val="000000"/>
                    <w:szCs w:val="21"/>
                  </w:rPr>
                </w:pPr>
                <w:r w:rsidRPr="00E206E4">
                  <w:rPr>
                    <w:rFonts w:cstheme="minorHAnsi"/>
                    <w:color w:val="000000"/>
                    <w:szCs w:val="21"/>
                  </w:rPr>
                  <w:t>Review the article and participant workbook to identify how these outcomes were reported.</w:t>
                </w:r>
              </w:p>
            </w:tc>
            <w:tc>
              <w:tcPr>
                <w:tcW w:w="5121" w:type="dxa"/>
                <w:gridSpan w:val="2"/>
                <w:vMerge/>
              </w:tcPr>
              <w:p w:rsidRPr="00625320" w:rsidR="00B861CE" w:rsidP="001E4345" w:rsidRDefault="00B861CE" w14:paraId="00BB4E6D" w14:textId="77777777">
                <w:pPr>
                  <w:snapToGrid w:val="0"/>
                  <w:spacing w:before="120" w:after="120" w:line="240" w:lineRule="auto"/>
                  <w:rPr>
                    <w:rFonts w:cstheme="minorHAnsi"/>
                    <w:szCs w:val="21"/>
                    <w:lang w:val="en-US"/>
                  </w:rPr>
                </w:pPr>
              </w:p>
            </w:tc>
          </w:tr>
          <w:tr w:rsidRPr="00893C78" w:rsidR="00B861CE" w:rsidTr="007741F1" w14:paraId="2FC91420" w14:textId="77777777">
            <w:tc>
              <w:tcPr>
                <w:tcW w:w="844" w:type="dxa"/>
                <w:vMerge/>
              </w:tcPr>
              <w:p w:rsidRPr="00625320" w:rsidR="00B861CE" w:rsidP="009C2F71" w:rsidRDefault="00B861CE" w14:paraId="4DB52567" w14:textId="77777777">
                <w:pPr>
                  <w:snapToGrid w:val="0"/>
                  <w:spacing w:line="240" w:lineRule="auto"/>
                  <w:rPr>
                    <w:rFonts w:cstheme="minorHAnsi"/>
                    <w:szCs w:val="21"/>
                  </w:rPr>
                </w:pPr>
              </w:p>
            </w:tc>
            <w:tc>
              <w:tcPr>
                <w:tcW w:w="2481" w:type="dxa"/>
                <w:vMerge/>
                <w:shd w:val="clear" w:color="auto" w:fill="D4E4F4" w:themeFill="accent5" w:themeFillTint="33"/>
              </w:tcPr>
              <w:p w:rsidR="00B861CE" w:rsidP="009C2F71" w:rsidRDefault="00B861CE" w14:paraId="3968B05E" w14:textId="77777777">
                <w:pPr>
                  <w:snapToGrid w:val="0"/>
                  <w:spacing w:line="240" w:lineRule="auto"/>
                  <w:rPr>
                    <w:rFonts w:cstheme="minorHAnsi"/>
                    <w:b/>
                    <w:bCs/>
                    <w:szCs w:val="21"/>
                  </w:rPr>
                </w:pPr>
              </w:p>
            </w:tc>
            <w:tc>
              <w:tcPr>
                <w:tcW w:w="6309" w:type="dxa"/>
                <w:tcBorders>
                  <w:top w:val="single" w:color="auto" w:sz="4" w:space="0"/>
                  <w:bottom w:val="single" w:color="002E5C" w:themeColor="text2" w:sz="4" w:space="0"/>
                </w:tcBorders>
                <w:shd w:val="clear" w:color="auto" w:fill="F2F2F2" w:themeFill="background1" w:themeFillShade="F2"/>
              </w:tcPr>
              <w:p w:rsidRPr="00E206E4" w:rsidR="00B861CE" w:rsidP="00B861CE" w:rsidRDefault="00B861CE" w14:paraId="4489EEC4" w14:textId="77777777">
                <w:pPr>
                  <w:snapToGrid w:val="0"/>
                  <w:spacing w:before="120" w:after="120" w:line="240" w:lineRule="auto"/>
                  <w:rPr>
                    <w:rFonts w:asciiTheme="majorHAnsi" w:hAnsiTheme="majorHAnsi" w:cstheme="majorHAnsi"/>
                    <w:color w:val="000000" w:themeColor="text1"/>
                    <w:szCs w:val="21"/>
                    <w:lang w:val="en-US"/>
                  </w:rPr>
                </w:pPr>
                <w:r w:rsidRPr="00E206E4">
                  <w:rPr>
                    <w:rFonts w:asciiTheme="majorHAnsi" w:hAnsiTheme="majorHAnsi" w:cstheme="majorHAnsi"/>
                    <w:b/>
                    <w:bCs/>
                    <w:color w:val="000000" w:themeColor="text1"/>
                    <w:szCs w:val="21"/>
                    <w:lang w:val="en-US"/>
                  </w:rPr>
                  <w:t>Workshop delivery:</w:t>
                </w:r>
                <w:r w:rsidRPr="00E206E4">
                  <w:rPr>
                    <w:rFonts w:asciiTheme="majorHAnsi" w:hAnsiTheme="majorHAnsi" w:cstheme="majorHAnsi"/>
                    <w:color w:val="000000" w:themeColor="text1"/>
                    <w:szCs w:val="21"/>
                    <w:lang w:val="en-US"/>
                  </w:rPr>
                  <w:t xml:space="preserve"> Facilitate as a group discussion, paired activity or individual reflection as appropriate. </w:t>
                </w:r>
              </w:p>
              <w:p w:rsidRPr="00E206E4" w:rsidR="00B861CE" w:rsidP="00B861CE" w:rsidRDefault="00B861CE" w14:paraId="0042D8B9" w14:textId="7A99A945">
                <w:pPr>
                  <w:pStyle w:val="NormalWeb"/>
                  <w:snapToGrid w:val="0"/>
                  <w:spacing w:line="240" w:lineRule="auto"/>
                  <w:rPr>
                    <w:rFonts w:cstheme="minorHAnsi"/>
                    <w:color w:val="000000"/>
                    <w:szCs w:val="21"/>
                  </w:rPr>
                </w:pPr>
                <w:r w:rsidRPr="00E206E4">
                  <w:rPr>
                    <w:rFonts w:asciiTheme="majorHAnsi" w:hAnsiTheme="majorHAnsi" w:cstheme="majorHAnsi"/>
                    <w:b/>
                    <w:bCs/>
                    <w:color w:val="000000" w:themeColor="text1"/>
                    <w:szCs w:val="21"/>
                    <w:lang w:val="en-US"/>
                  </w:rPr>
                  <w:t>Online delivery:</w:t>
                </w:r>
                <w:r w:rsidRPr="00E206E4">
                  <w:rPr>
                    <w:rFonts w:asciiTheme="majorHAnsi" w:hAnsiTheme="majorHAnsi" w:cstheme="majorHAnsi"/>
                    <w:color w:val="000000" w:themeColor="text1"/>
                    <w:szCs w:val="21"/>
                    <w:lang w:val="en-US"/>
                  </w:rPr>
                  <w:t xml:space="preserve"> Invite participants to pause the video and complete the reflection activity independently.</w:t>
                </w:r>
              </w:p>
            </w:tc>
            <w:tc>
              <w:tcPr>
                <w:tcW w:w="5121" w:type="dxa"/>
                <w:gridSpan w:val="2"/>
                <w:vMerge/>
              </w:tcPr>
              <w:p w:rsidRPr="00625320" w:rsidR="00B861CE" w:rsidP="001E4345" w:rsidRDefault="00B861CE" w14:paraId="1F80EB21" w14:textId="77777777">
                <w:pPr>
                  <w:snapToGrid w:val="0"/>
                  <w:spacing w:line="240" w:lineRule="auto"/>
                  <w:rPr>
                    <w:rFonts w:cstheme="minorHAnsi"/>
                    <w:szCs w:val="21"/>
                    <w:lang w:val="en-US"/>
                  </w:rPr>
                </w:pPr>
              </w:p>
            </w:tc>
          </w:tr>
          <w:tr w:rsidRPr="00893C78" w:rsidR="00504CE4" w:rsidTr="00BC519A" w14:paraId="1F6EA185" w14:textId="77777777">
            <w:tc>
              <w:tcPr>
                <w:tcW w:w="844" w:type="dxa"/>
              </w:tcPr>
              <w:p w:rsidRPr="00625320" w:rsidR="00504CE4" w:rsidP="001E4345" w:rsidRDefault="00504CE4" w14:paraId="50C09746" w14:textId="77777777">
                <w:pPr>
                  <w:snapToGrid w:val="0"/>
                  <w:spacing w:before="120" w:after="120" w:line="240" w:lineRule="auto"/>
                  <w:rPr>
                    <w:rFonts w:cstheme="minorHAnsi"/>
                    <w:szCs w:val="21"/>
                  </w:rPr>
                </w:pPr>
                <w:r w:rsidRPr="00625320">
                  <w:rPr>
                    <w:rFonts w:cstheme="minorHAnsi"/>
                    <w:szCs w:val="21"/>
                  </w:rPr>
                  <w:t>42</w:t>
                </w:r>
              </w:p>
            </w:tc>
            <w:tc>
              <w:tcPr>
                <w:tcW w:w="2481" w:type="dxa"/>
                <w:shd w:val="clear" w:color="auto" w:fill="D4E4F4" w:themeFill="accent5" w:themeFillTint="33"/>
              </w:tcPr>
              <w:p w:rsidR="00504CE4" w:rsidP="002F7D97" w:rsidRDefault="00504CE4" w14:paraId="612C1341" w14:textId="77777777">
                <w:pPr>
                  <w:snapToGrid w:val="0"/>
                  <w:spacing w:before="120" w:after="120" w:line="240" w:lineRule="auto"/>
                  <w:rPr>
                    <w:rFonts w:cstheme="minorHAnsi"/>
                    <w:b/>
                    <w:bCs/>
                    <w:szCs w:val="21"/>
                  </w:rPr>
                </w:pPr>
                <w:r>
                  <w:rPr>
                    <w:rFonts w:cstheme="minorHAnsi"/>
                    <w:b/>
                    <w:bCs/>
                    <w:szCs w:val="21"/>
                  </w:rPr>
                  <w:t xml:space="preserve">CASE STUDY: DISCUSSION </w:t>
                </w:r>
              </w:p>
              <w:p w:rsidRPr="00625320" w:rsidR="00504CE4" w:rsidP="001E4345" w:rsidRDefault="00504CE4" w14:paraId="07783F7F" w14:textId="0D693E67">
                <w:pPr>
                  <w:snapToGrid w:val="0"/>
                  <w:spacing w:before="120" w:after="120" w:line="240" w:lineRule="auto"/>
                  <w:rPr>
                    <w:rFonts w:cstheme="minorHAnsi"/>
                    <w:b/>
                    <w:bCs/>
                    <w:szCs w:val="21"/>
                  </w:rPr>
                </w:pPr>
                <w:r w:rsidRPr="00625320">
                  <w:rPr>
                    <w:rFonts w:cstheme="minorHAnsi"/>
                    <w:b/>
                    <w:bCs/>
                    <w:szCs w:val="21"/>
                  </w:rPr>
                  <w:t>Reported benefits</w:t>
                </w:r>
              </w:p>
            </w:tc>
            <w:tc>
              <w:tcPr>
                <w:tcW w:w="6309" w:type="dxa"/>
                <w:tcBorders>
                  <w:bottom w:val="single" w:color="auto" w:sz="4" w:space="0"/>
                </w:tcBorders>
              </w:tcPr>
              <w:p w:rsidRPr="00625320" w:rsidR="00504CE4" w:rsidP="001E4345" w:rsidRDefault="00504CE4" w14:paraId="19F609B4"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 case study reported several important benefits.</w:t>
                </w:r>
              </w:p>
              <w:p w:rsidR="00504CE4" w:rsidP="001E4345" w:rsidRDefault="00504CE4" w14:paraId="0EDF09D9" w14:textId="0359E97B">
                <w:pPr>
                  <w:pStyle w:val="NormalWeb"/>
                  <w:snapToGrid w:val="0"/>
                  <w:spacing w:before="120" w:after="120" w:line="240" w:lineRule="auto"/>
                  <w:rPr>
                    <w:rFonts w:cstheme="minorHAnsi"/>
                    <w:color w:val="000000"/>
                    <w:szCs w:val="21"/>
                  </w:rPr>
                </w:pPr>
                <w:r>
                  <w:rPr>
                    <w:rFonts w:cstheme="minorHAnsi"/>
                    <w:color w:val="000000"/>
                    <w:szCs w:val="21"/>
                  </w:rPr>
                  <w:t xml:space="preserve">Reach: </w:t>
                </w:r>
                <w:r w:rsidRPr="00625320">
                  <w:rPr>
                    <w:rFonts w:cstheme="minorHAnsi"/>
                    <w:color w:val="000000"/>
                    <w:szCs w:val="21"/>
                  </w:rPr>
                  <w:t>Thirty-nine education and training sessions were attended by 390 clinicians.</w:t>
                </w:r>
                <w:r>
                  <w:rPr>
                    <w:rFonts w:cstheme="minorHAnsi"/>
                    <w:color w:val="000000"/>
                    <w:szCs w:val="21"/>
                  </w:rPr>
                  <w:t xml:space="preserve"> This showed that implementation strategies were being utilised.</w:t>
                </w:r>
              </w:p>
              <w:p w:rsidRPr="00625320" w:rsidR="00504CE4" w:rsidP="00047A87" w:rsidRDefault="00504CE4" w14:paraId="3D65B256" w14:textId="274EE13F">
                <w:pPr>
                  <w:pStyle w:val="NormalWeb"/>
                  <w:snapToGrid w:val="0"/>
                  <w:spacing w:before="120" w:after="120" w:line="240" w:lineRule="auto"/>
                  <w:rPr>
                    <w:rFonts w:cstheme="minorHAnsi"/>
                    <w:color w:val="000000"/>
                    <w:szCs w:val="21"/>
                  </w:rPr>
                </w:pPr>
                <w:r>
                  <w:rPr>
                    <w:rFonts w:cstheme="minorHAnsi"/>
                    <w:color w:val="000000"/>
                    <w:szCs w:val="21"/>
                  </w:rPr>
                  <w:t>Effectiveness: Was measured by c</w:t>
                </w:r>
                <w:r w:rsidRPr="00625320">
                  <w:rPr>
                    <w:rFonts w:cstheme="minorHAnsi"/>
                    <w:color w:val="000000"/>
                    <w:szCs w:val="21"/>
                  </w:rPr>
                  <w:t xml:space="preserve">linician familiarity, </w:t>
                </w:r>
                <w:r>
                  <w:rPr>
                    <w:rFonts w:cstheme="minorHAnsi"/>
                    <w:color w:val="000000"/>
                    <w:szCs w:val="21"/>
                  </w:rPr>
                  <w:t xml:space="preserve">which improved from 11 to 76%; and </w:t>
                </w:r>
                <w:r w:rsidRPr="00625320">
                  <w:rPr>
                    <w:rFonts w:cstheme="minorHAnsi"/>
                    <w:color w:val="000000"/>
                    <w:szCs w:val="21"/>
                  </w:rPr>
                  <w:t>knowledge and understanding also improved.</w:t>
                </w:r>
              </w:p>
              <w:p w:rsidRPr="00625320" w:rsidR="00504CE4" w:rsidP="001E4345" w:rsidRDefault="00504CE4" w14:paraId="1D8979F0" w14:textId="42153ACE">
                <w:pPr>
                  <w:pStyle w:val="NormalWeb"/>
                  <w:snapToGrid w:val="0"/>
                  <w:spacing w:before="120" w:after="120" w:line="240" w:lineRule="auto"/>
                  <w:rPr>
                    <w:rFonts w:cstheme="minorHAnsi"/>
                    <w:color w:val="000000"/>
                    <w:szCs w:val="21"/>
                  </w:rPr>
                </w:pPr>
                <w:r w:rsidRPr="00625320">
                  <w:rPr>
                    <w:rFonts w:cstheme="minorHAnsi"/>
                    <w:color w:val="000000"/>
                    <w:szCs w:val="21"/>
                  </w:rPr>
                  <w:t>Adoption</w:t>
                </w:r>
                <w:r>
                  <w:rPr>
                    <w:rFonts w:cstheme="minorHAnsi"/>
                    <w:color w:val="000000"/>
                    <w:szCs w:val="21"/>
                  </w:rPr>
                  <w:t xml:space="preserve">: 82% of staff integrated the KMIT strategy into practice; it </w:t>
                </w:r>
                <w:r w:rsidRPr="00625320">
                  <w:rPr>
                    <w:rFonts w:cstheme="minorHAnsi"/>
                    <w:color w:val="000000"/>
                    <w:szCs w:val="21"/>
                  </w:rPr>
                  <w:t xml:space="preserve">increased from </w:t>
                </w:r>
                <w:r>
                  <w:rPr>
                    <w:rFonts w:cstheme="minorHAnsi"/>
                    <w:color w:val="000000"/>
                    <w:szCs w:val="21"/>
                  </w:rPr>
                  <w:t xml:space="preserve">23% at </w:t>
                </w:r>
                <w:r w:rsidRPr="00625320">
                  <w:rPr>
                    <w:rFonts w:cstheme="minorHAnsi"/>
                    <w:color w:val="000000"/>
                    <w:szCs w:val="21"/>
                  </w:rPr>
                  <w:t xml:space="preserve">baseline </w:t>
                </w:r>
                <w:r>
                  <w:rPr>
                    <w:rFonts w:cstheme="minorHAnsi"/>
                    <w:color w:val="000000"/>
                    <w:szCs w:val="21"/>
                  </w:rPr>
                  <w:t xml:space="preserve">to 66% after </w:t>
                </w:r>
                <w:r w:rsidRPr="00625320">
                  <w:rPr>
                    <w:rFonts w:cstheme="minorHAnsi"/>
                    <w:color w:val="000000"/>
                    <w:szCs w:val="21"/>
                  </w:rPr>
                  <w:t>implementation</w:t>
                </w:r>
                <w:r>
                  <w:rPr>
                    <w:rFonts w:cstheme="minorHAnsi"/>
                    <w:color w:val="000000"/>
                    <w:szCs w:val="21"/>
                  </w:rPr>
                  <w:t xml:space="preserve"> of the education activities</w:t>
                </w:r>
                <w:r w:rsidRPr="00625320">
                  <w:rPr>
                    <w:rFonts w:cstheme="minorHAnsi"/>
                    <w:color w:val="000000"/>
                    <w:szCs w:val="21"/>
                  </w:rPr>
                  <w:t>.</w:t>
                </w:r>
                <w:r>
                  <w:rPr>
                    <w:rFonts w:cstheme="minorHAnsi"/>
                    <w:color w:val="000000"/>
                    <w:szCs w:val="21"/>
                  </w:rPr>
                  <w:t xml:space="preserve"> This also highlights the value of taking pre- and post-intervention measures to show change.</w:t>
                </w:r>
              </w:p>
              <w:p w:rsidRPr="00625320" w:rsidR="00504CE4" w:rsidP="001E4345" w:rsidRDefault="00504CE4" w14:paraId="2EDBA5D3" w14:textId="3CAABAC5">
                <w:pPr>
                  <w:pStyle w:val="NormalWeb"/>
                  <w:snapToGrid w:val="0"/>
                  <w:spacing w:before="120" w:after="120" w:line="240" w:lineRule="auto"/>
                  <w:rPr>
                    <w:rFonts w:cstheme="minorHAnsi"/>
                    <w:color w:val="000000"/>
                    <w:szCs w:val="21"/>
                  </w:rPr>
                </w:pPr>
                <w:r>
                  <w:rPr>
                    <w:rFonts w:cstheme="minorHAnsi"/>
                    <w:color w:val="000000"/>
                    <w:szCs w:val="21"/>
                  </w:rPr>
                  <w:t xml:space="preserve">Implementation: </w:t>
                </w:r>
                <w:r w:rsidRPr="00625320">
                  <w:rPr>
                    <w:rFonts w:cstheme="minorHAnsi"/>
                    <w:color w:val="000000"/>
                    <w:szCs w:val="21"/>
                  </w:rPr>
                  <w:t>High levels of acceptability and feasibility were reported.</w:t>
                </w:r>
                <w:r>
                  <w:rPr>
                    <w:rFonts w:cstheme="minorHAnsi"/>
                    <w:color w:val="000000"/>
                    <w:szCs w:val="21"/>
                  </w:rPr>
                  <w:t xml:space="preserve"> </w:t>
                </w:r>
              </w:p>
              <w:p w:rsidRPr="00625320" w:rsidR="00504CE4" w:rsidP="001E4345" w:rsidRDefault="00504CE4" w14:paraId="3B754D05" w14:textId="31D111F5">
                <w:pPr>
                  <w:pStyle w:val="NormalWeb"/>
                  <w:snapToGrid w:val="0"/>
                  <w:spacing w:before="120" w:after="120" w:line="240" w:lineRule="auto"/>
                  <w:rPr>
                    <w:rFonts w:cstheme="minorHAnsi"/>
                    <w:color w:val="000000"/>
                    <w:szCs w:val="21"/>
                  </w:rPr>
                </w:pPr>
                <w:r>
                  <w:rPr>
                    <w:rFonts w:cstheme="minorHAnsi"/>
                    <w:color w:val="000000"/>
                    <w:szCs w:val="21"/>
                  </w:rPr>
                  <w:t xml:space="preserve">Maintenance: </w:t>
                </w:r>
                <w:r w:rsidRPr="00625320">
                  <w:rPr>
                    <w:rFonts w:cstheme="minorHAnsi"/>
                    <w:color w:val="000000"/>
                    <w:szCs w:val="21"/>
                  </w:rPr>
                  <w:t xml:space="preserve">Most clinicians </w:t>
                </w:r>
                <w:r>
                  <w:rPr>
                    <w:rFonts w:cstheme="minorHAnsi"/>
                    <w:color w:val="000000"/>
                    <w:szCs w:val="21"/>
                  </w:rPr>
                  <w:t xml:space="preserve">(82%) </w:t>
                </w:r>
                <w:r w:rsidRPr="00625320">
                  <w:rPr>
                    <w:rFonts w:cstheme="minorHAnsi"/>
                    <w:color w:val="000000"/>
                    <w:szCs w:val="21"/>
                  </w:rPr>
                  <w:t>reported that the strategy had become part of routine practice</w:t>
                </w:r>
                <w:r>
                  <w:rPr>
                    <w:rFonts w:cstheme="minorHAnsi"/>
                    <w:color w:val="000000"/>
                    <w:szCs w:val="21"/>
                  </w:rPr>
                  <w:t>; 98% of clinical champions provided continuing support; and 84% of clinicians reported sufficient resources and training.</w:t>
                </w:r>
              </w:p>
              <w:p w:rsidRPr="00625320" w:rsidR="00504CE4" w:rsidP="001E4345" w:rsidRDefault="00504CE4" w14:paraId="4AEB9FAE" w14:textId="2D84E006">
                <w:pPr>
                  <w:pStyle w:val="NormalWeb"/>
                  <w:snapToGrid w:val="0"/>
                  <w:spacing w:before="120" w:after="120" w:line="240" w:lineRule="auto"/>
                  <w:rPr>
                    <w:rFonts w:cstheme="minorHAnsi"/>
                    <w:color w:val="000000"/>
                    <w:szCs w:val="21"/>
                  </w:rPr>
                </w:pPr>
                <w:r w:rsidRPr="00625320">
                  <w:rPr>
                    <w:rFonts w:cstheme="minorHAnsi"/>
                    <w:color w:val="000000"/>
                    <w:szCs w:val="21"/>
                  </w:rPr>
                  <w:t>These findings combined quantitative and qualitative data to demonstrate how implementation activities supported behaviour change.</w:t>
                </w:r>
              </w:p>
            </w:tc>
            <w:tc>
              <w:tcPr>
                <w:tcW w:w="5121" w:type="dxa"/>
                <w:gridSpan w:val="2"/>
                <w:vMerge w:val="restart"/>
              </w:tcPr>
              <w:p w:rsidRPr="00625320" w:rsidR="00504CE4" w:rsidP="001E4345" w:rsidRDefault="00504CE4" w14:paraId="752B97EC" w14:textId="77777777">
                <w:pPr>
                  <w:snapToGrid w:val="0"/>
                  <w:spacing w:before="120" w:after="120" w:line="240" w:lineRule="auto"/>
                  <w:rPr>
                    <w:rFonts w:cstheme="minorHAnsi"/>
                    <w:b/>
                    <w:bCs/>
                    <w:color w:val="044A91"/>
                    <w:szCs w:val="21"/>
                  </w:rPr>
                </w:pPr>
                <w:r w:rsidRPr="00625320">
                  <w:rPr>
                    <w:rFonts w:cstheme="minorHAnsi"/>
                    <w:b/>
                    <w:bCs/>
                    <w:color w:val="044A91"/>
                    <w:szCs w:val="21"/>
                  </w:rPr>
                  <w:t>Key Messages</w:t>
                </w:r>
              </w:p>
              <w:p w:rsidRPr="00625320" w:rsidR="00504CE4" w:rsidP="001E4345" w:rsidRDefault="00504CE4" w14:paraId="24703BB6" w14:textId="624E8D07">
                <w:pPr>
                  <w:pStyle w:val="ListParagraph"/>
                  <w:numPr>
                    <w:ilvl w:val="0"/>
                    <w:numId w:val="35"/>
                  </w:numPr>
                  <w:tabs>
                    <w:tab w:val="left" w:pos="2835"/>
                  </w:tabs>
                  <w:snapToGrid w:val="0"/>
                  <w:spacing w:before="120" w:after="120" w:line="240" w:lineRule="auto"/>
                  <w:rPr>
                    <w:rFonts w:cstheme="minorHAnsi"/>
                    <w:bCs/>
                    <w:color w:val="044A91"/>
                    <w:szCs w:val="21"/>
                  </w:rPr>
                </w:pPr>
                <w:r w:rsidRPr="00625320">
                  <w:rPr>
                    <w:rFonts w:cstheme="minorHAnsi"/>
                    <w:color w:val="044A91"/>
                    <w:szCs w:val="21"/>
                  </w:rPr>
                  <w:t xml:space="preserve">Application of using RE-AIM as an integrated evaluation tool. </w:t>
                </w:r>
              </w:p>
              <w:p w:rsidRPr="00EF0850" w:rsidR="00504CE4" w:rsidP="00EF0850" w:rsidRDefault="00504CE4" w14:paraId="60B16FCA" w14:textId="17EAED9B">
                <w:pPr>
                  <w:pStyle w:val="ListParagraph"/>
                  <w:numPr>
                    <w:ilvl w:val="0"/>
                    <w:numId w:val="35"/>
                  </w:numPr>
                  <w:tabs>
                    <w:tab w:val="left" w:pos="2835"/>
                  </w:tabs>
                  <w:snapToGrid w:val="0"/>
                  <w:spacing w:before="120" w:after="120" w:line="240" w:lineRule="auto"/>
                  <w:rPr>
                    <w:rFonts w:cstheme="minorHAnsi"/>
                    <w:bCs/>
                    <w:szCs w:val="21"/>
                  </w:rPr>
                </w:pPr>
                <w:r>
                  <w:rPr>
                    <w:rFonts w:cstheme="minorHAnsi"/>
                    <w:bCs/>
                    <w:color w:val="044A91"/>
                    <w:szCs w:val="21"/>
                  </w:rPr>
                  <w:t>Facilitate 5-minute discussion activity and 10-minute translation activity.</w:t>
                </w:r>
              </w:p>
              <w:p w:rsidRPr="00EF0850" w:rsidR="00504CE4" w:rsidP="00EF0850" w:rsidRDefault="00504CE4" w14:paraId="1CE7EBD6" w14:textId="77777777">
                <w:pPr>
                  <w:tabs>
                    <w:tab w:val="left" w:pos="2835"/>
                  </w:tabs>
                  <w:snapToGrid w:val="0"/>
                  <w:spacing w:before="120" w:after="120" w:line="240" w:lineRule="auto"/>
                  <w:rPr>
                    <w:rFonts w:cstheme="minorHAnsi"/>
                    <w:bCs/>
                    <w:szCs w:val="21"/>
                  </w:rPr>
                </w:pPr>
              </w:p>
              <w:p w:rsidRPr="00625320" w:rsidR="00504CE4" w:rsidP="001E4345" w:rsidRDefault="00504CE4" w14:paraId="121A86C1" w14:textId="77777777">
                <w:pPr>
                  <w:snapToGrid w:val="0"/>
                  <w:spacing w:before="120" w:after="120" w:line="240" w:lineRule="auto"/>
                  <w:rPr>
                    <w:rFonts w:cstheme="minorHAnsi"/>
                    <w:b/>
                    <w:bCs/>
                    <w:color w:val="000000" w:themeColor="text1"/>
                    <w:szCs w:val="21"/>
                  </w:rPr>
                </w:pPr>
                <w:r w:rsidRPr="00625320">
                  <w:rPr>
                    <w:rFonts w:cstheme="minorHAnsi"/>
                    <w:b/>
                    <w:bCs/>
                    <w:color w:val="000000" w:themeColor="text1"/>
                    <w:szCs w:val="21"/>
                  </w:rPr>
                  <w:t>Facilitation Tips</w:t>
                </w:r>
              </w:p>
              <w:p w:rsidRPr="00A836F2" w:rsidR="00504CE4" w:rsidP="001E4345" w:rsidRDefault="00504CE4" w14:paraId="1EB062F2" w14:textId="7A852393">
                <w:pPr>
                  <w:pStyle w:val="ListParagraph"/>
                  <w:numPr>
                    <w:ilvl w:val="0"/>
                    <w:numId w:val="36"/>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Summarise reported benefits and discuss any variations. </w:t>
                </w:r>
              </w:p>
              <w:p w:rsidRPr="00A836F2" w:rsidR="00504CE4" w:rsidP="001E4345" w:rsidRDefault="00504CE4" w14:paraId="6FD0A6AB" w14:textId="60B2BD08">
                <w:pPr>
                  <w:pStyle w:val="ListParagraph"/>
                  <w:numPr>
                    <w:ilvl w:val="0"/>
                    <w:numId w:val="36"/>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Link back to the Logic Model to highlight how long-term outcomes were actually measured and reported. </w:t>
                </w:r>
              </w:p>
              <w:p w:rsidRPr="00A836F2" w:rsidR="00504CE4" w:rsidP="001E4345" w:rsidRDefault="00504CE4" w14:paraId="3296D646" w14:textId="440AB4B2">
                <w:pPr>
                  <w:pStyle w:val="ListParagraph"/>
                  <w:numPr>
                    <w:ilvl w:val="0"/>
                    <w:numId w:val="36"/>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Use this to focus an open discussion about using RE-AIM as a tool, together with implementation plans and logic models – emphasise the importance of circling back to address the original important problem. </w:t>
                </w:r>
              </w:p>
              <w:p w:rsidRPr="00625320" w:rsidR="00504CE4" w:rsidP="001E4345" w:rsidRDefault="00504CE4" w14:paraId="48C74353" w14:textId="7D1CF47B">
                <w:pPr>
                  <w:pStyle w:val="ListParagraph"/>
                  <w:numPr>
                    <w:ilvl w:val="0"/>
                    <w:numId w:val="36"/>
                  </w:numPr>
                  <w:tabs>
                    <w:tab w:val="left" w:pos="2835"/>
                  </w:tabs>
                  <w:snapToGrid w:val="0"/>
                  <w:spacing w:before="120" w:after="120" w:line="240" w:lineRule="auto"/>
                  <w:rPr>
                    <w:rFonts w:cstheme="minorHAnsi"/>
                    <w:color w:val="000000" w:themeColor="text1"/>
                    <w:szCs w:val="21"/>
                  </w:rPr>
                </w:pPr>
                <w:r w:rsidRPr="00A836F2">
                  <w:rPr>
                    <w:rFonts w:cstheme="minorHAnsi"/>
                    <w:color w:val="000000" w:themeColor="text1"/>
                    <w:szCs w:val="21"/>
                  </w:rPr>
                  <w:t xml:space="preserve">Listen to the podcast with Samara Phillips </w:t>
                </w:r>
                <w:r>
                  <w:rPr>
                    <w:rFonts w:cstheme="minorHAnsi"/>
                    <w:color w:val="000000" w:themeColor="text1"/>
                    <w:szCs w:val="21"/>
                  </w:rPr>
                  <w:t xml:space="preserve">(available on the CLE Learning Library) </w:t>
                </w:r>
                <w:r w:rsidRPr="00A836F2">
                  <w:rPr>
                    <w:rFonts w:cstheme="minorHAnsi"/>
                    <w:color w:val="000000" w:themeColor="text1"/>
                    <w:szCs w:val="21"/>
                  </w:rPr>
                  <w:t>from around 18 minutes to hear how she integrated evaluation of the whole project.</w:t>
                </w:r>
              </w:p>
            </w:tc>
          </w:tr>
          <w:tr w:rsidRPr="00893C78" w:rsidR="00504CE4" w:rsidTr="007741F1" w14:paraId="6F4C9CC0" w14:textId="77777777">
            <w:tc>
              <w:tcPr>
                <w:tcW w:w="844" w:type="dxa"/>
              </w:tcPr>
              <w:p w:rsidRPr="00625320" w:rsidR="00504CE4" w:rsidP="001E4345" w:rsidRDefault="00504CE4" w14:paraId="7237210A" w14:textId="77777777">
                <w:pPr>
                  <w:snapToGrid w:val="0"/>
                  <w:spacing w:before="120" w:after="120" w:line="240" w:lineRule="auto"/>
                  <w:rPr>
                    <w:rFonts w:cstheme="minorHAnsi"/>
                    <w:szCs w:val="21"/>
                  </w:rPr>
                </w:pPr>
                <w:r w:rsidRPr="00625320">
                  <w:rPr>
                    <w:rFonts w:cstheme="minorHAnsi"/>
                    <w:szCs w:val="21"/>
                  </w:rPr>
                  <w:t>43</w:t>
                </w:r>
              </w:p>
            </w:tc>
            <w:tc>
              <w:tcPr>
                <w:tcW w:w="2481" w:type="dxa"/>
                <w:shd w:val="clear" w:color="auto" w:fill="D4E4F4" w:themeFill="accent5" w:themeFillTint="33"/>
              </w:tcPr>
              <w:p w:rsidR="00504CE4" w:rsidP="00EF0850" w:rsidRDefault="00504CE4" w14:paraId="7FB854BD" w14:textId="77777777">
                <w:pPr>
                  <w:snapToGrid w:val="0"/>
                  <w:spacing w:before="120" w:after="120" w:line="240" w:lineRule="auto"/>
                  <w:rPr>
                    <w:rFonts w:cstheme="minorHAnsi"/>
                    <w:b/>
                    <w:bCs/>
                    <w:szCs w:val="21"/>
                  </w:rPr>
                </w:pPr>
                <w:r>
                  <w:rPr>
                    <w:rFonts w:cstheme="minorHAnsi"/>
                    <w:b/>
                    <w:bCs/>
                    <w:szCs w:val="21"/>
                  </w:rPr>
                  <w:t xml:space="preserve">CASE STUDY: DISCUSSION </w:t>
                </w:r>
              </w:p>
              <w:p w:rsidRPr="00625320" w:rsidR="00504CE4" w:rsidP="001E4345" w:rsidRDefault="00504CE4" w14:paraId="47FB5F8A" w14:textId="0910BFFF">
                <w:pPr>
                  <w:snapToGrid w:val="0"/>
                  <w:spacing w:before="120" w:after="120" w:line="240" w:lineRule="auto"/>
                  <w:rPr>
                    <w:rFonts w:cstheme="minorHAnsi"/>
                    <w:b/>
                    <w:bCs/>
                    <w:szCs w:val="21"/>
                  </w:rPr>
                </w:pPr>
                <w:r w:rsidRPr="00625320">
                  <w:rPr>
                    <w:rFonts w:cstheme="minorHAnsi"/>
                    <w:b/>
                    <w:bCs/>
                    <w:szCs w:val="21"/>
                  </w:rPr>
                  <w:t>Long term outcomes</w:t>
                </w:r>
              </w:p>
            </w:tc>
            <w:tc>
              <w:tcPr>
                <w:tcW w:w="6309" w:type="dxa"/>
                <w:tcBorders>
                  <w:bottom w:val="single" w:color="002E5C" w:themeColor="text2" w:sz="4" w:space="0"/>
                </w:tcBorders>
              </w:tcPr>
              <w:p w:rsidRPr="00625320" w:rsidR="00504CE4" w:rsidP="001E4345" w:rsidRDefault="00504CE4" w14:paraId="0699CAC0"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 study also reported long-term outcomes.</w:t>
                </w:r>
              </w:p>
              <w:p w:rsidRPr="00625320" w:rsidR="00504CE4" w:rsidP="001E4345" w:rsidRDefault="00504CE4" w14:paraId="5503EDBB"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Most clinicians reported that “Keep Your Move in the Tube” had become part of normal practice.</w:t>
                </w:r>
              </w:p>
              <w:p w:rsidRPr="00625320" w:rsidR="00504CE4" w:rsidP="001E4345" w:rsidRDefault="00504CE4" w14:paraId="12C411CD"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Importantly, there were no increases in adverse events across more than 4,000 patients.</w:t>
                </w:r>
              </w:p>
              <w:p w:rsidRPr="00625320" w:rsidR="00504CE4" w:rsidP="001E4345" w:rsidRDefault="00504CE4" w14:paraId="09F66223" w14:textId="7C36C53F">
                <w:pPr>
                  <w:pStyle w:val="NormalWeb"/>
                  <w:snapToGrid w:val="0"/>
                  <w:spacing w:before="120" w:after="120" w:line="240" w:lineRule="auto"/>
                  <w:rPr>
                    <w:rFonts w:cstheme="minorHAnsi"/>
                    <w:color w:val="000000"/>
                    <w:szCs w:val="21"/>
                  </w:rPr>
                </w:pPr>
                <w:r w:rsidRPr="00625320">
                  <w:rPr>
                    <w:rFonts w:cstheme="minorHAnsi"/>
                    <w:color w:val="000000"/>
                    <w:szCs w:val="21"/>
                  </w:rPr>
                  <w:t>These findings are important when communicating outcomes to organisational stakeholders.</w:t>
                </w:r>
              </w:p>
            </w:tc>
            <w:tc>
              <w:tcPr>
                <w:tcW w:w="5121" w:type="dxa"/>
                <w:gridSpan w:val="2"/>
                <w:vMerge/>
              </w:tcPr>
              <w:p w:rsidRPr="00625320" w:rsidR="00504CE4" w:rsidP="001E4345" w:rsidRDefault="00504CE4" w14:paraId="4C1F7EB4" w14:textId="77777777">
                <w:pPr>
                  <w:snapToGrid w:val="0"/>
                  <w:spacing w:before="120" w:after="120" w:line="240" w:lineRule="auto"/>
                  <w:rPr>
                    <w:rFonts w:cstheme="minorHAnsi"/>
                    <w:szCs w:val="21"/>
                    <w:lang w:val="en-US"/>
                  </w:rPr>
                </w:pPr>
              </w:p>
            </w:tc>
          </w:tr>
          <w:tr w:rsidRPr="00893C78" w:rsidR="00504CE4" w:rsidTr="007741F1" w14:paraId="0BE01548" w14:textId="77777777">
            <w:tc>
              <w:tcPr>
                <w:tcW w:w="844" w:type="dxa"/>
                <w:vMerge w:val="restart"/>
              </w:tcPr>
              <w:p w:rsidRPr="00EE34DA" w:rsidR="00504CE4" w:rsidP="001E4345" w:rsidRDefault="00504CE4" w14:paraId="39A4E656" w14:textId="6037B094">
                <w:pPr>
                  <w:snapToGrid w:val="0"/>
                  <w:spacing w:before="120" w:after="120" w:line="240" w:lineRule="auto"/>
                  <w:rPr>
                    <w:rFonts w:cstheme="minorHAnsi"/>
                    <w:szCs w:val="21"/>
                  </w:rPr>
                </w:pPr>
                <w:r w:rsidRPr="00EE34DA">
                  <w:rPr>
                    <w:rFonts w:cstheme="minorHAnsi"/>
                    <w:szCs w:val="21"/>
                  </w:rPr>
                  <w:t>44</w:t>
                </w:r>
              </w:p>
            </w:tc>
            <w:tc>
              <w:tcPr>
                <w:tcW w:w="2481" w:type="dxa"/>
                <w:vMerge w:val="restart"/>
                <w:shd w:val="clear" w:color="auto" w:fill="D4E4F4" w:themeFill="accent5" w:themeFillTint="33"/>
              </w:tcPr>
              <w:p w:rsidR="00504CE4" w:rsidP="001E4345" w:rsidRDefault="00504CE4" w14:paraId="649E68D3" w14:textId="77777777">
                <w:pPr>
                  <w:snapToGrid w:val="0"/>
                  <w:spacing w:before="120" w:after="120" w:line="240" w:lineRule="auto"/>
                  <w:rPr>
                    <w:rFonts w:cstheme="minorHAnsi"/>
                    <w:b/>
                    <w:bCs/>
                    <w:szCs w:val="21"/>
                  </w:rPr>
                </w:pPr>
                <w:r w:rsidRPr="00EE34DA">
                  <w:rPr>
                    <w:rFonts w:cstheme="minorHAnsi"/>
                    <w:b/>
                    <w:bCs/>
                    <w:szCs w:val="21"/>
                  </w:rPr>
                  <w:t>DISCUSSION</w:t>
                </w:r>
              </w:p>
              <w:p w:rsidRPr="00514653" w:rsidR="00504CE4" w:rsidP="001E4345" w:rsidRDefault="00504CE4" w14:paraId="0625373B" w14:textId="7FC02395">
                <w:pPr>
                  <w:snapToGrid w:val="0"/>
                  <w:spacing w:before="120" w:after="120" w:line="240" w:lineRule="auto"/>
                  <w:rPr>
                    <w:rFonts w:cstheme="minorHAnsi"/>
                    <w:szCs w:val="21"/>
                  </w:rPr>
                </w:pPr>
              </w:p>
            </w:tc>
            <w:tc>
              <w:tcPr>
                <w:tcW w:w="6309" w:type="dxa"/>
                <w:tcBorders>
                  <w:bottom w:val="single" w:color="auto" w:sz="4" w:space="0"/>
                </w:tcBorders>
              </w:tcPr>
              <w:p w:rsidRPr="00EE34DA" w:rsidR="00504CE4" w:rsidP="001E4345" w:rsidRDefault="00504CE4" w14:paraId="32B4AFEB" w14:textId="77777777">
                <w:pPr>
                  <w:pStyle w:val="NormalWeb"/>
                  <w:snapToGrid w:val="0"/>
                  <w:spacing w:before="120" w:after="120" w:line="240" w:lineRule="auto"/>
                  <w:rPr>
                    <w:rFonts w:cstheme="minorHAnsi"/>
                    <w:color w:val="000000"/>
                    <w:szCs w:val="21"/>
                  </w:rPr>
                </w:pPr>
                <w:r w:rsidRPr="00EE34DA">
                  <w:rPr>
                    <w:rFonts w:cstheme="minorHAnsi"/>
                    <w:color w:val="000000"/>
                    <w:szCs w:val="21"/>
                  </w:rPr>
                  <w:t>Reflect on how the RE-AIM framework was used to simplify measurement strategies and outcomes.</w:t>
                </w:r>
              </w:p>
              <w:p w:rsidRPr="00EE34DA" w:rsidR="00504CE4" w:rsidP="001E4345" w:rsidRDefault="00504CE4" w14:paraId="58CD9E37" w14:textId="77777777">
                <w:pPr>
                  <w:pStyle w:val="NormalWeb"/>
                  <w:snapToGrid w:val="0"/>
                  <w:spacing w:before="120" w:after="120" w:line="240" w:lineRule="auto"/>
                  <w:rPr>
                    <w:rFonts w:cstheme="minorHAnsi"/>
                    <w:color w:val="000000"/>
                    <w:szCs w:val="21"/>
                  </w:rPr>
                </w:pPr>
                <w:r w:rsidRPr="00EE34DA">
                  <w:rPr>
                    <w:rFonts w:cstheme="minorHAnsi"/>
                    <w:color w:val="000000"/>
                    <w:szCs w:val="21"/>
                  </w:rPr>
                  <w:t>Consider how the framework could be used to explain how the original clinical problem was addressed.</w:t>
                </w:r>
              </w:p>
              <w:p w:rsidRPr="00EE34DA" w:rsidR="00504CE4" w:rsidP="001E4345" w:rsidRDefault="00504CE4" w14:paraId="5CC47892" w14:textId="782FA7A2">
                <w:pPr>
                  <w:pStyle w:val="NormalWeb"/>
                  <w:snapToGrid w:val="0"/>
                  <w:spacing w:before="120" w:after="120" w:line="240" w:lineRule="auto"/>
                  <w:rPr>
                    <w:rFonts w:cstheme="minorHAnsi"/>
                    <w:color w:val="000000"/>
                    <w:szCs w:val="21"/>
                  </w:rPr>
                </w:pPr>
                <w:r w:rsidRPr="00EE34DA">
                  <w:rPr>
                    <w:rFonts w:cstheme="minorHAnsi"/>
                    <w:color w:val="000000"/>
                    <w:szCs w:val="21"/>
                  </w:rPr>
                  <w:t>Discuss with a colleague or use the participant workbook to record your reflections.</w:t>
                </w:r>
              </w:p>
            </w:tc>
            <w:tc>
              <w:tcPr>
                <w:tcW w:w="5121" w:type="dxa"/>
                <w:gridSpan w:val="2"/>
                <w:vMerge/>
              </w:tcPr>
              <w:p w:rsidRPr="00625320" w:rsidR="00504CE4" w:rsidP="001E4345" w:rsidRDefault="00504CE4" w14:paraId="78526455" w14:textId="77777777">
                <w:pPr>
                  <w:snapToGrid w:val="0"/>
                  <w:spacing w:before="120" w:after="120" w:line="240" w:lineRule="auto"/>
                  <w:rPr>
                    <w:rFonts w:cstheme="minorHAnsi"/>
                    <w:szCs w:val="21"/>
                    <w:lang w:val="en-US"/>
                  </w:rPr>
                </w:pPr>
              </w:p>
            </w:tc>
          </w:tr>
          <w:tr w:rsidRPr="00893C78" w:rsidR="00504CE4" w:rsidTr="007741F1" w14:paraId="4D0AEF15" w14:textId="77777777">
            <w:tc>
              <w:tcPr>
                <w:tcW w:w="844" w:type="dxa"/>
                <w:vMerge/>
              </w:tcPr>
              <w:p w:rsidRPr="00EE34DA" w:rsidR="00504CE4" w:rsidP="001E4345" w:rsidRDefault="00504CE4" w14:paraId="1E157879" w14:textId="77777777">
                <w:pPr>
                  <w:snapToGrid w:val="0"/>
                  <w:spacing w:line="240" w:lineRule="auto"/>
                  <w:rPr>
                    <w:rFonts w:cstheme="minorHAnsi"/>
                    <w:szCs w:val="21"/>
                  </w:rPr>
                </w:pPr>
              </w:p>
            </w:tc>
            <w:tc>
              <w:tcPr>
                <w:tcW w:w="2481" w:type="dxa"/>
                <w:vMerge/>
                <w:shd w:val="clear" w:color="auto" w:fill="D4E4F4" w:themeFill="accent5" w:themeFillTint="33"/>
              </w:tcPr>
              <w:p w:rsidRPr="00EE34DA" w:rsidR="00504CE4" w:rsidP="001E4345" w:rsidRDefault="00504CE4" w14:paraId="38BB7081" w14:textId="77777777">
                <w:pPr>
                  <w:snapToGrid w:val="0"/>
                  <w:spacing w:line="240" w:lineRule="auto"/>
                  <w:rPr>
                    <w:rFonts w:cstheme="minorHAnsi"/>
                    <w:b/>
                    <w:bCs/>
                    <w:szCs w:val="21"/>
                  </w:rPr>
                </w:pPr>
              </w:p>
            </w:tc>
            <w:tc>
              <w:tcPr>
                <w:tcW w:w="6309" w:type="dxa"/>
                <w:tcBorders>
                  <w:top w:val="single" w:color="auto" w:sz="4" w:space="0"/>
                  <w:bottom w:val="single" w:color="002E5C" w:themeColor="text2" w:sz="4" w:space="0"/>
                </w:tcBorders>
                <w:shd w:val="clear" w:color="auto" w:fill="F2F2F2" w:themeFill="background1" w:themeFillShade="F2"/>
              </w:tcPr>
              <w:p w:rsidRPr="00EE34DA" w:rsidR="00504CE4" w:rsidP="002443DA" w:rsidRDefault="00504CE4" w14:paraId="0408AE6C" w14:textId="77777777">
                <w:pPr>
                  <w:snapToGrid w:val="0"/>
                  <w:spacing w:before="120" w:after="120" w:line="240" w:lineRule="auto"/>
                  <w:rPr>
                    <w:rFonts w:asciiTheme="majorHAnsi" w:hAnsiTheme="majorHAnsi" w:cstheme="majorHAnsi"/>
                    <w:color w:val="000000" w:themeColor="text1"/>
                    <w:szCs w:val="21"/>
                    <w:lang w:val="en-US"/>
                  </w:rPr>
                </w:pPr>
                <w:r w:rsidRPr="00EE34DA">
                  <w:rPr>
                    <w:rFonts w:asciiTheme="majorHAnsi" w:hAnsiTheme="majorHAnsi" w:cstheme="majorHAnsi"/>
                    <w:b/>
                    <w:bCs/>
                    <w:color w:val="000000" w:themeColor="text1"/>
                    <w:szCs w:val="21"/>
                    <w:lang w:val="en-US"/>
                  </w:rPr>
                  <w:t>Workshop delivery:</w:t>
                </w:r>
                <w:r w:rsidRPr="00EE34DA">
                  <w:rPr>
                    <w:rFonts w:asciiTheme="majorHAnsi" w:hAnsiTheme="majorHAnsi" w:cstheme="majorHAnsi"/>
                    <w:color w:val="000000" w:themeColor="text1"/>
                    <w:szCs w:val="21"/>
                    <w:lang w:val="en-US"/>
                  </w:rPr>
                  <w:t xml:space="preserve"> Facilitate as a group discussion, paired activity or individual reflection as appropriate. </w:t>
                </w:r>
              </w:p>
              <w:p w:rsidRPr="00EE34DA" w:rsidR="00504CE4" w:rsidP="002443DA" w:rsidRDefault="00504CE4" w14:paraId="09D7E7B3" w14:textId="5C181A5B">
                <w:pPr>
                  <w:pStyle w:val="NormalWeb"/>
                  <w:snapToGrid w:val="0"/>
                  <w:spacing w:line="240" w:lineRule="auto"/>
                  <w:rPr>
                    <w:rFonts w:cstheme="minorHAnsi"/>
                    <w:color w:val="000000"/>
                    <w:szCs w:val="21"/>
                    <w:highlight w:val="yellow"/>
                  </w:rPr>
                </w:pPr>
                <w:r w:rsidRPr="00EE34DA">
                  <w:rPr>
                    <w:rFonts w:asciiTheme="majorHAnsi" w:hAnsiTheme="majorHAnsi" w:cstheme="majorHAnsi"/>
                    <w:b/>
                    <w:bCs/>
                    <w:color w:val="000000" w:themeColor="text1"/>
                    <w:szCs w:val="21"/>
                    <w:lang w:val="en-US"/>
                  </w:rPr>
                  <w:t>Online delivery:</w:t>
                </w:r>
                <w:r w:rsidRPr="00EE34DA">
                  <w:rPr>
                    <w:rFonts w:asciiTheme="majorHAnsi" w:hAnsiTheme="majorHAnsi" w:cstheme="majorHAnsi"/>
                    <w:color w:val="000000" w:themeColor="text1"/>
                    <w:szCs w:val="21"/>
                    <w:lang w:val="en-US"/>
                  </w:rPr>
                  <w:t xml:space="preserve"> Invite participants to pause the video and complete the reflection activity independently.</w:t>
                </w:r>
              </w:p>
            </w:tc>
            <w:tc>
              <w:tcPr>
                <w:tcW w:w="5121" w:type="dxa"/>
                <w:gridSpan w:val="2"/>
                <w:vMerge/>
              </w:tcPr>
              <w:p w:rsidRPr="00625320" w:rsidR="00504CE4" w:rsidP="001E4345" w:rsidRDefault="00504CE4" w14:paraId="3AE0618B" w14:textId="77777777">
                <w:pPr>
                  <w:snapToGrid w:val="0"/>
                  <w:spacing w:line="240" w:lineRule="auto"/>
                  <w:rPr>
                    <w:rFonts w:cstheme="minorHAnsi"/>
                    <w:szCs w:val="21"/>
                    <w:lang w:val="en-US"/>
                  </w:rPr>
                </w:pPr>
              </w:p>
            </w:tc>
          </w:tr>
          <w:tr w:rsidRPr="00893C78" w:rsidR="00504CE4" w:rsidTr="00BC519A" w14:paraId="48AF6FBF" w14:textId="77777777">
            <w:tc>
              <w:tcPr>
                <w:tcW w:w="844" w:type="dxa"/>
                <w:vMerge w:val="restart"/>
              </w:tcPr>
              <w:p w:rsidRPr="00EE34DA" w:rsidR="00504CE4" w:rsidP="001E4345" w:rsidRDefault="00504CE4" w14:paraId="24D5966D" w14:textId="34217F48">
                <w:pPr>
                  <w:snapToGrid w:val="0"/>
                  <w:spacing w:line="240" w:lineRule="auto"/>
                  <w:rPr>
                    <w:rFonts w:cstheme="minorHAnsi"/>
                    <w:szCs w:val="21"/>
                  </w:rPr>
                </w:pPr>
                <w:r>
                  <w:rPr>
                    <w:rFonts w:cstheme="minorHAnsi"/>
                    <w:szCs w:val="21"/>
                  </w:rPr>
                  <w:t>45</w:t>
                </w:r>
              </w:p>
            </w:tc>
            <w:tc>
              <w:tcPr>
                <w:tcW w:w="2481" w:type="dxa"/>
                <w:vMerge w:val="restart"/>
                <w:shd w:val="clear" w:color="auto" w:fill="D4E4F4" w:themeFill="accent5" w:themeFillTint="33"/>
              </w:tcPr>
              <w:p w:rsidR="00514653" w:rsidP="007B45E1" w:rsidRDefault="00504CE4" w14:paraId="39DBC077" w14:textId="77777777">
                <w:pPr>
                  <w:snapToGrid w:val="0"/>
                  <w:spacing w:before="120" w:line="240" w:lineRule="auto"/>
                  <w:rPr>
                    <w:rFonts w:cstheme="minorHAnsi"/>
                    <w:b/>
                    <w:bCs/>
                    <w:szCs w:val="21"/>
                  </w:rPr>
                </w:pPr>
                <w:r>
                  <w:rPr>
                    <w:rFonts w:cstheme="minorHAnsi"/>
                    <w:b/>
                    <w:bCs/>
                    <w:szCs w:val="21"/>
                  </w:rPr>
                  <w:t>TRANSLATE INTO PRACTICE</w:t>
                </w:r>
              </w:p>
              <w:p w:rsidRPr="00EE34DA" w:rsidR="00504CE4" w:rsidP="001E4345" w:rsidRDefault="00514653" w14:paraId="30F89C0E" w14:textId="77C0C894">
                <w:pPr>
                  <w:snapToGrid w:val="0"/>
                  <w:spacing w:line="240" w:lineRule="auto"/>
                  <w:rPr>
                    <w:rFonts w:cstheme="minorHAnsi"/>
                    <w:b/>
                    <w:bCs/>
                    <w:szCs w:val="21"/>
                  </w:rPr>
                </w:pPr>
                <w:r w:rsidRPr="00514653">
                  <w:rPr>
                    <w:rFonts w:cstheme="minorHAnsi"/>
                    <w:szCs w:val="21"/>
                  </w:rPr>
                  <w:t>(Activity 4)</w:t>
                </w:r>
              </w:p>
            </w:tc>
            <w:tc>
              <w:tcPr>
                <w:tcW w:w="6309" w:type="dxa"/>
                <w:tcBorders>
                  <w:bottom w:val="nil"/>
                </w:tcBorders>
                <w:shd w:val="clear" w:color="auto" w:fill="FFFFFF" w:themeFill="background1"/>
              </w:tcPr>
              <w:p w:rsidR="00504CE4" w:rsidP="007741F1" w:rsidRDefault="00504CE4" w14:paraId="1BE6B975" w14:textId="302F5729">
                <w:pPr>
                  <w:snapToGrid w:val="0"/>
                  <w:spacing w:before="120" w:line="240" w:lineRule="auto"/>
                  <w:rPr>
                    <w:rFonts w:asciiTheme="majorHAnsi" w:hAnsiTheme="majorHAnsi" w:cstheme="majorHAnsi"/>
                    <w:color w:val="000000" w:themeColor="text1"/>
                    <w:szCs w:val="21"/>
                    <w:lang w:val="en-US"/>
                  </w:rPr>
                </w:pPr>
                <w:r w:rsidRPr="002357AC">
                  <w:rPr>
                    <w:rFonts w:asciiTheme="majorHAnsi" w:hAnsiTheme="majorHAnsi" w:cstheme="majorHAnsi"/>
                    <w:color w:val="000000" w:themeColor="text1"/>
                    <w:szCs w:val="21"/>
                    <w:lang w:val="en-US"/>
                  </w:rPr>
                  <w:t xml:space="preserve">Now </w:t>
                </w:r>
                <w:r>
                  <w:rPr>
                    <w:rFonts w:asciiTheme="majorHAnsi" w:hAnsiTheme="majorHAnsi" w:cstheme="majorHAnsi"/>
                    <w:color w:val="000000" w:themeColor="text1"/>
                    <w:szCs w:val="21"/>
                    <w:lang w:val="en-US"/>
                  </w:rPr>
                  <w:t>map</w:t>
                </w:r>
                <w:r w:rsidRPr="002357AC">
                  <w:rPr>
                    <w:rFonts w:asciiTheme="majorHAnsi" w:hAnsiTheme="majorHAnsi" w:cstheme="majorHAnsi"/>
                    <w:color w:val="000000" w:themeColor="text1"/>
                    <w:szCs w:val="21"/>
                    <w:lang w:val="en-US"/>
                  </w:rPr>
                  <w:t xml:space="preserve"> the RE-AIM </w:t>
                </w:r>
                <w:proofErr w:type="gramStart"/>
                <w:r w:rsidRPr="002357AC">
                  <w:rPr>
                    <w:rFonts w:asciiTheme="majorHAnsi" w:hAnsiTheme="majorHAnsi" w:cstheme="majorHAnsi"/>
                    <w:color w:val="000000" w:themeColor="text1"/>
                    <w:szCs w:val="21"/>
                    <w:lang w:val="en-US"/>
                  </w:rPr>
                  <w:t>to</w:t>
                </w:r>
                <w:proofErr w:type="gramEnd"/>
                <w:r w:rsidRPr="002357AC">
                  <w:rPr>
                    <w:rFonts w:asciiTheme="majorHAnsi" w:hAnsiTheme="majorHAnsi" w:cstheme="majorHAnsi"/>
                    <w:color w:val="000000" w:themeColor="text1"/>
                    <w:szCs w:val="21"/>
                    <w:lang w:val="en-US"/>
                  </w:rPr>
                  <w:t xml:space="preserve"> your project. </w:t>
                </w:r>
                <w:r>
                  <w:rPr>
                    <w:rFonts w:asciiTheme="majorHAnsi" w:hAnsiTheme="majorHAnsi" w:cstheme="majorHAnsi"/>
                    <w:color w:val="000000" w:themeColor="text1"/>
                    <w:szCs w:val="21"/>
                    <w:lang w:val="en-US"/>
                  </w:rPr>
                  <w:t xml:space="preserve">How can this framework be used to </w:t>
                </w:r>
                <w:r w:rsidR="00C47A8B">
                  <w:rPr>
                    <w:rFonts w:asciiTheme="majorHAnsi" w:hAnsiTheme="majorHAnsi" w:cstheme="majorHAnsi"/>
                    <w:color w:val="000000" w:themeColor="text1"/>
                    <w:szCs w:val="21"/>
                    <w:lang w:val="en-US"/>
                  </w:rPr>
                  <w:t>measure outcomes for</w:t>
                </w:r>
                <w:r>
                  <w:rPr>
                    <w:rFonts w:asciiTheme="majorHAnsi" w:hAnsiTheme="majorHAnsi" w:cstheme="majorHAnsi"/>
                    <w:color w:val="000000" w:themeColor="text1"/>
                    <w:szCs w:val="21"/>
                    <w:lang w:val="en-US"/>
                  </w:rPr>
                  <w:t xml:space="preserve"> your clinical problem? </w:t>
                </w:r>
              </w:p>
              <w:p w:rsidRPr="002357AC" w:rsidR="00504CE4" w:rsidP="002443DA" w:rsidRDefault="00504CE4" w14:paraId="4C87915D" w14:textId="75F163EC">
                <w:pPr>
                  <w:snapToGrid w:val="0"/>
                  <w:spacing w:line="240" w:lineRule="auto"/>
                  <w:rPr>
                    <w:rFonts w:asciiTheme="majorHAnsi" w:hAnsiTheme="majorHAnsi" w:cstheme="majorHAnsi"/>
                    <w:color w:val="000000" w:themeColor="text1"/>
                    <w:szCs w:val="21"/>
                    <w:lang w:val="en-US"/>
                  </w:rPr>
                </w:pPr>
                <w:r>
                  <w:rPr>
                    <w:rFonts w:asciiTheme="majorHAnsi" w:hAnsiTheme="majorHAnsi" w:cstheme="majorHAnsi"/>
                    <w:color w:val="000000" w:themeColor="text1"/>
                    <w:szCs w:val="21"/>
                    <w:lang w:val="en-US"/>
                  </w:rPr>
                  <w:t>Discuss with a colleague or mentor.</w:t>
                </w:r>
              </w:p>
            </w:tc>
            <w:tc>
              <w:tcPr>
                <w:tcW w:w="5121" w:type="dxa"/>
                <w:gridSpan w:val="2"/>
                <w:vMerge/>
              </w:tcPr>
              <w:p w:rsidRPr="00625320" w:rsidR="00504CE4" w:rsidP="001E4345" w:rsidRDefault="00504CE4" w14:paraId="07E0732E" w14:textId="77777777">
                <w:pPr>
                  <w:snapToGrid w:val="0"/>
                  <w:spacing w:line="240" w:lineRule="auto"/>
                  <w:rPr>
                    <w:rFonts w:cstheme="minorHAnsi"/>
                    <w:szCs w:val="21"/>
                    <w:lang w:val="en-US"/>
                  </w:rPr>
                </w:pPr>
              </w:p>
            </w:tc>
          </w:tr>
          <w:tr w:rsidRPr="00893C78" w:rsidR="005B1E4D" w:rsidTr="00BC519A" w14:paraId="75529053" w14:textId="77777777">
            <w:tc>
              <w:tcPr>
                <w:tcW w:w="844" w:type="dxa"/>
                <w:vMerge/>
              </w:tcPr>
              <w:p w:rsidR="005B1E4D" w:rsidP="001E4345" w:rsidRDefault="005B1E4D" w14:paraId="6F9D0D99" w14:textId="77777777">
                <w:pPr>
                  <w:snapToGrid w:val="0"/>
                  <w:spacing w:line="240" w:lineRule="auto"/>
                  <w:rPr>
                    <w:rFonts w:cstheme="minorHAnsi"/>
                    <w:szCs w:val="21"/>
                  </w:rPr>
                </w:pPr>
              </w:p>
            </w:tc>
            <w:tc>
              <w:tcPr>
                <w:tcW w:w="2481" w:type="dxa"/>
                <w:vMerge/>
                <w:shd w:val="clear" w:color="auto" w:fill="D4E4F4" w:themeFill="accent5" w:themeFillTint="33"/>
              </w:tcPr>
              <w:p w:rsidR="005B1E4D" w:rsidP="001E4345" w:rsidRDefault="005B1E4D" w14:paraId="771FA4E8" w14:textId="77777777">
                <w:pPr>
                  <w:snapToGrid w:val="0"/>
                  <w:spacing w:line="240" w:lineRule="auto"/>
                  <w:rPr>
                    <w:rFonts w:cstheme="minorHAnsi"/>
                    <w:b/>
                    <w:bCs/>
                    <w:szCs w:val="21"/>
                  </w:rPr>
                </w:pPr>
              </w:p>
            </w:tc>
            <w:tc>
              <w:tcPr>
                <w:tcW w:w="6309" w:type="dxa"/>
                <w:tcBorders>
                  <w:top w:val="nil"/>
                </w:tcBorders>
                <w:shd w:val="clear" w:color="auto" w:fill="F2F2F2" w:themeFill="background1" w:themeFillShade="F2"/>
              </w:tcPr>
              <w:p w:rsidRPr="00EE34DA" w:rsidR="005B1E4D" w:rsidP="005B1E4D" w:rsidRDefault="005B1E4D" w14:paraId="59779554" w14:textId="77777777">
                <w:pPr>
                  <w:snapToGrid w:val="0"/>
                  <w:spacing w:before="120" w:after="120" w:line="240" w:lineRule="auto"/>
                  <w:rPr>
                    <w:rFonts w:asciiTheme="majorHAnsi" w:hAnsiTheme="majorHAnsi" w:cstheme="majorHAnsi"/>
                    <w:color w:val="000000" w:themeColor="text1"/>
                    <w:szCs w:val="21"/>
                    <w:lang w:val="en-US"/>
                  </w:rPr>
                </w:pPr>
                <w:r w:rsidRPr="00EE34DA">
                  <w:rPr>
                    <w:rFonts w:asciiTheme="majorHAnsi" w:hAnsiTheme="majorHAnsi" w:cstheme="majorHAnsi"/>
                    <w:b/>
                    <w:bCs/>
                    <w:color w:val="000000" w:themeColor="text1"/>
                    <w:szCs w:val="21"/>
                    <w:lang w:val="en-US"/>
                  </w:rPr>
                  <w:t>Workshop delivery:</w:t>
                </w:r>
                <w:r w:rsidRPr="00EE34DA">
                  <w:rPr>
                    <w:rFonts w:asciiTheme="majorHAnsi" w:hAnsiTheme="majorHAnsi" w:cstheme="majorHAnsi"/>
                    <w:color w:val="000000" w:themeColor="text1"/>
                    <w:szCs w:val="21"/>
                    <w:lang w:val="en-US"/>
                  </w:rPr>
                  <w:t xml:space="preserve"> Facilitate as a group discussion, paired activity or individual reflection as appropriate. </w:t>
                </w:r>
              </w:p>
              <w:p w:rsidRPr="002357AC" w:rsidR="005B1E4D" w:rsidP="005B1E4D" w:rsidRDefault="005B1E4D" w14:paraId="140661ED" w14:textId="3E7361E2">
                <w:pPr>
                  <w:snapToGrid w:val="0"/>
                  <w:spacing w:line="240" w:lineRule="auto"/>
                  <w:rPr>
                    <w:rFonts w:asciiTheme="majorHAnsi" w:hAnsiTheme="majorHAnsi" w:cstheme="majorHAnsi"/>
                    <w:color w:val="000000" w:themeColor="text1"/>
                    <w:szCs w:val="21"/>
                    <w:lang w:val="en-US"/>
                  </w:rPr>
                </w:pPr>
                <w:r w:rsidRPr="00EE34DA">
                  <w:rPr>
                    <w:rFonts w:asciiTheme="majorHAnsi" w:hAnsiTheme="majorHAnsi" w:cstheme="majorHAnsi"/>
                    <w:b/>
                    <w:bCs/>
                    <w:color w:val="000000" w:themeColor="text1"/>
                    <w:szCs w:val="21"/>
                    <w:lang w:val="en-US"/>
                  </w:rPr>
                  <w:t>Online delivery:</w:t>
                </w:r>
                <w:r w:rsidRPr="00EE34DA">
                  <w:rPr>
                    <w:rFonts w:asciiTheme="majorHAnsi" w:hAnsiTheme="majorHAnsi" w:cstheme="majorHAnsi"/>
                    <w:color w:val="000000" w:themeColor="text1"/>
                    <w:szCs w:val="21"/>
                    <w:lang w:val="en-US"/>
                  </w:rPr>
                  <w:t xml:space="preserve"> Invite participants to pause the video and complete the activity independently.</w:t>
                </w:r>
              </w:p>
            </w:tc>
            <w:tc>
              <w:tcPr>
                <w:tcW w:w="5121" w:type="dxa"/>
                <w:gridSpan w:val="2"/>
              </w:tcPr>
              <w:p w:rsidRPr="00625320" w:rsidR="005B1E4D" w:rsidP="001E4345" w:rsidRDefault="005B1E4D" w14:paraId="53E78E7F" w14:textId="77777777">
                <w:pPr>
                  <w:snapToGrid w:val="0"/>
                  <w:spacing w:line="240" w:lineRule="auto"/>
                  <w:rPr>
                    <w:rFonts w:cstheme="minorHAnsi"/>
                    <w:szCs w:val="21"/>
                    <w:lang w:val="en-US"/>
                  </w:rPr>
                </w:pPr>
              </w:p>
            </w:tc>
          </w:tr>
          <w:tr w:rsidRPr="00893C78" w:rsidR="001E4345" w:rsidTr="00BC519A" w14:paraId="238C44B8" w14:textId="77777777">
            <w:tc>
              <w:tcPr>
                <w:tcW w:w="14755" w:type="dxa"/>
                <w:gridSpan w:val="5"/>
              </w:tcPr>
              <w:p w:rsidRPr="008A7B12" w:rsidR="001E4345" w:rsidP="001E4345" w:rsidRDefault="001E4345" w14:paraId="1D5D68DA" w14:textId="46FA08F1">
                <w:pPr>
                  <w:pStyle w:val="Heading2"/>
                  <w:snapToGrid w:val="0"/>
                  <w:spacing w:before="120" w:after="120" w:line="240" w:lineRule="auto"/>
                </w:pPr>
                <w:r w:rsidRPr="00893C78">
                  <w:rPr>
                    <w:rFonts w:eastAsiaTheme="minorEastAsia"/>
                  </w:rPr>
                  <w:br w:type="page"/>
                </w:r>
                <w:bookmarkStart w:name="_Toc233617768" w:id="18"/>
                <w:r>
                  <w:t>Close the sequence for measuring change</w:t>
                </w:r>
                <w:bookmarkEnd w:id="18"/>
              </w:p>
            </w:tc>
          </w:tr>
          <w:tr w:rsidRPr="00893C78" w:rsidR="001E4345" w:rsidTr="00BC519A" w14:paraId="441993A9" w14:textId="77777777">
            <w:tc>
              <w:tcPr>
                <w:tcW w:w="844" w:type="dxa"/>
              </w:tcPr>
              <w:p w:rsidRPr="00625320" w:rsidR="001E4345" w:rsidP="001E4345" w:rsidRDefault="00505BA0" w14:paraId="2683DAEF" w14:textId="39A3267B">
                <w:pPr>
                  <w:snapToGrid w:val="0"/>
                  <w:spacing w:line="240" w:lineRule="auto"/>
                  <w:rPr>
                    <w:rFonts w:cstheme="minorHAnsi"/>
                    <w:szCs w:val="21"/>
                  </w:rPr>
                </w:pPr>
                <w:r>
                  <w:rPr>
                    <w:rFonts w:cstheme="minorHAnsi"/>
                    <w:szCs w:val="21"/>
                  </w:rPr>
                  <w:t>46</w:t>
                </w:r>
              </w:p>
            </w:tc>
            <w:tc>
              <w:tcPr>
                <w:tcW w:w="2481" w:type="dxa"/>
                <w:shd w:val="clear" w:color="auto" w:fill="D4E4F4" w:themeFill="accent5" w:themeFillTint="33"/>
              </w:tcPr>
              <w:p w:rsidRPr="00625320" w:rsidR="001E4345" w:rsidP="007B45E1" w:rsidRDefault="001E4345" w14:paraId="2B72CE21" w14:textId="5EB15CF2">
                <w:pPr>
                  <w:snapToGrid w:val="0"/>
                  <w:spacing w:before="120" w:line="240" w:lineRule="auto"/>
                  <w:rPr>
                    <w:rFonts w:cstheme="minorHAnsi"/>
                    <w:b/>
                    <w:bCs/>
                    <w:szCs w:val="21"/>
                  </w:rPr>
                </w:pPr>
                <w:r w:rsidRPr="00625320">
                  <w:rPr>
                    <w:rFonts w:cstheme="minorHAnsi"/>
                    <w:b/>
                    <w:bCs/>
                    <w:szCs w:val="21"/>
                  </w:rPr>
                  <w:t>A sequence to measure change</w:t>
                </w:r>
              </w:p>
            </w:tc>
            <w:tc>
              <w:tcPr>
                <w:tcW w:w="6309" w:type="dxa"/>
              </w:tcPr>
              <w:p w:rsidRPr="00625320" w:rsidR="001E4345" w:rsidP="001E4345" w:rsidRDefault="001E4345" w14:paraId="55479391" w14:textId="40D33E9F">
                <w:pPr>
                  <w:pStyle w:val="NormalWeb"/>
                  <w:snapToGrid w:val="0"/>
                  <w:spacing w:before="120" w:after="120" w:line="240" w:lineRule="auto"/>
                  <w:rPr>
                    <w:rFonts w:cstheme="minorHAnsi"/>
                    <w:color w:val="000000"/>
                    <w:szCs w:val="21"/>
                  </w:rPr>
                </w:pPr>
                <w:r w:rsidRPr="00625320">
                  <w:rPr>
                    <w:rFonts w:cstheme="minorHAnsi"/>
                    <w:color w:val="000000"/>
                    <w:szCs w:val="21"/>
                  </w:rPr>
                  <w:t xml:space="preserve">If we </w:t>
                </w:r>
                <w:r w:rsidRPr="00625320" w:rsidR="00C90B4D">
                  <w:rPr>
                    <w:rFonts w:cstheme="minorHAnsi"/>
                    <w:color w:val="000000"/>
                    <w:szCs w:val="21"/>
                  </w:rPr>
                  <w:t>return</w:t>
                </w:r>
                <w:r w:rsidRPr="00625320">
                  <w:rPr>
                    <w:rFonts w:cstheme="minorHAnsi"/>
                    <w:color w:val="000000"/>
                    <w:szCs w:val="21"/>
                  </w:rPr>
                  <w:t xml:space="preserve"> to our sequence to measure change…</w:t>
                </w:r>
              </w:p>
              <w:p w:rsidRPr="00625320" w:rsidR="001E4345" w:rsidP="001E4345" w:rsidRDefault="001E4345" w14:paraId="35F511D8"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The final stage of measuring change involves monitoring, analysis and feedback.</w:t>
                </w:r>
              </w:p>
              <w:p w:rsidRPr="00625320" w:rsidR="001E4345" w:rsidP="001E4345" w:rsidRDefault="001E4345" w14:paraId="15BA6217"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This helps communicate and celebrate implementation success.</w:t>
                </w:r>
              </w:p>
              <w:p w:rsidRPr="00625320" w:rsidR="001E4345" w:rsidP="009107FE" w:rsidRDefault="001E4345" w14:paraId="6E5A9084" w14:textId="577830FF">
                <w:pPr>
                  <w:pStyle w:val="NormalWeb"/>
                  <w:snapToGrid w:val="0"/>
                  <w:spacing w:before="120" w:after="120" w:line="240" w:lineRule="auto"/>
                  <w:rPr>
                    <w:rFonts w:cstheme="minorHAnsi"/>
                    <w:color w:val="000000"/>
                    <w:szCs w:val="21"/>
                  </w:rPr>
                </w:pPr>
                <w:r w:rsidRPr="00625320">
                  <w:rPr>
                    <w:rFonts w:cstheme="minorHAnsi"/>
                    <w:color w:val="000000"/>
                    <w:szCs w:val="21"/>
                  </w:rPr>
                  <w:t>This is often described as the story of impact.</w:t>
                </w:r>
              </w:p>
            </w:tc>
            <w:tc>
              <w:tcPr>
                <w:tcW w:w="5121" w:type="dxa"/>
                <w:gridSpan w:val="2"/>
                <w:vMerge w:val="restart"/>
              </w:tcPr>
              <w:p w:rsidRPr="00625320" w:rsidR="001E4345" w:rsidP="001E4345" w:rsidRDefault="001E4345" w14:paraId="23671190" w14:textId="77777777">
                <w:pPr>
                  <w:snapToGrid w:val="0"/>
                  <w:spacing w:line="240" w:lineRule="auto"/>
                  <w:rPr>
                    <w:rFonts w:cstheme="minorHAnsi"/>
                    <w:b/>
                    <w:bCs/>
                    <w:color w:val="044A91"/>
                    <w:szCs w:val="21"/>
                  </w:rPr>
                </w:pPr>
              </w:p>
            </w:tc>
          </w:tr>
          <w:tr w:rsidRPr="00893C78" w:rsidR="001E4345" w:rsidTr="00BC519A" w14:paraId="51681E90" w14:textId="77777777">
            <w:tc>
              <w:tcPr>
                <w:tcW w:w="844" w:type="dxa"/>
              </w:tcPr>
              <w:p w:rsidRPr="00625320" w:rsidR="001E4345" w:rsidP="001E4345" w:rsidRDefault="001E4345" w14:paraId="7BCC6368" w14:textId="2FE1E1BB">
                <w:pPr>
                  <w:snapToGrid w:val="0"/>
                  <w:spacing w:before="120" w:after="120" w:line="240" w:lineRule="auto"/>
                  <w:rPr>
                    <w:rFonts w:asciiTheme="majorHAnsi" w:hAnsiTheme="majorHAnsi" w:cstheme="majorHAnsi"/>
                    <w:szCs w:val="21"/>
                  </w:rPr>
                </w:pPr>
                <w:r w:rsidRPr="00625320">
                  <w:rPr>
                    <w:rFonts w:asciiTheme="majorHAnsi" w:hAnsiTheme="majorHAnsi" w:cstheme="majorHAnsi"/>
                    <w:szCs w:val="21"/>
                  </w:rPr>
                  <w:t>4</w:t>
                </w:r>
                <w:r w:rsidR="00504CE4">
                  <w:rPr>
                    <w:rFonts w:asciiTheme="majorHAnsi" w:hAnsiTheme="majorHAnsi" w:cstheme="majorHAnsi"/>
                    <w:szCs w:val="21"/>
                  </w:rPr>
                  <w:t>7</w:t>
                </w:r>
              </w:p>
            </w:tc>
            <w:tc>
              <w:tcPr>
                <w:tcW w:w="2481" w:type="dxa"/>
                <w:shd w:val="clear" w:color="auto" w:fill="D4E4F4" w:themeFill="accent5" w:themeFillTint="33"/>
              </w:tcPr>
              <w:p w:rsidRPr="00625320" w:rsidR="001E4345" w:rsidP="001E4345" w:rsidRDefault="001E4345" w14:paraId="6B0E8E08" w14:textId="1686CF61">
                <w:pPr>
                  <w:snapToGrid w:val="0"/>
                  <w:spacing w:before="120" w:after="120" w:line="240" w:lineRule="auto"/>
                  <w:rPr>
                    <w:rFonts w:asciiTheme="majorHAnsi" w:hAnsiTheme="majorHAnsi" w:cstheme="majorHAnsi"/>
                    <w:b/>
                    <w:bCs/>
                    <w:szCs w:val="21"/>
                  </w:rPr>
                </w:pPr>
                <w:r w:rsidRPr="00625320">
                  <w:rPr>
                    <w:rFonts w:asciiTheme="majorHAnsi" w:hAnsiTheme="majorHAnsi" w:cstheme="majorHAnsi"/>
                    <w:b/>
                    <w:bCs/>
                    <w:szCs w:val="21"/>
                  </w:rPr>
                  <w:t>Describe the impact of change</w:t>
                </w:r>
              </w:p>
            </w:tc>
            <w:tc>
              <w:tcPr>
                <w:tcW w:w="6309" w:type="dxa"/>
              </w:tcPr>
              <w:p w:rsidRPr="00625320" w:rsidR="001E4345" w:rsidP="001E4345" w:rsidRDefault="001E4345" w14:paraId="1F2FB984" w14:textId="77777777">
                <w:pPr>
                  <w:pStyle w:val="NormalWeb"/>
                  <w:snapToGrid w:val="0"/>
                  <w:spacing w:before="120" w:after="120" w:line="240" w:lineRule="auto"/>
                  <w:rPr>
                    <w:color w:val="000000"/>
                    <w:szCs w:val="21"/>
                  </w:rPr>
                </w:pPr>
                <w:r w:rsidRPr="00625320">
                  <w:rPr>
                    <w:color w:val="000000"/>
                    <w:szCs w:val="21"/>
                  </w:rPr>
                  <w:t>Impact refers to how the original problem was addressed and how improvements were experienced by individuals and healthcare systems.</w:t>
                </w:r>
              </w:p>
              <w:p w:rsidRPr="00625320" w:rsidR="001E4345" w:rsidP="001E4345" w:rsidRDefault="001E4345" w14:paraId="04ECC783" w14:textId="77777777">
                <w:pPr>
                  <w:pStyle w:val="NormalWeb"/>
                  <w:snapToGrid w:val="0"/>
                  <w:spacing w:before="120" w:after="120" w:line="240" w:lineRule="auto"/>
                  <w:rPr>
                    <w:color w:val="000000"/>
                    <w:szCs w:val="21"/>
                  </w:rPr>
                </w:pPr>
                <w:r w:rsidRPr="00625320">
                  <w:rPr>
                    <w:color w:val="000000"/>
                    <w:szCs w:val="21"/>
                  </w:rPr>
                  <w:t>Impact is often best understood in retrospect, once the project has progressed over time.</w:t>
                </w:r>
              </w:p>
              <w:p w:rsidRPr="00625320" w:rsidR="001E4345" w:rsidP="001E4345" w:rsidRDefault="001E4345" w14:paraId="0AAE95CE" w14:textId="77777777">
                <w:pPr>
                  <w:pStyle w:val="NormalWeb"/>
                  <w:snapToGrid w:val="0"/>
                  <w:spacing w:before="120" w:after="120" w:line="240" w:lineRule="auto"/>
                  <w:rPr>
                    <w:color w:val="000000"/>
                    <w:szCs w:val="21"/>
                  </w:rPr>
                </w:pPr>
                <w:r w:rsidRPr="00625320">
                  <w:rPr>
                    <w:color w:val="000000"/>
                    <w:szCs w:val="21"/>
                  </w:rPr>
                  <w:t>Strong impact statements often include:</w:t>
                </w:r>
              </w:p>
              <w:p w:rsidRPr="00625320" w:rsidR="001E4345" w:rsidP="00E81FC3" w:rsidRDefault="001E4345" w14:paraId="66B5AF90" w14:textId="77777777">
                <w:pPr>
                  <w:pStyle w:val="NormalWeb"/>
                  <w:numPr>
                    <w:ilvl w:val="0"/>
                    <w:numId w:val="46"/>
                  </w:numPr>
                  <w:snapToGrid w:val="0"/>
                  <w:spacing w:before="60" w:after="60" w:line="240" w:lineRule="auto"/>
                  <w:rPr>
                    <w:color w:val="000000"/>
                    <w:szCs w:val="21"/>
                  </w:rPr>
                </w:pPr>
                <w:r w:rsidRPr="00625320">
                  <w:rPr>
                    <w:color w:val="000000"/>
                    <w:szCs w:val="21"/>
                  </w:rPr>
                  <w:t>Patient and consumer experiences.</w:t>
                </w:r>
              </w:p>
              <w:p w:rsidRPr="00625320" w:rsidR="001E4345" w:rsidP="00E81FC3" w:rsidRDefault="001E4345" w14:paraId="631D1C33" w14:textId="77777777">
                <w:pPr>
                  <w:pStyle w:val="NormalWeb"/>
                  <w:numPr>
                    <w:ilvl w:val="0"/>
                    <w:numId w:val="46"/>
                  </w:numPr>
                  <w:snapToGrid w:val="0"/>
                  <w:spacing w:before="60" w:after="60" w:line="240" w:lineRule="auto"/>
                  <w:rPr>
                    <w:color w:val="000000"/>
                    <w:szCs w:val="21"/>
                  </w:rPr>
                </w:pPr>
                <w:r w:rsidRPr="00625320">
                  <w:rPr>
                    <w:color w:val="000000"/>
                    <w:szCs w:val="21"/>
                  </w:rPr>
                  <w:t>Population health improvements.</w:t>
                </w:r>
              </w:p>
              <w:p w:rsidRPr="00625320" w:rsidR="001E4345" w:rsidP="00E81FC3" w:rsidRDefault="001E4345" w14:paraId="6ECFB827" w14:textId="77777777">
                <w:pPr>
                  <w:pStyle w:val="NormalWeb"/>
                  <w:numPr>
                    <w:ilvl w:val="0"/>
                    <w:numId w:val="46"/>
                  </w:numPr>
                  <w:snapToGrid w:val="0"/>
                  <w:spacing w:before="60" w:after="60" w:line="240" w:lineRule="auto"/>
                  <w:rPr>
                    <w:color w:val="000000"/>
                    <w:szCs w:val="21"/>
                  </w:rPr>
                </w:pPr>
                <w:r w:rsidRPr="00625320">
                  <w:rPr>
                    <w:color w:val="000000"/>
                    <w:szCs w:val="21"/>
                  </w:rPr>
                  <w:t>Value and cost considerations.</w:t>
                </w:r>
              </w:p>
              <w:p w:rsidRPr="00625320" w:rsidR="001E4345" w:rsidP="00E81FC3" w:rsidRDefault="001E4345" w14:paraId="31D89207" w14:textId="77777777">
                <w:pPr>
                  <w:pStyle w:val="NormalWeb"/>
                  <w:numPr>
                    <w:ilvl w:val="0"/>
                    <w:numId w:val="46"/>
                  </w:numPr>
                  <w:snapToGrid w:val="0"/>
                  <w:spacing w:before="60" w:after="60" w:line="240" w:lineRule="auto"/>
                  <w:rPr>
                    <w:color w:val="000000"/>
                    <w:szCs w:val="21"/>
                  </w:rPr>
                </w:pPr>
                <w:r w:rsidRPr="00625320">
                  <w:rPr>
                    <w:color w:val="000000"/>
                    <w:szCs w:val="21"/>
                  </w:rPr>
                  <w:t>And workforce experiences.</w:t>
                </w:r>
              </w:p>
              <w:p w:rsidRPr="009107FE" w:rsidR="001E4345" w:rsidP="009107FE" w:rsidRDefault="001E4345" w14:paraId="464343E6" w14:textId="4F38A184">
                <w:pPr>
                  <w:pStyle w:val="NormalWeb"/>
                  <w:snapToGrid w:val="0"/>
                  <w:spacing w:before="120" w:after="120" w:line="240" w:lineRule="auto"/>
                  <w:rPr>
                    <w:color w:val="000000"/>
                    <w:szCs w:val="21"/>
                  </w:rPr>
                </w:pPr>
                <w:r w:rsidRPr="00625320">
                  <w:rPr>
                    <w:color w:val="000000"/>
                    <w:szCs w:val="21"/>
                  </w:rPr>
                  <w:t>Capturing patient stories and stakeholder experiences can help communicate the significance of change.</w:t>
                </w:r>
              </w:p>
            </w:tc>
            <w:tc>
              <w:tcPr>
                <w:tcW w:w="5121" w:type="dxa"/>
                <w:gridSpan w:val="2"/>
                <w:vMerge/>
              </w:tcPr>
              <w:p w:rsidRPr="00893C78" w:rsidR="001E4345" w:rsidP="001E4345" w:rsidRDefault="001E4345" w14:paraId="1D90A71F" w14:textId="77777777">
                <w:pPr>
                  <w:snapToGrid w:val="0"/>
                  <w:spacing w:before="120" w:after="120" w:line="240" w:lineRule="auto"/>
                  <w:rPr>
                    <w:rFonts w:asciiTheme="majorHAnsi" w:hAnsiTheme="majorHAnsi" w:cstheme="majorHAnsi"/>
                    <w:sz w:val="22"/>
                    <w:szCs w:val="22"/>
                    <w:lang w:val="en-US"/>
                  </w:rPr>
                </w:pPr>
              </w:p>
            </w:tc>
          </w:tr>
          <w:tr w:rsidRPr="00893C78" w:rsidR="001E4345" w:rsidTr="00BC519A" w14:paraId="63DDC77B" w14:textId="77777777">
            <w:tc>
              <w:tcPr>
                <w:tcW w:w="844" w:type="dxa"/>
              </w:tcPr>
              <w:p w:rsidRPr="00625320" w:rsidR="001E4345" w:rsidP="001E4345" w:rsidRDefault="001E4345" w14:paraId="22694D09" w14:textId="44BC67CA">
                <w:pPr>
                  <w:snapToGrid w:val="0"/>
                  <w:spacing w:before="120" w:after="120" w:line="240" w:lineRule="auto"/>
                  <w:rPr>
                    <w:rFonts w:asciiTheme="majorHAnsi" w:hAnsiTheme="majorHAnsi" w:cstheme="majorHAnsi"/>
                    <w:szCs w:val="21"/>
                  </w:rPr>
                </w:pPr>
                <w:r w:rsidRPr="00625320">
                  <w:rPr>
                    <w:rFonts w:asciiTheme="majorHAnsi" w:hAnsiTheme="majorHAnsi" w:cstheme="majorHAnsi"/>
                    <w:szCs w:val="21"/>
                  </w:rPr>
                  <w:t>4</w:t>
                </w:r>
                <w:r w:rsidR="00504CE4">
                  <w:rPr>
                    <w:rFonts w:asciiTheme="majorHAnsi" w:hAnsiTheme="majorHAnsi" w:cstheme="majorHAnsi"/>
                    <w:szCs w:val="21"/>
                  </w:rPr>
                  <w:t>8</w:t>
                </w:r>
              </w:p>
            </w:tc>
            <w:tc>
              <w:tcPr>
                <w:tcW w:w="2481" w:type="dxa"/>
                <w:shd w:val="clear" w:color="auto" w:fill="D4E4F4" w:themeFill="accent5" w:themeFillTint="33"/>
              </w:tcPr>
              <w:p w:rsidRPr="00625320" w:rsidR="001E4345" w:rsidP="001E4345" w:rsidRDefault="001E4345" w14:paraId="3CBD1A20" w14:textId="08D88061">
                <w:pPr>
                  <w:snapToGrid w:val="0"/>
                  <w:spacing w:before="120" w:after="120" w:line="240" w:lineRule="auto"/>
                  <w:rPr>
                    <w:rFonts w:asciiTheme="majorHAnsi" w:hAnsiTheme="majorHAnsi" w:cstheme="majorHAnsi"/>
                    <w:b/>
                    <w:bCs/>
                    <w:szCs w:val="21"/>
                  </w:rPr>
                </w:pPr>
                <w:r w:rsidRPr="00625320">
                  <w:rPr>
                    <w:rFonts w:asciiTheme="majorHAnsi" w:hAnsiTheme="majorHAnsi" w:cstheme="majorHAnsi"/>
                    <w:b/>
                    <w:bCs/>
                    <w:szCs w:val="21"/>
                  </w:rPr>
                  <w:t>Benefit of implementation</w:t>
                </w:r>
              </w:p>
            </w:tc>
            <w:tc>
              <w:tcPr>
                <w:tcW w:w="6309" w:type="dxa"/>
              </w:tcPr>
              <w:p w:rsidRPr="00625320" w:rsidR="001E4345" w:rsidP="001E4345" w:rsidRDefault="001E4345" w14:paraId="12D5C55A" w14:textId="77777777">
                <w:pPr>
                  <w:pStyle w:val="NormalWeb"/>
                  <w:snapToGrid w:val="0"/>
                  <w:spacing w:before="120" w:after="120" w:line="240" w:lineRule="auto"/>
                  <w:rPr>
                    <w:color w:val="000000"/>
                    <w:szCs w:val="21"/>
                  </w:rPr>
                </w:pPr>
                <w:r w:rsidRPr="00625320">
                  <w:rPr>
                    <w:color w:val="000000"/>
                    <w:szCs w:val="21"/>
                  </w:rPr>
                  <w:t>Implementation success can often be explained through both data and stories.</w:t>
                </w:r>
              </w:p>
              <w:p w:rsidRPr="00625320" w:rsidR="001E4345" w:rsidP="000C5439" w:rsidRDefault="001E4345" w14:paraId="0349300B" w14:textId="722C3217">
                <w:pPr>
                  <w:pStyle w:val="NormalWeb"/>
                  <w:snapToGrid w:val="0"/>
                  <w:spacing w:before="120" w:after="120" w:line="240" w:lineRule="auto"/>
                  <w:rPr>
                    <w:color w:val="000000"/>
                    <w:szCs w:val="21"/>
                  </w:rPr>
                </w:pPr>
                <w:r w:rsidRPr="00625320">
                  <w:rPr>
                    <w:color w:val="000000"/>
                    <w:szCs w:val="21"/>
                  </w:rPr>
                  <w:t>Stakeholders should be able to explain</w:t>
                </w:r>
                <w:r w:rsidR="00012295">
                  <w:rPr>
                    <w:color w:val="000000"/>
                    <w:szCs w:val="21"/>
                  </w:rPr>
                  <w:t xml:space="preserve"> </w:t>
                </w:r>
                <w:r w:rsidR="000C5439">
                  <w:rPr>
                    <w:color w:val="000000"/>
                    <w:szCs w:val="21"/>
                  </w:rPr>
                  <w:t xml:space="preserve">how the improvement was achieved – without </w:t>
                </w:r>
                <w:r w:rsidR="00511002">
                  <w:rPr>
                    <w:color w:val="000000"/>
                    <w:szCs w:val="21"/>
                  </w:rPr>
                  <w:t>needing to talk about the COM-B or TDF.</w:t>
                </w:r>
              </w:p>
              <w:p w:rsidRPr="00625320" w:rsidR="001E4345" w:rsidP="001E4345" w:rsidRDefault="001E4345" w14:paraId="29C4D41D" w14:textId="77777777">
                <w:pPr>
                  <w:pStyle w:val="NormalWeb"/>
                  <w:snapToGrid w:val="0"/>
                  <w:spacing w:before="120" w:after="120" w:line="240" w:lineRule="auto"/>
                  <w:rPr>
                    <w:color w:val="000000"/>
                    <w:szCs w:val="21"/>
                  </w:rPr>
                </w:pPr>
                <w:r w:rsidRPr="00625320">
                  <w:rPr>
                    <w:color w:val="000000"/>
                    <w:szCs w:val="21"/>
                  </w:rPr>
                  <w:t>Beneficiaries should also be able to describe how the change made a difference for them.</w:t>
                </w:r>
              </w:p>
              <w:p w:rsidRPr="002B6A27" w:rsidR="001E4345" w:rsidP="002B6A27" w:rsidRDefault="001E4345" w14:paraId="3DA01EE2" w14:textId="1D2BA535">
                <w:pPr>
                  <w:pStyle w:val="NormalWeb"/>
                  <w:snapToGrid w:val="0"/>
                  <w:spacing w:before="120" w:after="120" w:line="240" w:lineRule="auto"/>
                  <w:rPr>
                    <w:color w:val="000000"/>
                    <w:szCs w:val="21"/>
                  </w:rPr>
                </w:pPr>
                <w:r w:rsidRPr="00625320">
                  <w:rPr>
                    <w:color w:val="000000"/>
                    <w:szCs w:val="21"/>
                  </w:rPr>
                  <w:t>Clear explanations using common language are important for communicating implementation success.</w:t>
                </w:r>
              </w:p>
            </w:tc>
            <w:tc>
              <w:tcPr>
                <w:tcW w:w="5121" w:type="dxa"/>
                <w:gridSpan w:val="2"/>
                <w:vMerge/>
              </w:tcPr>
              <w:p w:rsidRPr="00893C78" w:rsidR="001E4345" w:rsidP="001E4345" w:rsidRDefault="001E4345" w14:paraId="42CD9519" w14:textId="77777777">
                <w:pPr>
                  <w:snapToGrid w:val="0"/>
                  <w:spacing w:before="120" w:after="120" w:line="240" w:lineRule="auto"/>
                  <w:rPr>
                    <w:rFonts w:asciiTheme="majorHAnsi" w:hAnsiTheme="majorHAnsi" w:cstheme="majorHAnsi"/>
                    <w:sz w:val="22"/>
                    <w:szCs w:val="22"/>
                    <w:lang w:val="en-US"/>
                  </w:rPr>
                </w:pPr>
              </w:p>
            </w:tc>
          </w:tr>
          <w:tr w:rsidRPr="00893C78" w:rsidR="001E4345" w:rsidTr="00BC519A" w14:paraId="5C1DCE41" w14:textId="77777777">
            <w:tc>
              <w:tcPr>
                <w:tcW w:w="14755" w:type="dxa"/>
                <w:gridSpan w:val="5"/>
              </w:tcPr>
              <w:p w:rsidRPr="00612A49" w:rsidR="001E4345" w:rsidP="001E4345" w:rsidRDefault="001E4345" w14:paraId="295FD291" w14:textId="77777777">
                <w:pPr>
                  <w:pStyle w:val="Heading2"/>
                  <w:snapToGrid w:val="0"/>
                  <w:spacing w:before="120" w:after="120" w:line="240" w:lineRule="auto"/>
                </w:pPr>
                <w:r w:rsidRPr="00893C78">
                  <w:rPr>
                    <w:rFonts w:eastAsiaTheme="minorEastAsia" w:cstheme="majorHAnsi"/>
                    <w:sz w:val="22"/>
                    <w:szCs w:val="22"/>
                  </w:rPr>
                  <w:br w:type="page"/>
                </w:r>
                <w:bookmarkStart w:name="_Toc233617769" w:id="19"/>
                <w:r w:rsidRPr="00612A49">
                  <w:t>Closure</w:t>
                </w:r>
                <w:bookmarkEnd w:id="19"/>
              </w:p>
            </w:tc>
          </w:tr>
          <w:tr w:rsidRPr="00893C78" w:rsidR="00E057BC" w:rsidTr="00BC519A" w14:paraId="0E47A6A8" w14:textId="77777777">
            <w:tc>
              <w:tcPr>
                <w:tcW w:w="844" w:type="dxa"/>
              </w:tcPr>
              <w:p w:rsidRPr="00625320" w:rsidR="00E057BC" w:rsidP="00E057BC" w:rsidRDefault="00E057BC" w14:paraId="7E7E7BAF" w14:textId="4C1A5E4E">
                <w:pPr>
                  <w:snapToGrid w:val="0"/>
                  <w:spacing w:before="120" w:after="120" w:line="240" w:lineRule="auto"/>
                  <w:rPr>
                    <w:rFonts w:cstheme="minorHAnsi"/>
                    <w:szCs w:val="21"/>
                  </w:rPr>
                </w:pPr>
                <w:r>
                  <w:rPr>
                    <w:rFonts w:cstheme="minorHAnsi"/>
                    <w:szCs w:val="21"/>
                  </w:rPr>
                  <w:t>4</w:t>
                </w:r>
                <w:r w:rsidR="00504CE4">
                  <w:rPr>
                    <w:rFonts w:cstheme="minorHAnsi"/>
                    <w:szCs w:val="21"/>
                  </w:rPr>
                  <w:t>9</w:t>
                </w:r>
              </w:p>
            </w:tc>
            <w:tc>
              <w:tcPr>
                <w:tcW w:w="2481" w:type="dxa"/>
                <w:shd w:val="clear" w:color="auto" w:fill="D4E4F4" w:themeFill="accent5" w:themeFillTint="33"/>
              </w:tcPr>
              <w:p w:rsidRPr="00625320" w:rsidR="00E057BC" w:rsidP="00E057BC" w:rsidRDefault="00E057BC" w14:paraId="555BF43D" w14:textId="28B4E233">
                <w:pPr>
                  <w:snapToGrid w:val="0"/>
                  <w:spacing w:before="120" w:after="120" w:line="240" w:lineRule="auto"/>
                  <w:rPr>
                    <w:rFonts w:cstheme="minorHAnsi"/>
                    <w:b/>
                    <w:bCs/>
                    <w:szCs w:val="21"/>
                  </w:rPr>
                </w:pPr>
                <w:r>
                  <w:rPr>
                    <w:rFonts w:asciiTheme="majorHAnsi" w:hAnsiTheme="majorHAnsi" w:cstheme="majorHAnsi"/>
                    <w:b/>
                    <w:bCs/>
                    <w:szCs w:val="21"/>
                  </w:rPr>
                  <w:t>TRANSLATE INTO PRACTICE</w:t>
                </w:r>
              </w:p>
            </w:tc>
            <w:tc>
              <w:tcPr>
                <w:tcW w:w="6309" w:type="dxa"/>
              </w:tcPr>
              <w:p w:rsidRPr="00625320" w:rsidR="00E057BC" w:rsidP="00E057BC" w:rsidRDefault="00E057BC" w14:paraId="43B5B82E" w14:textId="6A6F84DF">
                <w:pPr>
                  <w:pStyle w:val="NormalWeb"/>
                  <w:snapToGrid w:val="0"/>
                  <w:spacing w:before="120" w:after="120" w:line="240" w:lineRule="auto"/>
                  <w:rPr>
                    <w:rFonts w:cstheme="minorHAnsi"/>
                    <w:color w:val="000000"/>
                    <w:szCs w:val="21"/>
                  </w:rPr>
                </w:pPr>
                <w:r w:rsidRPr="007B45E1">
                  <w:rPr>
                    <w:color w:val="000000"/>
                    <w:szCs w:val="21"/>
                  </w:rPr>
                  <w:t xml:space="preserve">For those applying this process within their own projects, </w:t>
                </w:r>
                <w:r w:rsidRPr="007B45E1" w:rsidR="00504CE4">
                  <w:rPr>
                    <w:color w:val="000000"/>
                    <w:szCs w:val="21"/>
                  </w:rPr>
                  <w:t xml:space="preserve">take some time to reflect on </w:t>
                </w:r>
                <w:r w:rsidRPr="007B45E1" w:rsidR="00D54D25">
                  <w:rPr>
                    <w:color w:val="000000"/>
                    <w:szCs w:val="21"/>
                  </w:rPr>
                  <w:t xml:space="preserve">your project, to thoughtfully </w:t>
                </w:r>
                <w:r w:rsidRPr="007B45E1">
                  <w:rPr>
                    <w:color w:val="000000"/>
                    <w:szCs w:val="21"/>
                  </w:rPr>
                  <w:t>define implementation and intervention outcomes and consider how they will be measured.</w:t>
                </w:r>
              </w:p>
            </w:tc>
            <w:tc>
              <w:tcPr>
                <w:tcW w:w="5121" w:type="dxa"/>
                <w:gridSpan w:val="2"/>
                <w:vMerge w:val="restart"/>
              </w:tcPr>
              <w:p w:rsidRPr="00625320" w:rsidR="00E057BC" w:rsidP="00E057BC" w:rsidRDefault="00E057BC" w14:paraId="46088D19" w14:textId="77777777">
                <w:pPr>
                  <w:snapToGrid w:val="0"/>
                  <w:spacing w:before="120" w:after="120" w:line="240" w:lineRule="auto"/>
                  <w:rPr>
                    <w:rFonts w:cstheme="minorHAnsi"/>
                    <w:b/>
                    <w:bCs/>
                    <w:color w:val="044A91"/>
                    <w:szCs w:val="21"/>
                  </w:rPr>
                </w:pPr>
                <w:r w:rsidRPr="00625320">
                  <w:rPr>
                    <w:rFonts w:cstheme="minorHAnsi"/>
                    <w:b/>
                    <w:bCs/>
                    <w:color w:val="044A91"/>
                    <w:szCs w:val="21"/>
                  </w:rPr>
                  <w:t>Key Messages</w:t>
                </w:r>
              </w:p>
              <w:p w:rsidRPr="00625320" w:rsidR="00E057BC" w:rsidP="00E057BC" w:rsidRDefault="00E057BC" w14:paraId="5119CC87" w14:textId="26DD5F60">
                <w:pPr>
                  <w:pStyle w:val="ListParagraph"/>
                  <w:numPr>
                    <w:ilvl w:val="0"/>
                    <w:numId w:val="39"/>
                  </w:numPr>
                  <w:tabs>
                    <w:tab w:val="left" w:pos="2835"/>
                  </w:tabs>
                  <w:snapToGrid w:val="0"/>
                  <w:spacing w:before="120" w:after="120" w:line="240" w:lineRule="auto"/>
                  <w:rPr>
                    <w:rFonts w:cstheme="minorHAnsi"/>
                    <w:color w:val="044A91"/>
                    <w:szCs w:val="21"/>
                  </w:rPr>
                </w:pPr>
                <w:r w:rsidRPr="00625320">
                  <w:rPr>
                    <w:rFonts w:cstheme="minorHAnsi"/>
                    <w:color w:val="044A91"/>
                    <w:szCs w:val="21"/>
                  </w:rPr>
                  <w:t>Revisit learning objectives and focus of module.</w:t>
                </w:r>
              </w:p>
              <w:p w:rsidR="00E057BC" w:rsidP="00E057BC" w:rsidRDefault="00E057BC" w14:paraId="73BE1D1A" w14:textId="77777777">
                <w:pPr>
                  <w:pStyle w:val="ListParagraph"/>
                  <w:numPr>
                    <w:ilvl w:val="0"/>
                    <w:numId w:val="39"/>
                  </w:numPr>
                  <w:tabs>
                    <w:tab w:val="left" w:pos="2835"/>
                  </w:tabs>
                  <w:snapToGrid w:val="0"/>
                  <w:spacing w:before="120" w:after="120" w:line="240" w:lineRule="auto"/>
                  <w:rPr>
                    <w:rFonts w:cstheme="minorHAnsi"/>
                    <w:color w:val="044A91"/>
                    <w:szCs w:val="21"/>
                  </w:rPr>
                </w:pPr>
                <w:r w:rsidRPr="00625320">
                  <w:rPr>
                    <w:rFonts w:cstheme="minorHAnsi"/>
                    <w:color w:val="044A91"/>
                    <w:szCs w:val="21"/>
                  </w:rPr>
                  <w:t>Suggest the application of this module for participant’s local problem.</w:t>
                </w:r>
              </w:p>
              <w:p w:rsidRPr="00625320" w:rsidR="00B91558" w:rsidP="00E057BC" w:rsidRDefault="00B91558" w14:paraId="7458BBA9" w14:textId="5EC59F19">
                <w:pPr>
                  <w:pStyle w:val="ListParagraph"/>
                  <w:numPr>
                    <w:ilvl w:val="0"/>
                    <w:numId w:val="39"/>
                  </w:numPr>
                  <w:tabs>
                    <w:tab w:val="left" w:pos="2835"/>
                  </w:tabs>
                  <w:snapToGrid w:val="0"/>
                  <w:spacing w:before="120" w:after="120" w:line="240" w:lineRule="auto"/>
                  <w:rPr>
                    <w:rFonts w:cstheme="minorHAnsi"/>
                    <w:color w:val="044A91"/>
                    <w:szCs w:val="21"/>
                  </w:rPr>
                </w:pPr>
                <w:r>
                  <w:rPr>
                    <w:rFonts w:cstheme="minorHAnsi"/>
                    <w:color w:val="044A91"/>
                    <w:szCs w:val="21"/>
                  </w:rPr>
                  <w:t>Facilitate 10-minute translation activity.</w:t>
                </w:r>
              </w:p>
              <w:p w:rsidRPr="00625320" w:rsidR="00E057BC" w:rsidP="00E057BC" w:rsidRDefault="00E057BC" w14:paraId="65C825B7" w14:textId="52D941CC">
                <w:pPr>
                  <w:tabs>
                    <w:tab w:val="left" w:pos="2835"/>
                  </w:tabs>
                  <w:snapToGrid w:val="0"/>
                  <w:spacing w:before="120" w:after="120" w:line="240" w:lineRule="auto"/>
                  <w:rPr>
                    <w:rFonts w:cstheme="minorHAnsi"/>
                    <w:szCs w:val="21"/>
                  </w:rPr>
                </w:pPr>
                <w:r w:rsidRPr="00625320">
                  <w:rPr>
                    <w:rFonts w:cstheme="minorHAnsi"/>
                    <w:szCs w:val="21"/>
                  </w:rPr>
                  <w:t xml:space="preserve"> </w:t>
                </w:r>
              </w:p>
              <w:p w:rsidRPr="00625320" w:rsidR="00E057BC" w:rsidP="00E057BC" w:rsidRDefault="00E057BC" w14:paraId="4A5BD30B" w14:textId="77777777">
                <w:pPr>
                  <w:snapToGrid w:val="0"/>
                  <w:spacing w:before="120" w:after="120" w:line="240" w:lineRule="auto"/>
                  <w:rPr>
                    <w:rFonts w:cstheme="minorHAnsi"/>
                    <w:b/>
                    <w:bCs/>
                    <w:color w:val="000000" w:themeColor="text1"/>
                    <w:szCs w:val="21"/>
                  </w:rPr>
                </w:pPr>
                <w:r w:rsidRPr="00625320">
                  <w:rPr>
                    <w:rFonts w:cstheme="minorHAnsi"/>
                    <w:b/>
                    <w:bCs/>
                    <w:color w:val="000000" w:themeColor="text1"/>
                    <w:szCs w:val="21"/>
                  </w:rPr>
                  <w:t>Facilitation Tips</w:t>
                </w:r>
              </w:p>
              <w:p w:rsidRPr="00333836" w:rsidR="00E057BC" w:rsidP="00E057BC" w:rsidRDefault="00E057BC" w14:paraId="2D2D7633" w14:textId="77777777">
                <w:pPr>
                  <w:pStyle w:val="ListParagraph"/>
                  <w:numPr>
                    <w:ilvl w:val="0"/>
                    <w:numId w:val="40"/>
                  </w:numPr>
                  <w:tabs>
                    <w:tab w:val="left" w:pos="2835"/>
                  </w:tabs>
                  <w:snapToGrid w:val="0"/>
                  <w:spacing w:before="120" w:after="120" w:line="240" w:lineRule="auto"/>
                  <w:rPr>
                    <w:rFonts w:cstheme="minorHAnsi"/>
                    <w:color w:val="000000" w:themeColor="text1"/>
                    <w:szCs w:val="21"/>
                  </w:rPr>
                </w:pPr>
                <w:r w:rsidRPr="00333836">
                  <w:rPr>
                    <w:rFonts w:cstheme="minorHAnsi"/>
                    <w:color w:val="000000" w:themeColor="text1"/>
                    <w:szCs w:val="21"/>
                  </w:rPr>
                  <w:t>Suggestion that participants integrate content from all previous modules to select and co-design practical measurement and evaluation strategies.</w:t>
                </w:r>
              </w:p>
              <w:p w:rsidRPr="00333836" w:rsidR="00E057BC" w:rsidP="00E057BC" w:rsidRDefault="00E057BC" w14:paraId="0222DB67" w14:textId="7975899E">
                <w:pPr>
                  <w:pStyle w:val="ListParagraph"/>
                  <w:numPr>
                    <w:ilvl w:val="0"/>
                    <w:numId w:val="40"/>
                  </w:numPr>
                  <w:tabs>
                    <w:tab w:val="left" w:pos="2835"/>
                  </w:tabs>
                  <w:snapToGrid w:val="0"/>
                  <w:spacing w:before="120" w:after="120" w:line="240" w:lineRule="auto"/>
                  <w:rPr>
                    <w:rFonts w:cstheme="minorHAnsi"/>
                    <w:color w:val="000000" w:themeColor="text1"/>
                    <w:szCs w:val="21"/>
                  </w:rPr>
                </w:pPr>
                <w:r w:rsidRPr="00333836">
                  <w:rPr>
                    <w:rFonts w:cstheme="minorHAnsi"/>
                    <w:color w:val="000000" w:themeColor="text1"/>
                    <w:szCs w:val="21"/>
                  </w:rPr>
                  <w:t>Provide reflection and/or discussion time for individuals to build up their planning ideas for their own clinical problem.</w:t>
                </w:r>
              </w:p>
            </w:tc>
          </w:tr>
          <w:tr w:rsidRPr="00893C78" w:rsidR="00E057BC" w:rsidTr="00BC519A" w14:paraId="7F85030E" w14:textId="77777777">
            <w:tc>
              <w:tcPr>
                <w:tcW w:w="844" w:type="dxa"/>
                <w:shd w:val="clear" w:color="auto" w:fill="FFFFFF" w:themeFill="background1"/>
              </w:tcPr>
              <w:p w:rsidR="00E057BC" w:rsidP="00E057BC" w:rsidRDefault="00504CE4" w14:paraId="470B4C46" w14:textId="6F98B9BE">
                <w:pPr>
                  <w:snapToGrid w:val="0"/>
                  <w:spacing w:line="240" w:lineRule="auto"/>
                  <w:rPr>
                    <w:rFonts w:cstheme="minorHAnsi"/>
                    <w:szCs w:val="21"/>
                  </w:rPr>
                </w:pPr>
                <w:r>
                  <w:rPr>
                    <w:rFonts w:cstheme="minorHAnsi"/>
                    <w:szCs w:val="21"/>
                  </w:rPr>
                  <w:t>50</w:t>
                </w:r>
              </w:p>
            </w:tc>
            <w:tc>
              <w:tcPr>
                <w:tcW w:w="2481" w:type="dxa"/>
                <w:shd w:val="clear" w:color="auto" w:fill="D4E4F4" w:themeFill="accent5" w:themeFillTint="33"/>
              </w:tcPr>
              <w:p w:rsidRPr="00625320" w:rsidR="00E057BC" w:rsidP="00E81FC3" w:rsidRDefault="00E057BC" w14:paraId="1779E2F7" w14:textId="1C3D409D">
                <w:pPr>
                  <w:snapToGrid w:val="0"/>
                  <w:spacing w:before="120" w:line="240" w:lineRule="auto"/>
                  <w:rPr>
                    <w:rFonts w:cstheme="minorHAnsi"/>
                    <w:b/>
                    <w:bCs/>
                    <w:szCs w:val="21"/>
                  </w:rPr>
                </w:pPr>
                <w:r w:rsidRPr="00625320">
                  <w:rPr>
                    <w:rFonts w:cstheme="minorHAnsi"/>
                    <w:b/>
                    <w:bCs/>
                    <w:szCs w:val="21"/>
                  </w:rPr>
                  <w:t>Close: Review Learning Objectives</w:t>
                </w:r>
              </w:p>
            </w:tc>
            <w:tc>
              <w:tcPr>
                <w:tcW w:w="6309" w:type="dxa"/>
                <w:shd w:val="clear" w:color="auto" w:fill="FFFFFF" w:themeFill="background1"/>
              </w:tcPr>
              <w:p w:rsidRPr="00625320" w:rsidR="00E057BC" w:rsidP="00E057BC" w:rsidRDefault="00E057BC" w14:paraId="74E493D5" w14:textId="77777777">
                <w:pPr>
                  <w:pStyle w:val="NormalWeb"/>
                  <w:snapToGrid w:val="0"/>
                  <w:spacing w:before="120" w:after="120" w:line="240" w:lineRule="auto"/>
                  <w:rPr>
                    <w:rFonts w:cstheme="minorHAnsi"/>
                    <w:color w:val="000000"/>
                    <w:szCs w:val="21"/>
                  </w:rPr>
                </w:pPr>
                <w:r w:rsidRPr="00625320">
                  <w:rPr>
                    <w:rFonts w:cstheme="minorHAnsi"/>
                    <w:color w:val="000000"/>
                    <w:szCs w:val="21"/>
                  </w:rPr>
                  <w:t>This module focused on distinguishing intervention and implementation outcomes and understanding how they can be measured and reported.</w:t>
                </w:r>
              </w:p>
              <w:p w:rsidRPr="00625320" w:rsidR="00E057BC" w:rsidP="00E81FC3" w:rsidRDefault="00E057BC" w14:paraId="3A04DFE5" w14:textId="0008598E">
                <w:pPr>
                  <w:pStyle w:val="NormalWeb"/>
                  <w:snapToGrid w:val="0"/>
                  <w:spacing w:after="60" w:line="240" w:lineRule="auto"/>
                  <w:rPr>
                    <w:rFonts w:cstheme="minorHAnsi"/>
                    <w:color w:val="000000"/>
                    <w:szCs w:val="21"/>
                  </w:rPr>
                </w:pPr>
                <w:r w:rsidRPr="00625320">
                  <w:rPr>
                    <w:rFonts w:cstheme="minorHAnsi"/>
                    <w:color w:val="000000"/>
                    <w:szCs w:val="21"/>
                  </w:rPr>
                  <w:t>The module also explored how impact statements can describe the outcomes of addressing an important clinical problem.</w:t>
                </w:r>
              </w:p>
            </w:tc>
            <w:tc>
              <w:tcPr>
                <w:tcW w:w="5121" w:type="dxa"/>
                <w:gridSpan w:val="2"/>
                <w:vMerge/>
              </w:tcPr>
              <w:p w:rsidRPr="00625320" w:rsidR="00E057BC" w:rsidP="00E057BC" w:rsidRDefault="00E057BC" w14:paraId="680E1693" w14:textId="77777777">
                <w:pPr>
                  <w:snapToGrid w:val="0"/>
                  <w:spacing w:line="240" w:lineRule="auto"/>
                  <w:rPr>
                    <w:rFonts w:cstheme="minorHAnsi"/>
                    <w:b/>
                    <w:bCs/>
                    <w:color w:val="044A91"/>
                    <w:szCs w:val="21"/>
                  </w:rPr>
                </w:pPr>
              </w:p>
            </w:tc>
          </w:tr>
          <w:tr w:rsidRPr="00893C78" w:rsidR="00E057BC" w:rsidTr="00BC519A" w14:paraId="70BAB727" w14:textId="77777777">
            <w:tc>
              <w:tcPr>
                <w:tcW w:w="844" w:type="dxa"/>
              </w:tcPr>
              <w:p w:rsidRPr="00625320" w:rsidR="00E057BC" w:rsidP="00E057BC" w:rsidRDefault="00B91558" w14:paraId="79EEB719" w14:textId="045EDE11">
                <w:pPr>
                  <w:snapToGrid w:val="0"/>
                  <w:spacing w:before="120" w:after="120" w:line="240" w:lineRule="auto"/>
                  <w:rPr>
                    <w:rFonts w:asciiTheme="majorHAnsi" w:hAnsiTheme="majorHAnsi" w:cstheme="majorHAnsi"/>
                    <w:szCs w:val="21"/>
                  </w:rPr>
                </w:pPr>
                <w:r>
                  <w:rPr>
                    <w:rFonts w:asciiTheme="majorHAnsi" w:hAnsiTheme="majorHAnsi" w:cstheme="majorHAnsi"/>
                    <w:szCs w:val="21"/>
                  </w:rPr>
                  <w:t>5</w:t>
                </w:r>
                <w:r w:rsidR="00504CE4">
                  <w:rPr>
                    <w:rFonts w:asciiTheme="majorHAnsi" w:hAnsiTheme="majorHAnsi" w:cstheme="majorHAnsi"/>
                    <w:szCs w:val="21"/>
                  </w:rPr>
                  <w:t>1</w:t>
                </w:r>
              </w:p>
            </w:tc>
            <w:tc>
              <w:tcPr>
                <w:tcW w:w="2481" w:type="dxa"/>
                <w:shd w:val="clear" w:color="auto" w:fill="D4E4F4" w:themeFill="accent5" w:themeFillTint="33"/>
              </w:tcPr>
              <w:p w:rsidRPr="00625320" w:rsidR="00E057BC" w:rsidP="00E057BC" w:rsidRDefault="00875B96" w14:paraId="55F322AE" w14:textId="2BE71F41">
                <w:pPr>
                  <w:snapToGrid w:val="0"/>
                  <w:spacing w:before="120" w:after="120" w:line="240" w:lineRule="auto"/>
                  <w:rPr>
                    <w:rFonts w:asciiTheme="majorHAnsi" w:hAnsiTheme="majorHAnsi" w:cstheme="majorHAnsi"/>
                    <w:b/>
                    <w:bCs/>
                    <w:szCs w:val="21"/>
                  </w:rPr>
                </w:pPr>
                <w:r>
                  <w:rPr>
                    <w:rFonts w:asciiTheme="majorHAnsi" w:hAnsiTheme="majorHAnsi" w:cstheme="majorHAnsi"/>
                    <w:b/>
                    <w:bCs/>
                    <w:szCs w:val="21"/>
                  </w:rPr>
                  <w:t>Next</w:t>
                </w:r>
                <w:r w:rsidRPr="00625320" w:rsidR="00E057BC">
                  <w:rPr>
                    <w:rFonts w:asciiTheme="majorHAnsi" w:hAnsiTheme="majorHAnsi" w:cstheme="majorHAnsi"/>
                    <w:b/>
                    <w:bCs/>
                    <w:szCs w:val="21"/>
                  </w:rPr>
                  <w:t xml:space="preserve">: </w:t>
                </w:r>
                <w:r w:rsidR="00E057BC">
                  <w:rPr>
                    <w:rFonts w:asciiTheme="majorHAnsi" w:hAnsiTheme="majorHAnsi" w:cstheme="majorHAnsi"/>
                    <w:b/>
                    <w:bCs/>
                    <w:szCs w:val="21"/>
                  </w:rPr>
                  <w:t>Sustainability, Scale, &amp; Spread</w:t>
                </w:r>
              </w:p>
            </w:tc>
            <w:tc>
              <w:tcPr>
                <w:tcW w:w="6309" w:type="dxa"/>
              </w:tcPr>
              <w:p w:rsidRPr="00625320" w:rsidR="00E057BC" w:rsidP="00E057BC" w:rsidRDefault="00E057BC" w14:paraId="6B865CED" w14:textId="521B9D5B">
                <w:pPr>
                  <w:pStyle w:val="NormalWeb"/>
                  <w:snapToGrid w:val="0"/>
                  <w:spacing w:before="120" w:after="120" w:line="240" w:lineRule="auto"/>
                  <w:rPr>
                    <w:color w:val="000000"/>
                    <w:szCs w:val="21"/>
                  </w:rPr>
                </w:pPr>
                <w:r w:rsidRPr="00625320">
                  <w:rPr>
                    <w:color w:val="000000"/>
                    <w:szCs w:val="21"/>
                  </w:rPr>
                  <w:t>The next module focuses on scaling, spreading and sustaining change.</w:t>
                </w:r>
              </w:p>
            </w:tc>
            <w:tc>
              <w:tcPr>
                <w:tcW w:w="5121" w:type="dxa"/>
                <w:gridSpan w:val="2"/>
                <w:vMerge/>
              </w:tcPr>
              <w:p w:rsidRPr="00E561FF" w:rsidR="00E057BC" w:rsidP="00E057BC" w:rsidRDefault="00E057BC" w14:paraId="1CA7E9A2" w14:textId="77777777">
                <w:pPr>
                  <w:tabs>
                    <w:tab w:val="left" w:pos="2835"/>
                  </w:tabs>
                  <w:snapToGrid w:val="0"/>
                  <w:spacing w:before="120" w:after="120" w:line="240" w:lineRule="auto"/>
                  <w:rPr>
                    <w:rFonts w:asciiTheme="majorHAnsi" w:hAnsiTheme="majorHAnsi" w:cstheme="majorBidi"/>
                    <w:sz w:val="22"/>
                    <w:szCs w:val="22"/>
                  </w:rPr>
                </w:pPr>
              </w:p>
            </w:tc>
          </w:tr>
          <w:tr w:rsidRPr="008C48E6" w:rsidR="00E057BC" w:rsidTr="00BC519A" w14:paraId="58310DC6" w14:textId="77777777">
            <w:tc>
              <w:tcPr>
                <w:tcW w:w="844" w:type="dxa"/>
              </w:tcPr>
              <w:p w:rsidRPr="00625320" w:rsidR="00E057BC" w:rsidP="00E057BC" w:rsidRDefault="009043AE" w14:paraId="0E1026BA" w14:textId="60C2D860">
                <w:pPr>
                  <w:snapToGrid w:val="0"/>
                  <w:spacing w:before="120" w:after="120" w:line="240" w:lineRule="auto"/>
                  <w:rPr>
                    <w:rFonts w:ascii="Arial" w:hAnsi="Arial" w:cs="Arial"/>
                    <w:szCs w:val="21"/>
                  </w:rPr>
                </w:pPr>
                <w:r w:rsidRPr="00625320">
                  <w:rPr>
                    <w:rFonts w:ascii="Arial" w:hAnsi="Arial" w:cs="Arial"/>
                    <w:szCs w:val="21"/>
                  </w:rPr>
                  <w:t>5</w:t>
                </w:r>
                <w:r>
                  <w:rPr>
                    <w:rFonts w:ascii="Arial" w:hAnsi="Arial" w:cs="Arial"/>
                    <w:szCs w:val="21"/>
                  </w:rPr>
                  <w:t>2</w:t>
                </w:r>
              </w:p>
            </w:tc>
            <w:tc>
              <w:tcPr>
                <w:tcW w:w="2481" w:type="dxa"/>
                <w:shd w:val="clear" w:color="auto" w:fill="D4E4F4" w:themeFill="accent5" w:themeFillTint="33"/>
              </w:tcPr>
              <w:p w:rsidRPr="00625320" w:rsidR="00E057BC" w:rsidP="00E057BC" w:rsidRDefault="00E057BC" w14:paraId="1CAA5A01" w14:textId="77777777">
                <w:pPr>
                  <w:snapToGrid w:val="0"/>
                  <w:spacing w:before="120" w:after="120" w:line="240" w:lineRule="auto"/>
                  <w:rPr>
                    <w:rFonts w:ascii="Arial" w:hAnsi="Arial" w:cs="Arial"/>
                    <w:b/>
                    <w:bCs/>
                    <w:szCs w:val="21"/>
                  </w:rPr>
                </w:pPr>
                <w:r w:rsidRPr="00625320">
                  <w:rPr>
                    <w:rFonts w:ascii="Arial" w:hAnsi="Arial" w:cs="Arial"/>
                    <w:b/>
                    <w:bCs/>
                    <w:szCs w:val="21"/>
                  </w:rPr>
                  <w:t>Thank you.</w:t>
                </w:r>
              </w:p>
            </w:tc>
            <w:tc>
              <w:tcPr>
                <w:tcW w:w="6309" w:type="dxa"/>
              </w:tcPr>
              <w:p w:rsidRPr="00625320" w:rsidR="00E057BC" w:rsidP="00E057BC" w:rsidRDefault="00E057BC" w14:paraId="4E4BA730" w14:textId="33E058F7">
                <w:pPr>
                  <w:snapToGrid w:val="0"/>
                  <w:spacing w:before="120" w:after="120" w:line="240" w:lineRule="auto"/>
                  <w:rPr>
                    <w:rFonts w:ascii="Arial" w:hAnsi="Arial" w:cs="Arial"/>
                    <w:szCs w:val="21"/>
                  </w:rPr>
                </w:pPr>
                <w:r w:rsidRPr="00625320">
                  <w:rPr>
                    <w:rFonts w:ascii="Arial" w:hAnsi="Arial" w:cs="Arial"/>
                    <w:szCs w:val="21"/>
                  </w:rPr>
                  <w:t>Thank you for your participation. We look forward to seeing you in the final module: Sustainability, Scale and Spread.</w:t>
                </w:r>
              </w:p>
            </w:tc>
            <w:tc>
              <w:tcPr>
                <w:tcW w:w="5121" w:type="dxa"/>
                <w:gridSpan w:val="2"/>
                <w:vMerge/>
              </w:tcPr>
              <w:p w:rsidRPr="008C48E6" w:rsidR="00E057BC" w:rsidP="00E057BC" w:rsidRDefault="00E057BC" w14:paraId="4759B993" w14:textId="77777777">
                <w:pPr>
                  <w:snapToGrid w:val="0"/>
                  <w:spacing w:before="120" w:after="120" w:line="240" w:lineRule="auto"/>
                  <w:rPr>
                    <w:rFonts w:ascii="Arial" w:hAnsi="Arial" w:cs="Arial"/>
                    <w:sz w:val="22"/>
                    <w:szCs w:val="22"/>
                    <w:lang w:val="en-US"/>
                  </w:rPr>
                </w:pPr>
              </w:p>
            </w:tc>
          </w:tr>
          <w:tr w:rsidRPr="008C48E6" w:rsidR="009043AE" w:rsidTr="00BC519A" w14:paraId="27E08CAF" w14:textId="77777777">
            <w:tc>
              <w:tcPr>
                <w:tcW w:w="844" w:type="dxa"/>
              </w:tcPr>
              <w:p w:rsidR="009043AE" w:rsidP="00E81FC3" w:rsidRDefault="009043AE" w14:paraId="5353FA4C" w14:textId="7CEF398A">
                <w:pPr>
                  <w:snapToGrid w:val="0"/>
                  <w:spacing w:before="120" w:line="240" w:lineRule="auto"/>
                  <w:rPr>
                    <w:rFonts w:ascii="Arial" w:hAnsi="Arial" w:cs="Arial"/>
                    <w:szCs w:val="21"/>
                  </w:rPr>
                </w:pPr>
                <w:r>
                  <w:rPr>
                    <w:rFonts w:ascii="Arial" w:hAnsi="Arial" w:cs="Arial"/>
                    <w:szCs w:val="21"/>
                  </w:rPr>
                  <w:t>53</w:t>
                </w:r>
              </w:p>
            </w:tc>
            <w:tc>
              <w:tcPr>
                <w:tcW w:w="2481" w:type="dxa"/>
                <w:shd w:val="clear" w:color="auto" w:fill="D4E4F4" w:themeFill="accent5" w:themeFillTint="33"/>
              </w:tcPr>
              <w:p w:rsidR="009043AE" w:rsidP="00E81FC3" w:rsidRDefault="009043AE" w14:paraId="57B613CB" w14:textId="4AE7A041">
                <w:pPr>
                  <w:snapToGrid w:val="0"/>
                  <w:spacing w:before="120" w:line="240" w:lineRule="auto"/>
                  <w:rPr>
                    <w:rFonts w:ascii="Arial" w:hAnsi="Arial" w:cs="Arial"/>
                    <w:b/>
                    <w:bCs/>
                    <w:szCs w:val="21"/>
                  </w:rPr>
                </w:pPr>
                <w:r w:rsidRPr="00625320">
                  <w:rPr>
                    <w:rFonts w:ascii="Arial" w:hAnsi="Arial" w:cs="Arial"/>
                    <w:b/>
                    <w:bCs/>
                    <w:szCs w:val="21"/>
                  </w:rPr>
                  <w:t>With thanks</w:t>
                </w:r>
              </w:p>
            </w:tc>
            <w:tc>
              <w:tcPr>
                <w:tcW w:w="6309" w:type="dxa"/>
              </w:tcPr>
              <w:p w:rsidRPr="00625320" w:rsidR="009043AE" w:rsidP="00E81FC3" w:rsidRDefault="009043AE" w14:paraId="7F2238F2" w14:textId="05BDD2D3">
                <w:pPr>
                  <w:snapToGrid w:val="0"/>
                  <w:spacing w:before="120" w:after="120" w:line="240" w:lineRule="auto"/>
                  <w:rPr>
                    <w:rFonts w:ascii="Arial" w:hAnsi="Arial" w:cs="Arial"/>
                    <w:szCs w:val="21"/>
                  </w:rPr>
                </w:pPr>
                <w:r w:rsidRPr="00625320">
                  <w:rPr>
                    <w:rFonts w:ascii="Arial" w:hAnsi="Arial" w:cs="Arial"/>
                    <w:szCs w:val="21"/>
                    <w:lang w:val="en-US"/>
                  </w:rPr>
                  <w:t>With thanks to Sharon Mickan, Mosaic Health Consulting</w:t>
                </w:r>
                <w:r w:rsidR="00E81FC3">
                  <w:rPr>
                    <w:rFonts w:ascii="Arial" w:hAnsi="Arial" w:cs="Arial"/>
                    <w:szCs w:val="21"/>
                    <w:lang w:val="en-US"/>
                  </w:rPr>
                  <w:t>.</w:t>
                </w:r>
              </w:p>
            </w:tc>
            <w:tc>
              <w:tcPr>
                <w:tcW w:w="5121" w:type="dxa"/>
                <w:gridSpan w:val="2"/>
                <w:vMerge/>
              </w:tcPr>
              <w:p w:rsidRPr="008C48E6" w:rsidR="009043AE" w:rsidP="009043AE" w:rsidRDefault="009043AE" w14:paraId="5EEF92D3" w14:textId="77777777">
                <w:pPr>
                  <w:snapToGrid w:val="0"/>
                  <w:spacing w:line="240" w:lineRule="auto"/>
                  <w:rPr>
                    <w:rFonts w:ascii="Arial" w:hAnsi="Arial" w:cs="Arial"/>
                    <w:sz w:val="22"/>
                    <w:szCs w:val="22"/>
                    <w:lang w:val="en-US"/>
                  </w:rPr>
                </w:pPr>
              </w:p>
            </w:tc>
          </w:tr>
          <w:tr w:rsidRPr="008C48E6" w:rsidR="009043AE" w:rsidTr="00BC519A" w14:paraId="73626BA4" w14:textId="77777777">
            <w:tc>
              <w:tcPr>
                <w:tcW w:w="844" w:type="dxa"/>
              </w:tcPr>
              <w:p w:rsidRPr="00625320" w:rsidR="009043AE" w:rsidP="00E81FC3" w:rsidRDefault="009043AE" w14:paraId="6F8B9E44" w14:textId="2D597456">
                <w:pPr>
                  <w:snapToGrid w:val="0"/>
                  <w:spacing w:before="120" w:line="240" w:lineRule="auto"/>
                  <w:rPr>
                    <w:rFonts w:ascii="Arial" w:hAnsi="Arial" w:cs="Arial"/>
                    <w:szCs w:val="21"/>
                  </w:rPr>
                </w:pPr>
                <w:r>
                  <w:rPr>
                    <w:rFonts w:ascii="Arial" w:hAnsi="Arial" w:cs="Arial"/>
                    <w:szCs w:val="21"/>
                  </w:rPr>
                  <w:t>54</w:t>
                </w:r>
              </w:p>
            </w:tc>
            <w:tc>
              <w:tcPr>
                <w:tcW w:w="2481" w:type="dxa"/>
                <w:shd w:val="clear" w:color="auto" w:fill="D4E4F4" w:themeFill="accent5" w:themeFillTint="33"/>
              </w:tcPr>
              <w:p w:rsidRPr="00625320" w:rsidR="009043AE" w:rsidP="00E81FC3" w:rsidRDefault="009043AE" w14:paraId="5A43843F" w14:textId="0CA4FA46">
                <w:pPr>
                  <w:snapToGrid w:val="0"/>
                  <w:spacing w:before="120" w:after="120" w:line="240" w:lineRule="auto"/>
                  <w:rPr>
                    <w:rFonts w:ascii="Arial" w:hAnsi="Arial" w:cs="Arial"/>
                    <w:b/>
                    <w:bCs/>
                    <w:szCs w:val="21"/>
                  </w:rPr>
                </w:pPr>
                <w:r>
                  <w:rPr>
                    <w:rFonts w:ascii="Arial" w:hAnsi="Arial" w:cs="Arial"/>
                    <w:b/>
                    <w:bCs/>
                    <w:szCs w:val="21"/>
                  </w:rPr>
                  <w:t>References</w:t>
                </w:r>
              </w:p>
            </w:tc>
            <w:tc>
              <w:tcPr>
                <w:tcW w:w="6309" w:type="dxa"/>
              </w:tcPr>
              <w:p w:rsidRPr="00625320" w:rsidR="009043AE" w:rsidP="009043AE" w:rsidRDefault="009043AE" w14:paraId="6B355427" w14:textId="77777777">
                <w:pPr>
                  <w:snapToGrid w:val="0"/>
                  <w:spacing w:line="240" w:lineRule="auto"/>
                  <w:rPr>
                    <w:rFonts w:ascii="Arial" w:hAnsi="Arial" w:cs="Arial"/>
                    <w:szCs w:val="21"/>
                  </w:rPr>
                </w:pPr>
              </w:p>
            </w:tc>
            <w:tc>
              <w:tcPr>
                <w:tcW w:w="5121" w:type="dxa"/>
                <w:gridSpan w:val="2"/>
                <w:vMerge/>
              </w:tcPr>
              <w:p w:rsidRPr="008C48E6" w:rsidR="009043AE" w:rsidP="009043AE" w:rsidRDefault="009043AE" w14:paraId="77EA5240" w14:textId="77777777">
                <w:pPr>
                  <w:snapToGrid w:val="0"/>
                  <w:spacing w:line="240" w:lineRule="auto"/>
                  <w:rPr>
                    <w:rFonts w:ascii="Arial" w:hAnsi="Arial" w:cs="Arial"/>
                    <w:sz w:val="22"/>
                    <w:szCs w:val="22"/>
                    <w:lang w:val="en-US"/>
                  </w:rPr>
                </w:pPr>
              </w:p>
            </w:tc>
          </w:tr>
        </w:tbl>
        <w:p w:rsidR="00A52D11" w:rsidP="00491CCA" w:rsidRDefault="00A52D11" w14:paraId="30EDB3E6" w14:textId="77777777">
          <w:pPr>
            <w:sectPr w:rsidR="00A52D11" w:rsidSect="0028776B">
              <w:headerReference w:type="default" r:id="rId26"/>
              <w:footerReference w:type="default" r:id="rId27"/>
              <w:pgSz w:w="16838" w:h="11906" w:orient="landscape"/>
              <w:pgMar w:top="936" w:right="1138" w:bottom="936" w:left="1138" w:header="562" w:footer="562" w:gutter="0"/>
              <w:cols w:space="708"/>
              <w:docGrid w:linePitch="360"/>
            </w:sectPr>
          </w:pPr>
        </w:p>
        <w:p w:rsidR="00A52D11" w:rsidP="00491CCA" w:rsidRDefault="00A52D11" w14:paraId="2A1B58B2" w14:textId="2FD54995">
          <w:pPr>
            <w:pStyle w:val="Heading1"/>
            <w:spacing w:before="0"/>
          </w:pPr>
          <w:bookmarkStart w:name="_Toc233617770" w:id="20"/>
          <w:r>
            <w:t>APPENDICES</w:t>
          </w:r>
        </w:p>
      </w:sdtContent>
    </w:sdt>
    <w:bookmarkEnd w:displacedByCustomXml="prev" w:id="20"/>
    <w:p w:rsidRPr="00E81FC3" w:rsidR="0065416C" w:rsidP="00E81FC3" w:rsidRDefault="0065416C" w14:paraId="4E1AD8AE" w14:textId="77777777">
      <w:pPr>
        <w:pStyle w:val="ListParagraph"/>
        <w:numPr>
          <w:ilvl w:val="0"/>
          <w:numId w:val="56"/>
        </w:numPr>
        <w:rPr>
          <w:sz w:val="22"/>
          <w:szCs w:val="21"/>
        </w:rPr>
      </w:pPr>
      <w:bookmarkStart w:name="_Toc222170511" w:id="21"/>
      <w:bookmarkEnd w:id="0"/>
      <w:r w:rsidRPr="00E81FC3">
        <w:rPr>
          <w:sz w:val="22"/>
          <w:szCs w:val="21"/>
        </w:rPr>
        <w:t xml:space="preserve">Activity 1: Follow the logic (case study) </w:t>
      </w:r>
    </w:p>
    <w:p w:rsidRPr="00E81FC3" w:rsidR="0065416C" w:rsidP="00E81FC3" w:rsidRDefault="0065416C" w14:paraId="381DE4A7" w14:textId="77777777">
      <w:pPr>
        <w:pStyle w:val="ListParagraph"/>
        <w:numPr>
          <w:ilvl w:val="0"/>
          <w:numId w:val="56"/>
        </w:numPr>
        <w:rPr>
          <w:sz w:val="22"/>
          <w:szCs w:val="21"/>
        </w:rPr>
      </w:pPr>
      <w:r w:rsidRPr="00E81FC3">
        <w:rPr>
          <w:sz w:val="22"/>
          <w:szCs w:val="21"/>
        </w:rPr>
        <w:t>Activity 2: Consider the components of a logic model (TRIP)</w:t>
      </w:r>
    </w:p>
    <w:p w:rsidRPr="00E81FC3" w:rsidR="0065416C" w:rsidP="00E81FC3" w:rsidRDefault="0065416C" w14:paraId="152F4938" w14:textId="77777777">
      <w:pPr>
        <w:pStyle w:val="ListParagraph"/>
        <w:numPr>
          <w:ilvl w:val="0"/>
          <w:numId w:val="56"/>
        </w:numPr>
        <w:rPr>
          <w:sz w:val="22"/>
          <w:szCs w:val="21"/>
        </w:rPr>
      </w:pPr>
      <w:r w:rsidRPr="00E81FC3">
        <w:rPr>
          <w:sz w:val="22"/>
          <w:szCs w:val="21"/>
        </w:rPr>
        <w:t xml:space="preserve">Activity 3: Identify RE-AIM outcomes and results (case study) </w:t>
      </w:r>
    </w:p>
    <w:p w:rsidRPr="00E81FC3" w:rsidR="0065416C" w:rsidP="00E81FC3" w:rsidRDefault="0065416C" w14:paraId="3D08CB8D" w14:textId="77777777">
      <w:pPr>
        <w:pStyle w:val="ListParagraph"/>
        <w:numPr>
          <w:ilvl w:val="0"/>
          <w:numId w:val="56"/>
        </w:numPr>
        <w:rPr>
          <w:sz w:val="22"/>
          <w:szCs w:val="21"/>
        </w:rPr>
      </w:pPr>
      <w:r w:rsidRPr="00E81FC3">
        <w:rPr>
          <w:sz w:val="22"/>
          <w:szCs w:val="21"/>
        </w:rPr>
        <w:t xml:space="preserve">Activity 4: Identify RE-AIM measures (TRIP) </w:t>
      </w:r>
    </w:p>
    <w:p w:rsidRPr="00E81FC3" w:rsidR="00311A88" w:rsidP="00E81FC3" w:rsidRDefault="00311A88" w14:paraId="083C762A" w14:textId="6048B8D1">
      <w:pPr>
        <w:pStyle w:val="ListParagraph"/>
        <w:numPr>
          <w:ilvl w:val="0"/>
          <w:numId w:val="56"/>
        </w:numPr>
        <w:rPr>
          <w:sz w:val="22"/>
          <w:szCs w:val="21"/>
        </w:rPr>
      </w:pPr>
      <w:r w:rsidRPr="00E81FC3">
        <w:rPr>
          <w:sz w:val="22"/>
          <w:szCs w:val="21"/>
        </w:rPr>
        <w:t>Reflection: Application to local context</w:t>
      </w:r>
    </w:p>
    <w:p w:rsidRPr="00E81FC3" w:rsidR="00311A88" w:rsidP="00E81FC3" w:rsidRDefault="00311A88" w14:paraId="4F9EB9E0" w14:textId="77777777">
      <w:pPr>
        <w:pStyle w:val="ListParagraph"/>
        <w:numPr>
          <w:ilvl w:val="0"/>
          <w:numId w:val="56"/>
        </w:numPr>
        <w:rPr>
          <w:sz w:val="22"/>
          <w:szCs w:val="21"/>
        </w:rPr>
      </w:pPr>
      <w:r w:rsidRPr="00E81FC3">
        <w:rPr>
          <w:sz w:val="22"/>
          <w:szCs w:val="21"/>
        </w:rPr>
        <w:t xml:space="preserve">Template: Practical Guide for Implementation Outcomes </w:t>
      </w:r>
    </w:p>
    <w:p w:rsidRPr="00E81FC3" w:rsidR="00311A88" w:rsidP="00E81FC3" w:rsidRDefault="00311A88" w14:paraId="4FD42C0C" w14:textId="77777777">
      <w:pPr>
        <w:pStyle w:val="ListParagraph"/>
        <w:numPr>
          <w:ilvl w:val="0"/>
          <w:numId w:val="56"/>
        </w:numPr>
        <w:rPr>
          <w:sz w:val="22"/>
          <w:szCs w:val="21"/>
        </w:rPr>
      </w:pPr>
      <w:r w:rsidRPr="00E81FC3">
        <w:rPr>
          <w:sz w:val="22"/>
          <w:szCs w:val="21"/>
        </w:rPr>
        <w:t xml:space="preserve">Template: Clarify Components of a Logic Model </w:t>
      </w:r>
    </w:p>
    <w:p w:rsidRPr="00311A88" w:rsidR="00311A88" w:rsidP="00311A88" w:rsidRDefault="00311A88" w14:paraId="1E98AD8D" w14:textId="77777777"/>
    <w:p w:rsidR="00473120" w:rsidRDefault="00473120" w14:paraId="11D3D634" w14:textId="128DCECD">
      <w:pPr>
        <w:rPr>
          <w:b/>
          <w:bCs/>
        </w:rPr>
      </w:pPr>
    </w:p>
    <w:p w:rsidR="00676B43" w:rsidP="00A9387B" w:rsidRDefault="00676B43" w14:paraId="3ACD1C6F" w14:textId="77777777">
      <w:pPr>
        <w:pStyle w:val="Heading3"/>
        <w:rPr>
          <w:b w:val="0"/>
          <w:bCs/>
        </w:rPr>
        <w:sectPr w:rsidR="00676B43" w:rsidSect="0028776B">
          <w:headerReference w:type="default" r:id="rId28"/>
          <w:footerReference w:type="default" r:id="rId29"/>
          <w:pgSz w:w="16838" w:h="11906" w:orient="landscape"/>
          <w:pgMar w:top="1134" w:right="1134" w:bottom="1134" w:left="1134" w:header="567" w:footer="567" w:gutter="0"/>
          <w:cols w:space="708"/>
          <w:docGrid w:linePitch="360"/>
        </w:sectPr>
      </w:pPr>
    </w:p>
    <w:p w:rsidR="00A9387B" w:rsidP="00E81FC3" w:rsidRDefault="00A9387B" w14:paraId="67B72ABB" w14:textId="2463FEC4">
      <w:pPr>
        <w:pStyle w:val="AppendixHeading2"/>
        <w:rPr>
          <w:b/>
        </w:rPr>
      </w:pPr>
      <w:bookmarkStart w:name="_Toc233617771" w:id="22"/>
      <w:r>
        <w:t>Activity 1</w:t>
      </w:r>
      <w:r w:rsidRPr="003724F6">
        <w:t xml:space="preserve">: </w:t>
      </w:r>
      <w:r w:rsidR="00A94D2A">
        <w:t>Follow the logic</w:t>
      </w:r>
      <w:r>
        <w:t xml:space="preserve"> (case study)</w:t>
      </w:r>
      <w:bookmarkEnd w:id="22"/>
      <w:r w:rsidRPr="003724F6">
        <w:t xml:space="preserve"> </w:t>
      </w:r>
    </w:p>
    <w:p w:rsidR="00676B43" w:rsidP="00E13FF1" w:rsidRDefault="00172EA5" w14:paraId="69C8A850" w14:textId="77777777">
      <w:pPr>
        <w:jc w:val="center"/>
        <w:rPr>
          <w:b/>
          <w:bCs/>
        </w:rPr>
        <w:sectPr w:rsidR="00676B43" w:rsidSect="00676B43">
          <w:type w:val="continuous"/>
          <w:pgSz w:w="16817" w:h="11901" w:orient="landscape"/>
          <w:pgMar w:top="1134" w:right="1134" w:bottom="1134" w:left="1134" w:header="567" w:footer="567" w:gutter="0"/>
          <w:cols w:space="708"/>
          <w:docGrid w:linePitch="360"/>
        </w:sectPr>
      </w:pPr>
      <w:r w:rsidRPr="00172EA5">
        <w:rPr>
          <w:b/>
          <w:bCs/>
          <w:noProof/>
        </w:rPr>
        <w:drawing>
          <wp:inline distT="0" distB="0" distL="0" distR="0" wp14:anchorId="383316FE" wp14:editId="32EDE9E3">
            <wp:extent cx="9340024" cy="5538652"/>
            <wp:effectExtent l="0" t="0" r="0" b="0"/>
            <wp:docPr id="2" name="Content Placeholder 14">
              <a:extLst xmlns:a="http://schemas.openxmlformats.org/drawingml/2006/main">
                <a:ext uri="{FF2B5EF4-FFF2-40B4-BE49-F238E27FC236}">
                  <a16:creationId xmlns:a16="http://schemas.microsoft.com/office/drawing/2014/main" id="{A3661AD6-09EC-50CB-4D53-A23A69EB51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ent Placeholder 14">
                      <a:extLst>
                        <a:ext uri="{FF2B5EF4-FFF2-40B4-BE49-F238E27FC236}">
                          <a16:creationId xmlns:a16="http://schemas.microsoft.com/office/drawing/2014/main" id="{A3661AD6-09EC-50CB-4D53-A23A69EB5126}"/>
                        </a:ext>
                      </a:extLst>
                    </pic:cNvPr>
                    <pic:cNvPicPr>
                      <a:picLocks noChangeAspect="1"/>
                    </pic:cNvPicPr>
                  </pic:nvPicPr>
                  <pic:blipFill>
                    <a:blip r:embed="rId30"/>
                    <a:stretch>
                      <a:fillRect/>
                    </a:stretch>
                  </pic:blipFill>
                  <pic:spPr>
                    <a:xfrm>
                      <a:off x="0" y="0"/>
                      <a:ext cx="9393936" cy="5570622"/>
                    </a:xfrm>
                    <a:prstGeom prst="rect">
                      <a:avLst/>
                    </a:prstGeom>
                  </pic:spPr>
                </pic:pic>
              </a:graphicData>
            </a:graphic>
          </wp:inline>
        </w:drawing>
      </w:r>
    </w:p>
    <w:p w:rsidR="006E4D1B" w:rsidP="00E81FC3" w:rsidRDefault="00B87645" w14:paraId="13968F5A" w14:textId="7F118E46">
      <w:pPr>
        <w:pStyle w:val="AppendixHeading2"/>
        <w:rPr>
          <w:b/>
        </w:rPr>
      </w:pPr>
      <w:bookmarkStart w:name="_Toc233617772" w:id="23"/>
      <w:r>
        <w:t>Activity 2</w:t>
      </w:r>
      <w:r w:rsidRPr="00B66A54" w:rsidR="006E4D1B">
        <w:t xml:space="preserve">: </w:t>
      </w:r>
      <w:r>
        <w:t>Consider the c</w:t>
      </w:r>
      <w:r w:rsidRPr="00B66A54" w:rsidR="006E4D1B">
        <w:t xml:space="preserve">omponents of a </w:t>
      </w:r>
      <w:r>
        <w:t>l</w:t>
      </w:r>
      <w:r w:rsidRPr="00B66A54" w:rsidR="006E4D1B">
        <w:t xml:space="preserve">ogic </w:t>
      </w:r>
      <w:r>
        <w:t>m</w:t>
      </w:r>
      <w:r w:rsidRPr="00B66A54" w:rsidR="006E4D1B">
        <w:t xml:space="preserve">odel </w:t>
      </w:r>
      <w:r w:rsidR="00EA530A">
        <w:t>(TRIP)</w:t>
      </w:r>
      <w:bookmarkEnd w:id="23"/>
    </w:p>
    <w:p w:rsidRPr="00B94E7E" w:rsidR="006E4D1B" w:rsidP="006E4D1B" w:rsidRDefault="006E4D1B" w14:paraId="1206245F" w14:textId="77777777"/>
    <w:tbl>
      <w:tblPr>
        <w:tblStyle w:val="TableGrid5"/>
        <w:tblW w:w="14596" w:type="dxa"/>
        <w:tblLook w:val="04A0" w:firstRow="1" w:lastRow="0" w:firstColumn="1" w:lastColumn="0" w:noHBand="0" w:noVBand="1"/>
      </w:tblPr>
      <w:tblGrid>
        <w:gridCol w:w="1555"/>
        <w:gridCol w:w="2976"/>
        <w:gridCol w:w="3828"/>
        <w:gridCol w:w="6237"/>
      </w:tblGrid>
      <w:tr w:rsidRPr="00E66623" w:rsidR="006D34E4" w:rsidTr="006D34E4" w14:paraId="550B2F86" w14:textId="351A624A">
        <w:tc>
          <w:tcPr>
            <w:tcW w:w="1555" w:type="dxa"/>
            <w:shd w:val="clear" w:color="auto" w:fill="F2F2F2" w:themeFill="background1" w:themeFillShade="F2"/>
            <w:vAlign w:val="center"/>
          </w:tcPr>
          <w:p w:rsidRPr="00C062DE" w:rsidR="006D34E4" w:rsidP="00232CEB" w:rsidRDefault="006D34E4" w14:paraId="10AE1E97" w14:textId="77777777">
            <w:pPr>
              <w:snapToGrid w:val="0"/>
              <w:spacing w:before="120" w:after="120"/>
              <w:jc w:val="center"/>
              <w:rPr>
                <w:rFonts w:eastAsia="Aptos" w:cs="Arial"/>
                <w:b/>
                <w:bCs/>
                <w:color w:val="002548"/>
                <w:sz w:val="24"/>
              </w:rPr>
            </w:pPr>
            <w:r w:rsidRPr="00C062DE">
              <w:rPr>
                <w:rFonts w:eastAsia="Aptos" w:cs="Arial"/>
                <w:b/>
                <w:bCs/>
                <w:color w:val="002548"/>
                <w:sz w:val="24"/>
              </w:rPr>
              <w:t>Component</w:t>
            </w:r>
          </w:p>
        </w:tc>
        <w:tc>
          <w:tcPr>
            <w:tcW w:w="2976" w:type="dxa"/>
            <w:shd w:val="clear" w:color="auto" w:fill="F2F2F2" w:themeFill="background1" w:themeFillShade="F2"/>
            <w:vAlign w:val="center"/>
          </w:tcPr>
          <w:p w:rsidRPr="00C062DE" w:rsidR="006D34E4" w:rsidP="00232CEB" w:rsidRDefault="006D34E4" w14:paraId="02D844AD" w14:textId="77777777">
            <w:pPr>
              <w:snapToGrid w:val="0"/>
              <w:spacing w:before="120" w:after="120"/>
              <w:jc w:val="center"/>
              <w:rPr>
                <w:rFonts w:eastAsia="Aptos" w:cs="Arial"/>
                <w:b/>
                <w:bCs/>
                <w:color w:val="002548"/>
                <w:sz w:val="24"/>
              </w:rPr>
            </w:pPr>
            <w:r w:rsidRPr="00C062DE">
              <w:rPr>
                <w:rFonts w:eastAsia="Aptos" w:cs="Arial"/>
                <w:b/>
                <w:bCs/>
                <w:color w:val="002548"/>
                <w:sz w:val="24"/>
              </w:rPr>
              <w:t>Guiding question</w:t>
            </w:r>
          </w:p>
        </w:tc>
        <w:tc>
          <w:tcPr>
            <w:tcW w:w="3828" w:type="dxa"/>
            <w:shd w:val="clear" w:color="auto" w:fill="F2F2F2" w:themeFill="background1" w:themeFillShade="F2"/>
            <w:vAlign w:val="center"/>
          </w:tcPr>
          <w:p w:rsidRPr="00C062DE" w:rsidR="006D34E4" w:rsidP="00232CEB" w:rsidRDefault="006D34E4" w14:paraId="3DCF4EB4" w14:textId="77777777">
            <w:pPr>
              <w:snapToGrid w:val="0"/>
              <w:spacing w:before="120" w:after="120"/>
              <w:jc w:val="center"/>
              <w:rPr>
                <w:rFonts w:eastAsia="Aptos" w:cs="Arial"/>
                <w:b/>
                <w:bCs/>
                <w:color w:val="002548"/>
                <w:sz w:val="24"/>
              </w:rPr>
            </w:pPr>
            <w:r w:rsidRPr="00C062DE">
              <w:rPr>
                <w:rFonts w:eastAsia="Aptos" w:cs="Arial"/>
                <w:b/>
                <w:bCs/>
                <w:color w:val="002548"/>
                <w:sz w:val="24"/>
              </w:rPr>
              <w:t>Examples</w:t>
            </w:r>
          </w:p>
        </w:tc>
        <w:tc>
          <w:tcPr>
            <w:tcW w:w="6237" w:type="dxa"/>
            <w:shd w:val="clear" w:color="auto" w:fill="F2F2F2" w:themeFill="background1" w:themeFillShade="F2"/>
            <w:vAlign w:val="center"/>
          </w:tcPr>
          <w:p w:rsidRPr="00C062DE" w:rsidR="006D34E4" w:rsidP="006D34E4" w:rsidRDefault="006D34E4" w14:paraId="5039839A" w14:textId="1BFBD3C1">
            <w:pPr>
              <w:snapToGrid w:val="0"/>
              <w:jc w:val="center"/>
              <w:rPr>
                <w:rFonts w:eastAsia="Aptos" w:cs="Arial"/>
                <w:b/>
                <w:bCs/>
                <w:color w:val="002548"/>
                <w:sz w:val="24"/>
              </w:rPr>
            </w:pPr>
            <w:r>
              <w:rPr>
                <w:rFonts w:eastAsia="Aptos" w:cs="Arial"/>
                <w:b/>
                <w:bCs/>
                <w:color w:val="002548"/>
                <w:sz w:val="24"/>
              </w:rPr>
              <w:t>Apply to practice</w:t>
            </w:r>
          </w:p>
        </w:tc>
      </w:tr>
      <w:tr w:rsidRPr="00E66623" w:rsidR="006D34E4" w:rsidTr="00F568BC" w14:paraId="7D8BB0A1" w14:textId="0255C74F">
        <w:tc>
          <w:tcPr>
            <w:tcW w:w="1555" w:type="dxa"/>
            <w:shd w:val="clear" w:color="auto" w:fill="E0EBF6" w:themeFill="accent2" w:themeFillTint="33"/>
            <w:vAlign w:val="center"/>
          </w:tcPr>
          <w:p w:rsidRPr="00C062DE" w:rsidR="006D34E4" w:rsidP="00F568BC" w:rsidRDefault="006D34E4" w14:paraId="5A93203F" w14:textId="0EEBBF64">
            <w:pPr>
              <w:snapToGrid w:val="0"/>
              <w:spacing w:before="120" w:after="120"/>
              <w:rPr>
                <w:rFonts w:eastAsia="Aptos" w:cs="Arial"/>
                <w:b/>
                <w:bCs/>
                <w:color w:val="002548"/>
                <w:sz w:val="24"/>
              </w:rPr>
            </w:pPr>
            <w:r w:rsidRPr="00C062DE">
              <w:rPr>
                <w:rFonts w:eastAsia="Aptos" w:cs="Arial"/>
                <w:b/>
                <w:bCs/>
                <w:color w:val="002548"/>
                <w:sz w:val="24"/>
              </w:rPr>
              <w:t>Inputs</w:t>
            </w:r>
          </w:p>
        </w:tc>
        <w:tc>
          <w:tcPr>
            <w:tcW w:w="2976" w:type="dxa"/>
            <w:vAlign w:val="center"/>
          </w:tcPr>
          <w:p w:rsidRPr="006D34E4" w:rsidR="006D34E4" w:rsidP="00F568BC" w:rsidRDefault="006D34E4" w14:paraId="59490912" w14:textId="77777777">
            <w:pPr>
              <w:snapToGrid w:val="0"/>
              <w:spacing w:before="120" w:after="120"/>
              <w:rPr>
                <w:rFonts w:eastAsia="Aptos" w:cs="Arial"/>
                <w:color w:val="002548"/>
                <w:sz w:val="22"/>
                <w:szCs w:val="22"/>
              </w:rPr>
            </w:pPr>
            <w:r w:rsidRPr="006D34E4">
              <w:rPr>
                <w:rFonts w:eastAsia="Aptos" w:cs="Arial"/>
                <w:color w:val="002548"/>
                <w:sz w:val="22"/>
                <w:szCs w:val="22"/>
              </w:rPr>
              <w:t>What resources are required?</w:t>
            </w:r>
          </w:p>
        </w:tc>
        <w:tc>
          <w:tcPr>
            <w:tcW w:w="3828" w:type="dxa"/>
            <w:vAlign w:val="center"/>
          </w:tcPr>
          <w:p w:rsidRPr="006D34E4" w:rsidR="006D34E4" w:rsidP="00F568BC" w:rsidRDefault="006D34E4" w14:paraId="61EDDEDD" w14:textId="77777777">
            <w:pPr>
              <w:snapToGrid w:val="0"/>
              <w:spacing w:before="120" w:after="120"/>
              <w:rPr>
                <w:rFonts w:eastAsia="Aptos" w:cs="Arial"/>
                <w:i/>
                <w:iCs/>
                <w:color w:val="002548"/>
                <w:sz w:val="22"/>
                <w:szCs w:val="22"/>
              </w:rPr>
            </w:pPr>
            <w:r w:rsidRPr="006D34E4">
              <w:rPr>
                <w:rFonts w:eastAsia="Aptos" w:cs="Arial"/>
                <w:i/>
                <w:iCs/>
                <w:color w:val="002548"/>
                <w:sz w:val="22"/>
                <w:szCs w:val="22"/>
              </w:rPr>
              <w:t>Staff time, data systems, technology, materials, partnerships.</w:t>
            </w:r>
          </w:p>
        </w:tc>
        <w:tc>
          <w:tcPr>
            <w:tcW w:w="6237" w:type="dxa"/>
            <w:vAlign w:val="center"/>
          </w:tcPr>
          <w:p w:rsidR="006D34E4" w:rsidP="00F568BC" w:rsidRDefault="006D34E4" w14:paraId="6DB2F458" w14:textId="77777777">
            <w:pPr>
              <w:snapToGrid w:val="0"/>
              <w:rPr>
                <w:rFonts w:eastAsia="Aptos" w:cs="Arial"/>
                <w:color w:val="002548"/>
                <w:sz w:val="22"/>
                <w:szCs w:val="22"/>
              </w:rPr>
            </w:pPr>
          </w:p>
          <w:p w:rsidR="00F568BC" w:rsidP="00F568BC" w:rsidRDefault="00F568BC" w14:paraId="0090913D" w14:textId="77777777">
            <w:pPr>
              <w:snapToGrid w:val="0"/>
              <w:rPr>
                <w:rFonts w:eastAsia="Aptos" w:cs="Arial"/>
                <w:color w:val="002548"/>
                <w:sz w:val="22"/>
                <w:szCs w:val="22"/>
              </w:rPr>
            </w:pPr>
          </w:p>
          <w:p w:rsidR="00F568BC" w:rsidP="00F568BC" w:rsidRDefault="00F568BC" w14:paraId="0C4AEA5B" w14:textId="77777777">
            <w:pPr>
              <w:snapToGrid w:val="0"/>
              <w:rPr>
                <w:rFonts w:eastAsia="Aptos" w:cs="Arial"/>
                <w:color w:val="002548"/>
                <w:sz w:val="22"/>
                <w:szCs w:val="22"/>
              </w:rPr>
            </w:pPr>
          </w:p>
          <w:p w:rsidRPr="00C062DE" w:rsidR="00F568BC" w:rsidP="00F568BC" w:rsidRDefault="00F568BC" w14:paraId="2FCBD9D2" w14:textId="77777777">
            <w:pPr>
              <w:snapToGrid w:val="0"/>
              <w:rPr>
                <w:rFonts w:eastAsia="Aptos" w:cs="Arial"/>
                <w:color w:val="002548"/>
                <w:sz w:val="22"/>
                <w:szCs w:val="22"/>
              </w:rPr>
            </w:pPr>
          </w:p>
        </w:tc>
      </w:tr>
      <w:tr w:rsidRPr="00E66623" w:rsidR="006D34E4" w:rsidTr="00F568BC" w14:paraId="3EC870FC" w14:textId="23B87259">
        <w:tc>
          <w:tcPr>
            <w:tcW w:w="1555" w:type="dxa"/>
            <w:shd w:val="clear" w:color="auto" w:fill="E0EBF6" w:themeFill="accent2" w:themeFillTint="33"/>
            <w:vAlign w:val="center"/>
          </w:tcPr>
          <w:p w:rsidRPr="00C062DE" w:rsidR="006D34E4" w:rsidP="00F568BC" w:rsidRDefault="006D34E4" w14:paraId="7304035A" w14:textId="53C080F9">
            <w:pPr>
              <w:snapToGrid w:val="0"/>
              <w:spacing w:before="120" w:after="120"/>
              <w:rPr>
                <w:rFonts w:eastAsia="Aptos" w:cs="Arial"/>
                <w:b/>
                <w:bCs/>
                <w:color w:val="002548"/>
                <w:sz w:val="24"/>
              </w:rPr>
            </w:pPr>
            <w:r w:rsidRPr="00C062DE">
              <w:rPr>
                <w:rFonts w:eastAsia="Aptos" w:cs="Arial"/>
                <w:b/>
                <w:bCs/>
                <w:color w:val="002548"/>
                <w:sz w:val="24"/>
              </w:rPr>
              <w:t>Activ</w:t>
            </w:r>
            <w:r>
              <w:rPr>
                <w:rFonts w:eastAsia="Aptos" w:cs="Arial"/>
                <w:b/>
                <w:bCs/>
                <w:color w:val="002548"/>
                <w:sz w:val="24"/>
              </w:rPr>
              <w:t>i</w:t>
            </w:r>
            <w:r w:rsidRPr="00C062DE">
              <w:rPr>
                <w:rFonts w:eastAsia="Aptos" w:cs="Arial"/>
                <w:b/>
                <w:bCs/>
                <w:color w:val="002548"/>
                <w:sz w:val="24"/>
              </w:rPr>
              <w:t>ties</w:t>
            </w:r>
          </w:p>
        </w:tc>
        <w:tc>
          <w:tcPr>
            <w:tcW w:w="2976" w:type="dxa"/>
            <w:vAlign w:val="center"/>
          </w:tcPr>
          <w:p w:rsidRPr="006D34E4" w:rsidR="006D34E4" w:rsidP="00F568BC" w:rsidRDefault="006D34E4" w14:paraId="7C017F10" w14:textId="77777777">
            <w:pPr>
              <w:snapToGrid w:val="0"/>
              <w:spacing w:before="120" w:after="120"/>
              <w:rPr>
                <w:rFonts w:eastAsia="Aptos" w:cs="Arial"/>
                <w:color w:val="002548"/>
                <w:sz w:val="22"/>
                <w:szCs w:val="22"/>
              </w:rPr>
            </w:pPr>
            <w:r w:rsidRPr="006D34E4">
              <w:rPr>
                <w:rFonts w:eastAsia="Aptos" w:cs="Arial"/>
                <w:color w:val="002548"/>
                <w:sz w:val="22"/>
                <w:szCs w:val="22"/>
              </w:rPr>
              <w:t>What is changing?</w:t>
            </w:r>
          </w:p>
          <w:p w:rsidRPr="006D34E4" w:rsidR="006D34E4" w:rsidP="00F568BC" w:rsidRDefault="006D34E4" w14:paraId="60749441" w14:textId="77777777">
            <w:pPr>
              <w:snapToGrid w:val="0"/>
              <w:spacing w:before="120" w:after="120"/>
              <w:rPr>
                <w:rFonts w:eastAsia="Aptos" w:cs="Arial"/>
                <w:color w:val="002548"/>
                <w:sz w:val="22"/>
                <w:szCs w:val="22"/>
              </w:rPr>
            </w:pPr>
            <w:r w:rsidRPr="006D34E4">
              <w:rPr>
                <w:rFonts w:eastAsia="Aptos" w:cs="Arial"/>
                <w:color w:val="002548"/>
                <w:sz w:val="22"/>
                <w:szCs w:val="22"/>
              </w:rPr>
              <w:t xml:space="preserve">Intervention and Implementation strategies </w:t>
            </w:r>
          </w:p>
        </w:tc>
        <w:tc>
          <w:tcPr>
            <w:tcW w:w="3828" w:type="dxa"/>
            <w:vAlign w:val="center"/>
          </w:tcPr>
          <w:p w:rsidRPr="006D34E4" w:rsidR="006D34E4" w:rsidP="00F568BC" w:rsidRDefault="006D34E4" w14:paraId="73685CCC" w14:textId="77777777">
            <w:pPr>
              <w:snapToGrid w:val="0"/>
              <w:spacing w:before="120" w:after="120"/>
              <w:rPr>
                <w:rFonts w:eastAsia="Aptos" w:cs="Arial"/>
                <w:i/>
                <w:iCs/>
                <w:color w:val="002548"/>
                <w:sz w:val="22"/>
                <w:szCs w:val="22"/>
              </w:rPr>
            </w:pPr>
            <w:r w:rsidRPr="006D34E4">
              <w:rPr>
                <w:rFonts w:eastAsia="Aptos" w:cs="Arial"/>
                <w:i/>
                <w:iCs/>
                <w:color w:val="002548"/>
                <w:sz w:val="22"/>
                <w:szCs w:val="22"/>
              </w:rPr>
              <w:t>Introduction of intervention, process or product, clinical pathways.</w:t>
            </w:r>
          </w:p>
          <w:p w:rsidRPr="006D34E4" w:rsidR="006D34E4" w:rsidP="00F568BC" w:rsidRDefault="006D34E4" w14:paraId="05BD007D" w14:textId="77777777">
            <w:pPr>
              <w:snapToGrid w:val="0"/>
              <w:spacing w:before="120" w:after="120"/>
              <w:rPr>
                <w:rFonts w:eastAsia="Aptos" w:cs="Arial"/>
                <w:i/>
                <w:iCs/>
                <w:color w:val="002548"/>
                <w:sz w:val="22"/>
                <w:szCs w:val="22"/>
              </w:rPr>
            </w:pPr>
            <w:r w:rsidRPr="006D34E4">
              <w:rPr>
                <w:rFonts w:eastAsia="Aptos" w:cs="Arial"/>
                <w:i/>
                <w:iCs/>
                <w:color w:val="002548"/>
                <w:sz w:val="22"/>
                <w:szCs w:val="22"/>
              </w:rPr>
              <w:t>Education and training, clinical champions, flyers, reminders.</w:t>
            </w:r>
          </w:p>
        </w:tc>
        <w:tc>
          <w:tcPr>
            <w:tcW w:w="6237" w:type="dxa"/>
            <w:vAlign w:val="center"/>
          </w:tcPr>
          <w:p w:rsidRPr="00C062DE" w:rsidR="006D34E4" w:rsidP="00F568BC" w:rsidRDefault="006D34E4" w14:paraId="760798D2" w14:textId="77777777">
            <w:pPr>
              <w:snapToGrid w:val="0"/>
              <w:rPr>
                <w:rFonts w:eastAsia="Aptos" w:cs="Arial"/>
                <w:color w:val="002548"/>
                <w:sz w:val="22"/>
                <w:szCs w:val="22"/>
              </w:rPr>
            </w:pPr>
          </w:p>
        </w:tc>
      </w:tr>
      <w:tr w:rsidRPr="00E66623" w:rsidR="006D34E4" w:rsidTr="00F568BC" w14:paraId="560BB95A" w14:textId="7BABFACE">
        <w:tc>
          <w:tcPr>
            <w:tcW w:w="1555" w:type="dxa"/>
            <w:shd w:val="clear" w:color="auto" w:fill="E0EBF6" w:themeFill="accent2" w:themeFillTint="33"/>
            <w:vAlign w:val="center"/>
          </w:tcPr>
          <w:p w:rsidRPr="00C062DE" w:rsidR="006D34E4" w:rsidP="00F568BC" w:rsidRDefault="006D34E4" w14:paraId="2AA34884" w14:textId="77777777">
            <w:pPr>
              <w:snapToGrid w:val="0"/>
              <w:spacing w:before="120" w:after="120"/>
              <w:rPr>
                <w:rFonts w:eastAsia="Aptos" w:cs="Arial"/>
                <w:b/>
                <w:bCs/>
                <w:color w:val="002548"/>
                <w:sz w:val="24"/>
              </w:rPr>
            </w:pPr>
            <w:r w:rsidRPr="00C062DE">
              <w:rPr>
                <w:rFonts w:eastAsia="Aptos" w:cs="Arial"/>
                <w:b/>
                <w:bCs/>
                <w:color w:val="002548"/>
                <w:sz w:val="24"/>
              </w:rPr>
              <w:t>Outputs</w:t>
            </w:r>
          </w:p>
        </w:tc>
        <w:tc>
          <w:tcPr>
            <w:tcW w:w="2976" w:type="dxa"/>
            <w:vAlign w:val="center"/>
          </w:tcPr>
          <w:p w:rsidRPr="006D34E4" w:rsidR="006D34E4" w:rsidP="00F568BC" w:rsidRDefault="006D34E4" w14:paraId="5521C90B" w14:textId="77777777">
            <w:pPr>
              <w:snapToGrid w:val="0"/>
              <w:spacing w:before="120" w:after="120"/>
              <w:rPr>
                <w:rFonts w:eastAsia="Aptos" w:cs="Arial"/>
                <w:color w:val="002548"/>
                <w:sz w:val="22"/>
                <w:szCs w:val="22"/>
              </w:rPr>
            </w:pPr>
            <w:r w:rsidRPr="006D34E4">
              <w:rPr>
                <w:rFonts w:eastAsia="Aptos" w:cs="Arial"/>
                <w:color w:val="002548"/>
                <w:sz w:val="22"/>
                <w:szCs w:val="22"/>
              </w:rPr>
              <w:t>What will be delivered?</w:t>
            </w:r>
          </w:p>
        </w:tc>
        <w:tc>
          <w:tcPr>
            <w:tcW w:w="3828" w:type="dxa"/>
            <w:vAlign w:val="center"/>
          </w:tcPr>
          <w:p w:rsidRPr="006D34E4" w:rsidR="006D34E4" w:rsidP="00F568BC" w:rsidRDefault="006D34E4" w14:paraId="0C2A83B7" w14:textId="77777777">
            <w:pPr>
              <w:snapToGrid w:val="0"/>
              <w:spacing w:before="120" w:after="120"/>
              <w:rPr>
                <w:rFonts w:eastAsia="Aptos" w:cs="Arial"/>
                <w:i/>
                <w:iCs/>
                <w:color w:val="002548"/>
                <w:sz w:val="22"/>
                <w:szCs w:val="22"/>
              </w:rPr>
            </w:pPr>
            <w:r w:rsidRPr="006D34E4">
              <w:rPr>
                <w:rFonts w:eastAsia="Aptos" w:cs="Arial"/>
                <w:i/>
                <w:iCs/>
                <w:color w:val="002548"/>
                <w:sz w:val="22"/>
                <w:szCs w:val="22"/>
              </w:rPr>
              <w:t>Number of sessions held, materials distributed, participants reached and engaged, surveys and audits completed.</w:t>
            </w:r>
          </w:p>
        </w:tc>
        <w:tc>
          <w:tcPr>
            <w:tcW w:w="6237" w:type="dxa"/>
            <w:vAlign w:val="center"/>
          </w:tcPr>
          <w:p w:rsidRPr="00C062DE" w:rsidR="006D34E4" w:rsidP="00F568BC" w:rsidRDefault="006D34E4" w14:paraId="0FC1BBFB" w14:textId="77777777">
            <w:pPr>
              <w:snapToGrid w:val="0"/>
              <w:rPr>
                <w:rFonts w:eastAsia="Aptos" w:cs="Arial"/>
                <w:color w:val="002548"/>
                <w:sz w:val="22"/>
                <w:szCs w:val="22"/>
              </w:rPr>
            </w:pPr>
          </w:p>
        </w:tc>
      </w:tr>
      <w:tr w:rsidRPr="00E66623" w:rsidR="006D34E4" w:rsidTr="00F568BC" w14:paraId="3CDE9ED4" w14:textId="2A4FA84B">
        <w:tc>
          <w:tcPr>
            <w:tcW w:w="1555" w:type="dxa"/>
            <w:shd w:val="clear" w:color="auto" w:fill="E0EBF6" w:themeFill="accent2" w:themeFillTint="33"/>
            <w:vAlign w:val="center"/>
          </w:tcPr>
          <w:p w:rsidRPr="00C062DE" w:rsidR="006D34E4" w:rsidP="00F568BC" w:rsidRDefault="006D34E4" w14:paraId="1AD2A28A" w14:textId="77777777">
            <w:pPr>
              <w:snapToGrid w:val="0"/>
              <w:spacing w:before="120" w:after="120"/>
              <w:rPr>
                <w:rFonts w:eastAsia="Aptos" w:cs="Arial"/>
                <w:b/>
                <w:bCs/>
                <w:color w:val="002548"/>
                <w:sz w:val="24"/>
              </w:rPr>
            </w:pPr>
            <w:r w:rsidRPr="00C062DE">
              <w:rPr>
                <w:rFonts w:eastAsia="Aptos" w:cs="Arial"/>
                <w:b/>
                <w:bCs/>
                <w:color w:val="002548"/>
                <w:sz w:val="24"/>
              </w:rPr>
              <w:t>Short-term Outcomes</w:t>
            </w:r>
          </w:p>
        </w:tc>
        <w:tc>
          <w:tcPr>
            <w:tcW w:w="2976" w:type="dxa"/>
            <w:vAlign w:val="center"/>
          </w:tcPr>
          <w:p w:rsidRPr="006D34E4" w:rsidR="006D34E4" w:rsidP="00F568BC" w:rsidRDefault="006D34E4" w14:paraId="1DB250BE" w14:textId="77777777">
            <w:pPr>
              <w:snapToGrid w:val="0"/>
              <w:spacing w:before="120" w:after="120"/>
              <w:rPr>
                <w:rFonts w:eastAsia="Aptos" w:cs="Arial"/>
                <w:color w:val="002548"/>
                <w:sz w:val="22"/>
                <w:szCs w:val="22"/>
              </w:rPr>
            </w:pPr>
            <w:r w:rsidRPr="006D34E4">
              <w:rPr>
                <w:rFonts w:eastAsia="Aptos" w:cs="Arial"/>
                <w:color w:val="002548"/>
                <w:sz w:val="22"/>
                <w:szCs w:val="22"/>
              </w:rPr>
              <w:t>What are the early indicators of this change?</w:t>
            </w:r>
          </w:p>
        </w:tc>
        <w:tc>
          <w:tcPr>
            <w:tcW w:w="3828" w:type="dxa"/>
            <w:vAlign w:val="center"/>
          </w:tcPr>
          <w:p w:rsidRPr="006D34E4" w:rsidR="006D34E4" w:rsidP="00F568BC" w:rsidRDefault="006D34E4" w14:paraId="5CD03CDF" w14:textId="77777777">
            <w:pPr>
              <w:snapToGrid w:val="0"/>
              <w:spacing w:before="120" w:after="120"/>
              <w:rPr>
                <w:rFonts w:eastAsia="Aptos" w:cs="Arial"/>
                <w:i/>
                <w:iCs/>
                <w:color w:val="002548"/>
                <w:sz w:val="22"/>
                <w:szCs w:val="22"/>
              </w:rPr>
            </w:pPr>
            <w:r w:rsidRPr="006D34E4">
              <w:rPr>
                <w:rFonts w:eastAsia="Aptos" w:cs="Arial"/>
                <w:i/>
                <w:iCs/>
                <w:color w:val="002548"/>
                <w:sz w:val="22"/>
                <w:szCs w:val="22"/>
              </w:rPr>
              <w:t xml:space="preserve">Increased knowledge, confidence, skills. </w:t>
            </w:r>
          </w:p>
          <w:p w:rsidRPr="006D34E4" w:rsidR="006D34E4" w:rsidP="00F568BC" w:rsidRDefault="006D34E4" w14:paraId="3BBC2B87" w14:textId="77777777">
            <w:pPr>
              <w:snapToGrid w:val="0"/>
              <w:spacing w:before="120" w:after="120"/>
              <w:rPr>
                <w:rFonts w:eastAsia="Aptos" w:cs="Arial"/>
                <w:i/>
                <w:iCs/>
                <w:color w:val="002548"/>
                <w:sz w:val="22"/>
                <w:szCs w:val="22"/>
              </w:rPr>
            </w:pPr>
            <w:r w:rsidRPr="006D34E4">
              <w:rPr>
                <w:rFonts w:eastAsia="Aptos" w:cs="Arial"/>
                <w:i/>
                <w:iCs/>
                <w:color w:val="002548"/>
                <w:sz w:val="22"/>
                <w:szCs w:val="22"/>
              </w:rPr>
              <w:t>Changes in routines, adoption of new processes.</w:t>
            </w:r>
          </w:p>
        </w:tc>
        <w:tc>
          <w:tcPr>
            <w:tcW w:w="6237" w:type="dxa"/>
            <w:vAlign w:val="center"/>
          </w:tcPr>
          <w:p w:rsidRPr="00C062DE" w:rsidR="006D34E4" w:rsidP="00F568BC" w:rsidRDefault="006D34E4" w14:paraId="4CF801F0" w14:textId="77777777">
            <w:pPr>
              <w:snapToGrid w:val="0"/>
              <w:rPr>
                <w:rFonts w:eastAsia="Aptos" w:cs="Arial"/>
                <w:color w:val="002548"/>
                <w:sz w:val="22"/>
                <w:szCs w:val="22"/>
              </w:rPr>
            </w:pPr>
          </w:p>
        </w:tc>
      </w:tr>
      <w:tr w:rsidRPr="00E66623" w:rsidR="006D34E4" w:rsidTr="00F568BC" w14:paraId="025D4DEB" w14:textId="537B2827">
        <w:tc>
          <w:tcPr>
            <w:tcW w:w="1555" w:type="dxa"/>
            <w:shd w:val="clear" w:color="auto" w:fill="E0EBF6" w:themeFill="accent2" w:themeFillTint="33"/>
            <w:vAlign w:val="center"/>
          </w:tcPr>
          <w:p w:rsidRPr="00C062DE" w:rsidR="006D34E4" w:rsidP="00F568BC" w:rsidRDefault="006D34E4" w14:paraId="437FFB1D" w14:textId="77777777">
            <w:pPr>
              <w:snapToGrid w:val="0"/>
              <w:spacing w:before="120" w:after="120"/>
              <w:rPr>
                <w:rFonts w:eastAsia="Aptos" w:cs="Arial"/>
                <w:b/>
                <w:bCs/>
                <w:color w:val="002548"/>
                <w:sz w:val="24"/>
              </w:rPr>
            </w:pPr>
            <w:r w:rsidRPr="00C062DE">
              <w:rPr>
                <w:rFonts w:eastAsia="Aptos" w:cs="Arial"/>
                <w:b/>
                <w:bCs/>
                <w:color w:val="002548"/>
                <w:sz w:val="24"/>
              </w:rPr>
              <w:t xml:space="preserve">Medium- term Outcomes </w:t>
            </w:r>
          </w:p>
        </w:tc>
        <w:tc>
          <w:tcPr>
            <w:tcW w:w="2976" w:type="dxa"/>
            <w:vAlign w:val="center"/>
          </w:tcPr>
          <w:p w:rsidRPr="006D34E4" w:rsidR="006D34E4" w:rsidP="00F568BC" w:rsidRDefault="006D34E4" w14:paraId="1FD1680C" w14:textId="77777777">
            <w:pPr>
              <w:snapToGrid w:val="0"/>
              <w:spacing w:before="120" w:after="120"/>
              <w:rPr>
                <w:rFonts w:eastAsia="Aptos" w:cs="Arial"/>
                <w:color w:val="002548"/>
                <w:sz w:val="22"/>
                <w:szCs w:val="22"/>
              </w:rPr>
            </w:pPr>
            <w:r w:rsidRPr="006D34E4">
              <w:rPr>
                <w:rFonts w:eastAsia="Aptos" w:cs="Arial"/>
                <w:color w:val="002548"/>
                <w:sz w:val="22"/>
                <w:szCs w:val="22"/>
              </w:rPr>
              <w:t>What indicates change is happening?</w:t>
            </w:r>
          </w:p>
        </w:tc>
        <w:tc>
          <w:tcPr>
            <w:tcW w:w="3828" w:type="dxa"/>
            <w:vAlign w:val="center"/>
          </w:tcPr>
          <w:p w:rsidRPr="006D34E4" w:rsidR="006D34E4" w:rsidP="00F568BC" w:rsidRDefault="006D34E4" w14:paraId="3F91460A" w14:textId="77777777">
            <w:pPr>
              <w:snapToGrid w:val="0"/>
              <w:spacing w:before="120" w:after="120"/>
              <w:rPr>
                <w:rFonts w:eastAsia="Aptos" w:cs="Arial"/>
                <w:i/>
                <w:iCs/>
                <w:color w:val="002548"/>
                <w:sz w:val="22"/>
                <w:szCs w:val="22"/>
              </w:rPr>
            </w:pPr>
            <w:r w:rsidRPr="006D34E4">
              <w:rPr>
                <w:rFonts w:eastAsia="Aptos" w:cs="Arial"/>
                <w:i/>
                <w:iCs/>
                <w:color w:val="002548"/>
                <w:sz w:val="22"/>
                <w:szCs w:val="22"/>
              </w:rPr>
              <w:t>Adherence to new processes and policies.</w:t>
            </w:r>
          </w:p>
          <w:p w:rsidRPr="006D34E4" w:rsidR="006D34E4" w:rsidP="00F568BC" w:rsidRDefault="006D34E4" w14:paraId="70FF0485" w14:textId="5EF7CE80">
            <w:pPr>
              <w:snapToGrid w:val="0"/>
              <w:spacing w:before="120" w:after="120"/>
              <w:rPr>
                <w:rFonts w:eastAsia="Aptos" w:cs="Arial"/>
                <w:i/>
                <w:iCs/>
                <w:color w:val="002548"/>
                <w:sz w:val="22"/>
                <w:szCs w:val="22"/>
              </w:rPr>
            </w:pPr>
            <w:r w:rsidRPr="006D34E4">
              <w:rPr>
                <w:rFonts w:eastAsia="Aptos" w:cs="Arial"/>
                <w:i/>
                <w:iCs/>
                <w:color w:val="002548"/>
                <w:sz w:val="22"/>
                <w:szCs w:val="22"/>
              </w:rPr>
              <w:t xml:space="preserve">Maintenance of knowledge, confidence and skills. </w:t>
            </w:r>
          </w:p>
        </w:tc>
        <w:tc>
          <w:tcPr>
            <w:tcW w:w="6237" w:type="dxa"/>
            <w:vAlign w:val="center"/>
          </w:tcPr>
          <w:p w:rsidRPr="00C062DE" w:rsidR="006D34E4" w:rsidP="00F568BC" w:rsidRDefault="006D34E4" w14:paraId="36C0471F" w14:textId="77777777">
            <w:pPr>
              <w:snapToGrid w:val="0"/>
              <w:rPr>
                <w:rFonts w:eastAsia="Aptos" w:cs="Arial"/>
                <w:color w:val="002548"/>
                <w:sz w:val="22"/>
                <w:szCs w:val="22"/>
              </w:rPr>
            </w:pPr>
          </w:p>
        </w:tc>
      </w:tr>
      <w:tr w:rsidRPr="00E66623" w:rsidR="006D34E4" w:rsidTr="00F568BC" w14:paraId="5626F34B" w14:textId="7C81BD8E">
        <w:tc>
          <w:tcPr>
            <w:tcW w:w="1555" w:type="dxa"/>
            <w:shd w:val="clear" w:color="auto" w:fill="E0EBF6" w:themeFill="accent2" w:themeFillTint="33"/>
            <w:vAlign w:val="center"/>
          </w:tcPr>
          <w:p w:rsidRPr="00C062DE" w:rsidR="006D34E4" w:rsidP="00F568BC" w:rsidRDefault="006D34E4" w14:paraId="5082DD8D" w14:textId="77777777">
            <w:pPr>
              <w:snapToGrid w:val="0"/>
              <w:spacing w:before="120" w:after="120"/>
              <w:rPr>
                <w:rFonts w:eastAsia="Aptos" w:cs="Arial"/>
                <w:b/>
                <w:bCs/>
                <w:color w:val="002548"/>
                <w:sz w:val="24"/>
              </w:rPr>
            </w:pPr>
            <w:r w:rsidRPr="00C062DE">
              <w:rPr>
                <w:rFonts w:eastAsia="Aptos" w:cs="Arial"/>
                <w:b/>
                <w:bCs/>
                <w:color w:val="002548"/>
                <w:sz w:val="24"/>
              </w:rPr>
              <w:t>Longer-term Outcomes</w:t>
            </w:r>
          </w:p>
        </w:tc>
        <w:tc>
          <w:tcPr>
            <w:tcW w:w="2976" w:type="dxa"/>
            <w:vAlign w:val="center"/>
          </w:tcPr>
          <w:p w:rsidRPr="006D34E4" w:rsidR="006D34E4" w:rsidP="00F568BC" w:rsidRDefault="006D34E4" w14:paraId="477A585F" w14:textId="77777777">
            <w:pPr>
              <w:snapToGrid w:val="0"/>
              <w:spacing w:before="120" w:after="120"/>
              <w:rPr>
                <w:rFonts w:eastAsia="Aptos" w:cs="Arial"/>
                <w:color w:val="002548"/>
                <w:sz w:val="22"/>
                <w:szCs w:val="22"/>
              </w:rPr>
            </w:pPr>
            <w:r w:rsidRPr="006D34E4">
              <w:rPr>
                <w:rFonts w:eastAsia="Aptos" w:cs="Arial"/>
                <w:color w:val="002548"/>
                <w:sz w:val="22"/>
                <w:szCs w:val="22"/>
              </w:rPr>
              <w:t xml:space="preserve">What are the broader benefits? </w:t>
            </w:r>
          </w:p>
        </w:tc>
        <w:tc>
          <w:tcPr>
            <w:tcW w:w="3828" w:type="dxa"/>
            <w:vAlign w:val="center"/>
          </w:tcPr>
          <w:p w:rsidRPr="006D34E4" w:rsidR="006D34E4" w:rsidP="00F568BC" w:rsidRDefault="006D34E4" w14:paraId="3B9CFF71" w14:textId="77777777">
            <w:pPr>
              <w:snapToGrid w:val="0"/>
              <w:spacing w:before="120" w:after="120"/>
              <w:rPr>
                <w:rFonts w:eastAsia="Aptos" w:cs="Arial"/>
                <w:i/>
                <w:iCs/>
                <w:color w:val="002548"/>
                <w:sz w:val="22"/>
                <w:szCs w:val="22"/>
              </w:rPr>
            </w:pPr>
            <w:r w:rsidRPr="006D34E4">
              <w:rPr>
                <w:rFonts w:eastAsia="Aptos" w:cs="Arial"/>
                <w:i/>
                <w:iCs/>
                <w:color w:val="002548"/>
                <w:sz w:val="22"/>
                <w:szCs w:val="22"/>
              </w:rPr>
              <w:t xml:space="preserve">Realisation of expected benefits, sustained practice change. </w:t>
            </w:r>
          </w:p>
          <w:p w:rsidRPr="006D34E4" w:rsidR="006D34E4" w:rsidP="00F568BC" w:rsidRDefault="006D34E4" w14:paraId="11005E1B" w14:textId="77777777">
            <w:pPr>
              <w:snapToGrid w:val="0"/>
              <w:spacing w:before="120" w:after="120"/>
              <w:rPr>
                <w:rFonts w:eastAsia="Aptos" w:cs="Arial"/>
                <w:i/>
                <w:iCs/>
                <w:color w:val="002548"/>
                <w:sz w:val="22"/>
                <w:szCs w:val="22"/>
              </w:rPr>
            </w:pPr>
            <w:r w:rsidRPr="006D34E4">
              <w:rPr>
                <w:rFonts w:eastAsia="Aptos" w:cs="Arial"/>
                <w:i/>
                <w:iCs/>
                <w:color w:val="002548"/>
                <w:sz w:val="22"/>
                <w:szCs w:val="22"/>
              </w:rPr>
              <w:t xml:space="preserve">Addressed the underlying barriers and leveraged enablers for change. </w:t>
            </w:r>
          </w:p>
        </w:tc>
        <w:tc>
          <w:tcPr>
            <w:tcW w:w="6237" w:type="dxa"/>
            <w:vAlign w:val="center"/>
          </w:tcPr>
          <w:p w:rsidRPr="00C062DE" w:rsidR="006D34E4" w:rsidP="00F568BC" w:rsidRDefault="006D34E4" w14:paraId="1851E028" w14:textId="77777777">
            <w:pPr>
              <w:snapToGrid w:val="0"/>
              <w:rPr>
                <w:rFonts w:eastAsia="Aptos" w:cs="Arial"/>
                <w:color w:val="002548"/>
                <w:sz w:val="22"/>
                <w:szCs w:val="22"/>
              </w:rPr>
            </w:pPr>
          </w:p>
        </w:tc>
      </w:tr>
    </w:tbl>
    <w:p w:rsidR="006D34E4" w:rsidP="006E4D1B" w:rsidRDefault="006D34E4" w14:paraId="39CF0D71" w14:textId="77777777">
      <w:pPr>
        <w:sectPr w:rsidR="006D34E4" w:rsidSect="006D34E4">
          <w:pgSz w:w="16817" w:h="11901" w:orient="landscape"/>
          <w:pgMar w:top="1134" w:right="1134" w:bottom="1134" w:left="1134" w:header="567" w:footer="567" w:gutter="0"/>
          <w:cols w:space="708"/>
          <w:docGrid w:linePitch="360"/>
        </w:sectPr>
      </w:pPr>
    </w:p>
    <w:p w:rsidR="00473120" w:rsidP="00E81FC3" w:rsidRDefault="00473120" w14:paraId="06CD4104" w14:textId="47A9024F">
      <w:pPr>
        <w:pStyle w:val="AppendixHeading2"/>
        <w:rPr>
          <w:b/>
        </w:rPr>
      </w:pPr>
      <w:bookmarkStart w:name="_Toc233617773" w:id="24"/>
      <w:r>
        <w:t>Activity</w:t>
      </w:r>
      <w:r w:rsidR="007271F5">
        <w:t xml:space="preserve"> 3</w:t>
      </w:r>
      <w:r w:rsidRPr="003724F6">
        <w:t xml:space="preserve">: </w:t>
      </w:r>
      <w:r>
        <w:t xml:space="preserve">Identify RE-AIM </w:t>
      </w:r>
      <w:r w:rsidR="00A417AD">
        <w:t>outcome</w:t>
      </w:r>
      <w:r w:rsidR="00894925">
        <w:t>s</w:t>
      </w:r>
      <w:r w:rsidR="00A417AD">
        <w:t xml:space="preserve"> </w:t>
      </w:r>
      <w:r w:rsidR="00C47A8B">
        <w:t xml:space="preserve">and results </w:t>
      </w:r>
      <w:r>
        <w:t>(case study)</w:t>
      </w:r>
      <w:bookmarkEnd w:id="24"/>
      <w:r w:rsidRPr="003724F6">
        <w:t xml:space="preserve"> </w:t>
      </w:r>
    </w:p>
    <w:p w:rsidRPr="00473120" w:rsidR="00473120" w:rsidP="00473120" w:rsidRDefault="00473120" w14:paraId="5E7831A4" w14:textId="77777777"/>
    <w:tbl>
      <w:tblPr>
        <w:tblStyle w:val="TableGrid"/>
        <w:tblW w:w="0" w:type="auto"/>
        <w:tblLook w:val="04A0" w:firstRow="1" w:lastRow="0" w:firstColumn="1" w:lastColumn="0" w:noHBand="0" w:noVBand="1"/>
      </w:tblPr>
      <w:tblGrid>
        <w:gridCol w:w="1990"/>
        <w:gridCol w:w="2541"/>
        <w:gridCol w:w="4633"/>
      </w:tblGrid>
      <w:tr w:rsidRPr="00473120" w:rsidR="00473120" w:rsidTr="00473120" w14:paraId="66E09251" w14:textId="77777777">
        <w:trPr>
          <w:cnfStyle w:val="100000000000" w:firstRow="1" w:lastRow="0" w:firstColumn="0" w:lastColumn="0" w:oddVBand="0" w:evenVBand="0" w:oddHBand="0" w:evenHBand="0" w:firstRowFirstColumn="0" w:firstRowLastColumn="0" w:lastRowFirstColumn="0" w:lastRowLastColumn="0"/>
        </w:trPr>
        <w:tc>
          <w:tcPr>
            <w:tcW w:w="1990" w:type="dxa"/>
            <w:shd w:val="clear" w:color="auto" w:fill="F2F2F2" w:themeFill="background1" w:themeFillShade="F2"/>
          </w:tcPr>
          <w:p w:rsidRPr="00473120" w:rsidR="00473120" w:rsidP="00232CEB" w:rsidRDefault="00473120" w14:paraId="0B43EBCE" w14:textId="77777777">
            <w:pPr>
              <w:spacing w:after="160" w:line="278" w:lineRule="auto"/>
              <w:rPr>
                <w:b/>
                <w:bCs/>
                <w:color w:val="002549" w:themeColor="accent4"/>
                <w:sz w:val="24"/>
                <w:szCs w:val="24"/>
              </w:rPr>
            </w:pPr>
            <w:r w:rsidRPr="00473120">
              <w:rPr>
                <w:b/>
                <w:bCs/>
                <w:color w:val="002549" w:themeColor="accent4"/>
                <w:sz w:val="24"/>
                <w:szCs w:val="24"/>
              </w:rPr>
              <w:t>RE-Aim Component</w:t>
            </w:r>
          </w:p>
        </w:tc>
        <w:tc>
          <w:tcPr>
            <w:tcW w:w="2541" w:type="dxa"/>
            <w:shd w:val="clear" w:color="auto" w:fill="F2F2F2" w:themeFill="background1" w:themeFillShade="F2"/>
          </w:tcPr>
          <w:p w:rsidRPr="00473120" w:rsidR="00473120" w:rsidP="00232CEB" w:rsidRDefault="00473120" w14:paraId="47B9FDE6" w14:textId="77777777">
            <w:pPr>
              <w:spacing w:after="160" w:line="278" w:lineRule="auto"/>
              <w:rPr>
                <w:b/>
                <w:bCs/>
                <w:color w:val="002549" w:themeColor="accent4"/>
                <w:sz w:val="24"/>
                <w:szCs w:val="24"/>
              </w:rPr>
            </w:pPr>
            <w:r w:rsidRPr="00473120">
              <w:rPr>
                <w:b/>
                <w:bCs/>
                <w:color w:val="002549" w:themeColor="accent4"/>
                <w:sz w:val="24"/>
                <w:szCs w:val="24"/>
              </w:rPr>
              <w:t>Descriptor</w:t>
            </w:r>
          </w:p>
        </w:tc>
        <w:tc>
          <w:tcPr>
            <w:tcW w:w="4633" w:type="dxa"/>
            <w:shd w:val="clear" w:color="auto" w:fill="F2F2F2" w:themeFill="background1" w:themeFillShade="F2"/>
          </w:tcPr>
          <w:p w:rsidRPr="00473120" w:rsidR="00473120" w:rsidP="00232CEB" w:rsidRDefault="00473120" w14:paraId="454E4602" w14:textId="77777777">
            <w:pPr>
              <w:spacing w:after="160" w:line="278" w:lineRule="auto"/>
              <w:rPr>
                <w:b/>
                <w:bCs/>
                <w:color w:val="002549" w:themeColor="accent4"/>
                <w:sz w:val="24"/>
                <w:szCs w:val="24"/>
              </w:rPr>
            </w:pPr>
            <w:r w:rsidRPr="00473120">
              <w:rPr>
                <w:b/>
                <w:bCs/>
                <w:color w:val="002549" w:themeColor="accent4"/>
                <w:sz w:val="24"/>
                <w:szCs w:val="24"/>
              </w:rPr>
              <w:t xml:space="preserve">Case Study results </w:t>
            </w:r>
          </w:p>
        </w:tc>
      </w:tr>
      <w:tr w:rsidRPr="00473120" w:rsidR="00473120" w:rsidTr="00473120" w14:paraId="253AB302" w14:textId="77777777">
        <w:tc>
          <w:tcPr>
            <w:tcW w:w="1990" w:type="dxa"/>
            <w:shd w:val="clear" w:color="auto" w:fill="E0EBF6" w:themeFill="accent2" w:themeFillTint="33"/>
            <w:vAlign w:val="center"/>
          </w:tcPr>
          <w:p w:rsidRPr="00473120" w:rsidR="00473120" w:rsidP="00473120" w:rsidRDefault="00473120" w14:paraId="505A143A" w14:textId="77777777">
            <w:pPr>
              <w:spacing w:after="160" w:line="278" w:lineRule="auto"/>
              <w:rPr>
                <w:b/>
                <w:bCs/>
                <w:color w:val="002549" w:themeColor="accent4"/>
                <w:sz w:val="24"/>
                <w:szCs w:val="24"/>
              </w:rPr>
            </w:pPr>
            <w:r w:rsidRPr="00473120">
              <w:rPr>
                <w:b/>
                <w:bCs/>
                <w:color w:val="002549" w:themeColor="accent4"/>
                <w:sz w:val="24"/>
                <w:szCs w:val="24"/>
              </w:rPr>
              <w:t>Reach</w:t>
            </w:r>
          </w:p>
        </w:tc>
        <w:tc>
          <w:tcPr>
            <w:tcW w:w="2541" w:type="dxa"/>
            <w:vAlign w:val="center"/>
          </w:tcPr>
          <w:p w:rsidRPr="00473120" w:rsidR="00473120" w:rsidP="00473120" w:rsidRDefault="00473120" w14:paraId="2AC6D701" w14:textId="2BDCA91B">
            <w:pPr>
              <w:spacing w:after="160" w:line="278" w:lineRule="auto"/>
              <w:rPr>
                <w:color w:val="002549" w:themeColor="accent4"/>
                <w:sz w:val="24"/>
                <w:szCs w:val="24"/>
              </w:rPr>
            </w:pPr>
            <w:r>
              <w:rPr>
                <w:color w:val="002549" w:themeColor="accent4"/>
                <w:sz w:val="24"/>
                <w:szCs w:val="24"/>
                <w:lang w:val="en-US"/>
              </w:rPr>
              <w:t>N</w:t>
            </w:r>
            <w:r w:rsidRPr="00473120">
              <w:rPr>
                <w:color w:val="002549" w:themeColor="accent4"/>
                <w:sz w:val="24"/>
                <w:szCs w:val="24"/>
                <w:lang w:val="en-US"/>
              </w:rPr>
              <w:t>umber of clinicians trained in KMIT at each site</w:t>
            </w:r>
            <w:r>
              <w:rPr>
                <w:color w:val="002549" w:themeColor="accent4"/>
                <w:sz w:val="24"/>
                <w:szCs w:val="24"/>
                <w:lang w:val="en-US"/>
              </w:rPr>
              <w:t>.</w:t>
            </w:r>
          </w:p>
        </w:tc>
        <w:tc>
          <w:tcPr>
            <w:tcW w:w="4633" w:type="dxa"/>
            <w:vAlign w:val="center"/>
          </w:tcPr>
          <w:p w:rsidR="00473120" w:rsidP="00473120" w:rsidRDefault="00473120" w14:paraId="44B477B4" w14:textId="77777777">
            <w:pPr>
              <w:spacing w:after="160" w:line="278" w:lineRule="auto"/>
              <w:rPr>
                <w:b/>
                <w:bCs/>
                <w:color w:val="002549" w:themeColor="accent4"/>
                <w:sz w:val="24"/>
                <w:szCs w:val="24"/>
              </w:rPr>
            </w:pPr>
          </w:p>
          <w:p w:rsidR="00473120" w:rsidP="00473120" w:rsidRDefault="00473120" w14:paraId="5985726E" w14:textId="77777777">
            <w:pPr>
              <w:spacing w:after="160" w:line="278" w:lineRule="auto"/>
              <w:rPr>
                <w:b/>
                <w:bCs/>
                <w:color w:val="002549" w:themeColor="accent4"/>
                <w:sz w:val="24"/>
                <w:szCs w:val="24"/>
              </w:rPr>
            </w:pPr>
          </w:p>
          <w:p w:rsidR="00473120" w:rsidP="00473120" w:rsidRDefault="00473120" w14:paraId="2F084EA0" w14:textId="77777777">
            <w:pPr>
              <w:spacing w:after="160" w:line="278" w:lineRule="auto"/>
              <w:rPr>
                <w:b/>
                <w:bCs/>
                <w:color w:val="002549" w:themeColor="accent4"/>
                <w:sz w:val="24"/>
                <w:szCs w:val="24"/>
              </w:rPr>
            </w:pPr>
          </w:p>
          <w:p w:rsidR="00473120" w:rsidP="00473120" w:rsidRDefault="00473120" w14:paraId="2DE91275" w14:textId="77777777">
            <w:pPr>
              <w:spacing w:after="160" w:line="278" w:lineRule="auto"/>
              <w:rPr>
                <w:b/>
                <w:bCs/>
                <w:color w:val="002549" w:themeColor="accent4"/>
                <w:sz w:val="24"/>
                <w:szCs w:val="24"/>
              </w:rPr>
            </w:pPr>
          </w:p>
          <w:p w:rsidRPr="00473120" w:rsidR="00473120" w:rsidP="00473120" w:rsidRDefault="00473120" w14:paraId="2933045A" w14:textId="77777777">
            <w:pPr>
              <w:spacing w:after="160" w:line="278" w:lineRule="auto"/>
              <w:rPr>
                <w:b/>
                <w:bCs/>
                <w:color w:val="002549" w:themeColor="accent4"/>
                <w:sz w:val="24"/>
                <w:szCs w:val="24"/>
              </w:rPr>
            </w:pPr>
          </w:p>
        </w:tc>
      </w:tr>
      <w:tr w:rsidRPr="00473120" w:rsidR="00473120" w:rsidTr="00473120" w14:paraId="79289DAD" w14:textId="77777777">
        <w:tc>
          <w:tcPr>
            <w:tcW w:w="1990" w:type="dxa"/>
            <w:shd w:val="clear" w:color="auto" w:fill="E0EBF6" w:themeFill="accent2" w:themeFillTint="33"/>
            <w:vAlign w:val="center"/>
          </w:tcPr>
          <w:p w:rsidRPr="00473120" w:rsidR="00473120" w:rsidP="00473120" w:rsidRDefault="00473120" w14:paraId="57F2240C" w14:textId="77777777">
            <w:pPr>
              <w:spacing w:after="160" w:line="278" w:lineRule="auto"/>
              <w:rPr>
                <w:b/>
                <w:bCs/>
                <w:color w:val="002549" w:themeColor="accent4"/>
                <w:sz w:val="24"/>
                <w:szCs w:val="24"/>
              </w:rPr>
            </w:pPr>
            <w:r w:rsidRPr="00473120">
              <w:rPr>
                <w:b/>
                <w:bCs/>
                <w:color w:val="002549" w:themeColor="accent4"/>
                <w:sz w:val="24"/>
                <w:szCs w:val="24"/>
              </w:rPr>
              <w:t>Effectiveness</w:t>
            </w:r>
          </w:p>
        </w:tc>
        <w:tc>
          <w:tcPr>
            <w:tcW w:w="2541" w:type="dxa"/>
            <w:vAlign w:val="center"/>
          </w:tcPr>
          <w:p w:rsidRPr="00473120" w:rsidR="00473120" w:rsidP="00473120" w:rsidRDefault="00473120" w14:paraId="7F5DD5C5" w14:textId="09476582">
            <w:pPr>
              <w:spacing w:after="160" w:line="278" w:lineRule="auto"/>
              <w:rPr>
                <w:color w:val="002549" w:themeColor="accent4"/>
                <w:sz w:val="24"/>
                <w:szCs w:val="24"/>
              </w:rPr>
            </w:pPr>
            <w:r>
              <w:rPr>
                <w:color w:val="002549" w:themeColor="accent4"/>
                <w:sz w:val="24"/>
                <w:szCs w:val="24"/>
                <w:lang w:val="en-US"/>
              </w:rPr>
              <w:t>C</w:t>
            </w:r>
            <w:r w:rsidRPr="00473120">
              <w:rPr>
                <w:color w:val="002549" w:themeColor="accent4"/>
                <w:sz w:val="24"/>
                <w:szCs w:val="24"/>
                <w:lang w:val="en-US"/>
              </w:rPr>
              <w:t>linician familiarity, knowledge and understanding of KMIT</w:t>
            </w:r>
            <w:r>
              <w:rPr>
                <w:color w:val="002549" w:themeColor="accent4"/>
                <w:sz w:val="24"/>
                <w:szCs w:val="24"/>
                <w:lang w:val="en-US"/>
              </w:rPr>
              <w:t>.</w:t>
            </w:r>
          </w:p>
        </w:tc>
        <w:tc>
          <w:tcPr>
            <w:tcW w:w="4633" w:type="dxa"/>
            <w:vAlign w:val="center"/>
          </w:tcPr>
          <w:p w:rsidR="00473120" w:rsidP="00473120" w:rsidRDefault="00473120" w14:paraId="03CABFB7" w14:textId="77777777">
            <w:pPr>
              <w:spacing w:after="160" w:line="278" w:lineRule="auto"/>
              <w:rPr>
                <w:b/>
                <w:bCs/>
                <w:color w:val="002549" w:themeColor="accent4"/>
                <w:sz w:val="24"/>
                <w:szCs w:val="24"/>
              </w:rPr>
            </w:pPr>
          </w:p>
          <w:p w:rsidR="00473120" w:rsidP="00473120" w:rsidRDefault="00473120" w14:paraId="15E29614" w14:textId="77777777">
            <w:pPr>
              <w:spacing w:after="160" w:line="278" w:lineRule="auto"/>
              <w:rPr>
                <w:b/>
                <w:bCs/>
                <w:color w:val="002549" w:themeColor="accent4"/>
                <w:sz w:val="24"/>
                <w:szCs w:val="24"/>
              </w:rPr>
            </w:pPr>
          </w:p>
          <w:p w:rsidR="00473120" w:rsidP="00473120" w:rsidRDefault="00473120" w14:paraId="268433F9" w14:textId="77777777">
            <w:pPr>
              <w:spacing w:after="160" w:line="278" w:lineRule="auto"/>
              <w:rPr>
                <w:b/>
                <w:bCs/>
                <w:color w:val="002549" w:themeColor="accent4"/>
                <w:sz w:val="24"/>
                <w:szCs w:val="24"/>
              </w:rPr>
            </w:pPr>
          </w:p>
          <w:p w:rsidR="00473120" w:rsidP="00473120" w:rsidRDefault="00473120" w14:paraId="4F90E9DB" w14:textId="77777777">
            <w:pPr>
              <w:spacing w:after="160" w:line="278" w:lineRule="auto"/>
              <w:rPr>
                <w:b/>
                <w:bCs/>
                <w:color w:val="002549" w:themeColor="accent4"/>
                <w:sz w:val="24"/>
                <w:szCs w:val="24"/>
              </w:rPr>
            </w:pPr>
          </w:p>
          <w:p w:rsidRPr="00473120" w:rsidR="00473120" w:rsidP="00473120" w:rsidRDefault="00473120" w14:paraId="4DDED89B" w14:textId="77777777">
            <w:pPr>
              <w:spacing w:after="160" w:line="278" w:lineRule="auto"/>
              <w:rPr>
                <w:b/>
                <w:bCs/>
                <w:color w:val="002549" w:themeColor="accent4"/>
                <w:sz w:val="24"/>
                <w:szCs w:val="24"/>
              </w:rPr>
            </w:pPr>
          </w:p>
        </w:tc>
      </w:tr>
      <w:tr w:rsidRPr="00473120" w:rsidR="00473120" w:rsidTr="00473120" w14:paraId="1196E012" w14:textId="77777777">
        <w:tc>
          <w:tcPr>
            <w:tcW w:w="1990" w:type="dxa"/>
            <w:shd w:val="clear" w:color="auto" w:fill="E0EBF6" w:themeFill="accent2" w:themeFillTint="33"/>
            <w:vAlign w:val="center"/>
          </w:tcPr>
          <w:p w:rsidRPr="00473120" w:rsidR="00473120" w:rsidP="00473120" w:rsidRDefault="00473120" w14:paraId="26360137" w14:textId="77777777">
            <w:pPr>
              <w:spacing w:after="160" w:line="278" w:lineRule="auto"/>
              <w:rPr>
                <w:b/>
                <w:bCs/>
                <w:color w:val="002549" w:themeColor="accent4"/>
                <w:sz w:val="24"/>
                <w:szCs w:val="24"/>
              </w:rPr>
            </w:pPr>
            <w:r w:rsidRPr="00473120">
              <w:rPr>
                <w:b/>
                <w:bCs/>
                <w:color w:val="002549" w:themeColor="accent4"/>
                <w:sz w:val="24"/>
                <w:szCs w:val="24"/>
              </w:rPr>
              <w:t>Adoption</w:t>
            </w:r>
          </w:p>
        </w:tc>
        <w:tc>
          <w:tcPr>
            <w:tcW w:w="2541" w:type="dxa"/>
            <w:vAlign w:val="center"/>
          </w:tcPr>
          <w:p w:rsidRPr="00473120" w:rsidR="00473120" w:rsidP="00473120" w:rsidRDefault="00473120" w14:paraId="00D96F21" w14:textId="7F2E940C">
            <w:pPr>
              <w:spacing w:after="160" w:line="278" w:lineRule="auto"/>
              <w:rPr>
                <w:color w:val="002549" w:themeColor="accent4"/>
                <w:sz w:val="24"/>
                <w:szCs w:val="24"/>
              </w:rPr>
            </w:pPr>
            <w:r>
              <w:rPr>
                <w:color w:val="002549" w:themeColor="accent4"/>
                <w:sz w:val="24"/>
                <w:szCs w:val="24"/>
                <w:lang w:val="en-US"/>
              </w:rPr>
              <w:t>P</w:t>
            </w:r>
            <w:r w:rsidRPr="00473120">
              <w:rPr>
                <w:color w:val="002549" w:themeColor="accent4"/>
                <w:sz w:val="24"/>
                <w:szCs w:val="24"/>
                <w:lang w:val="en-US"/>
              </w:rPr>
              <w:t>roportion of clinicians who reported integrating KMIT into clinical practice</w:t>
            </w:r>
            <w:r>
              <w:rPr>
                <w:color w:val="002549" w:themeColor="accent4"/>
                <w:sz w:val="24"/>
                <w:szCs w:val="24"/>
                <w:lang w:val="en-US"/>
              </w:rPr>
              <w:t>.</w:t>
            </w:r>
          </w:p>
        </w:tc>
        <w:tc>
          <w:tcPr>
            <w:tcW w:w="4633" w:type="dxa"/>
            <w:vAlign w:val="center"/>
          </w:tcPr>
          <w:p w:rsidR="00473120" w:rsidP="00473120" w:rsidRDefault="00473120" w14:paraId="0D12340B" w14:textId="77777777">
            <w:pPr>
              <w:spacing w:after="160" w:line="278" w:lineRule="auto"/>
              <w:rPr>
                <w:b/>
                <w:bCs/>
                <w:color w:val="002549" w:themeColor="accent4"/>
                <w:sz w:val="24"/>
                <w:szCs w:val="24"/>
              </w:rPr>
            </w:pPr>
          </w:p>
          <w:p w:rsidR="00473120" w:rsidP="00473120" w:rsidRDefault="00473120" w14:paraId="0EA1EEFF" w14:textId="77777777">
            <w:pPr>
              <w:spacing w:after="160" w:line="278" w:lineRule="auto"/>
              <w:rPr>
                <w:b/>
                <w:bCs/>
                <w:color w:val="002549" w:themeColor="accent4"/>
                <w:sz w:val="24"/>
                <w:szCs w:val="24"/>
              </w:rPr>
            </w:pPr>
          </w:p>
          <w:p w:rsidR="00473120" w:rsidP="00473120" w:rsidRDefault="00473120" w14:paraId="288A7A2C" w14:textId="77777777">
            <w:pPr>
              <w:spacing w:after="160" w:line="278" w:lineRule="auto"/>
              <w:rPr>
                <w:b/>
                <w:bCs/>
                <w:color w:val="002549" w:themeColor="accent4"/>
                <w:sz w:val="24"/>
                <w:szCs w:val="24"/>
              </w:rPr>
            </w:pPr>
          </w:p>
          <w:p w:rsidR="00473120" w:rsidP="00473120" w:rsidRDefault="00473120" w14:paraId="68E59D4F" w14:textId="77777777">
            <w:pPr>
              <w:spacing w:after="160" w:line="278" w:lineRule="auto"/>
              <w:rPr>
                <w:b/>
                <w:bCs/>
                <w:color w:val="002549" w:themeColor="accent4"/>
                <w:sz w:val="24"/>
                <w:szCs w:val="24"/>
              </w:rPr>
            </w:pPr>
          </w:p>
          <w:p w:rsidRPr="00473120" w:rsidR="00473120" w:rsidP="00473120" w:rsidRDefault="00473120" w14:paraId="3088F7CA" w14:textId="77777777">
            <w:pPr>
              <w:spacing w:after="160" w:line="278" w:lineRule="auto"/>
              <w:rPr>
                <w:b/>
                <w:bCs/>
                <w:color w:val="002549" w:themeColor="accent4"/>
                <w:sz w:val="24"/>
                <w:szCs w:val="24"/>
              </w:rPr>
            </w:pPr>
          </w:p>
        </w:tc>
      </w:tr>
      <w:tr w:rsidRPr="00473120" w:rsidR="00473120" w:rsidTr="00473120" w14:paraId="79C0928F" w14:textId="77777777">
        <w:tc>
          <w:tcPr>
            <w:tcW w:w="1990" w:type="dxa"/>
            <w:shd w:val="clear" w:color="auto" w:fill="E0EBF6" w:themeFill="accent2" w:themeFillTint="33"/>
            <w:vAlign w:val="center"/>
          </w:tcPr>
          <w:p w:rsidRPr="00473120" w:rsidR="00473120" w:rsidP="00473120" w:rsidRDefault="00473120" w14:paraId="641ECFCB" w14:textId="77777777">
            <w:pPr>
              <w:spacing w:after="160" w:line="278" w:lineRule="auto"/>
              <w:rPr>
                <w:b/>
                <w:bCs/>
                <w:color w:val="002549" w:themeColor="accent4"/>
                <w:sz w:val="24"/>
                <w:szCs w:val="24"/>
              </w:rPr>
            </w:pPr>
            <w:r w:rsidRPr="00473120">
              <w:rPr>
                <w:b/>
                <w:bCs/>
                <w:color w:val="002549" w:themeColor="accent4"/>
                <w:sz w:val="24"/>
                <w:szCs w:val="24"/>
              </w:rPr>
              <w:t>Implementation</w:t>
            </w:r>
          </w:p>
        </w:tc>
        <w:tc>
          <w:tcPr>
            <w:tcW w:w="2541" w:type="dxa"/>
            <w:vAlign w:val="center"/>
          </w:tcPr>
          <w:p w:rsidRPr="00473120" w:rsidR="00473120" w:rsidP="00473120" w:rsidRDefault="00473120" w14:paraId="320FF4C9" w14:textId="0D8592DD">
            <w:pPr>
              <w:spacing w:after="160" w:line="278" w:lineRule="auto"/>
              <w:rPr>
                <w:color w:val="002549" w:themeColor="accent4"/>
                <w:sz w:val="24"/>
                <w:szCs w:val="24"/>
              </w:rPr>
            </w:pPr>
            <w:r>
              <w:rPr>
                <w:color w:val="002549" w:themeColor="accent4"/>
                <w:sz w:val="24"/>
                <w:szCs w:val="24"/>
              </w:rPr>
              <w:t>C</w:t>
            </w:r>
            <w:proofErr w:type="spellStart"/>
            <w:r w:rsidRPr="00473120">
              <w:rPr>
                <w:color w:val="002549" w:themeColor="accent4"/>
                <w:sz w:val="24"/>
                <w:szCs w:val="24"/>
                <w:lang w:val="en-US"/>
              </w:rPr>
              <w:t>linician</w:t>
            </w:r>
            <w:proofErr w:type="spellEnd"/>
            <w:r w:rsidRPr="00473120">
              <w:rPr>
                <w:color w:val="002549" w:themeColor="accent4"/>
                <w:sz w:val="24"/>
                <w:szCs w:val="24"/>
                <w:lang w:val="en-US"/>
              </w:rPr>
              <w:t xml:space="preserve"> perceptions of acceptability implementing KMIT</w:t>
            </w:r>
            <w:r>
              <w:rPr>
                <w:color w:val="002549" w:themeColor="accent4"/>
                <w:sz w:val="24"/>
                <w:szCs w:val="24"/>
                <w:lang w:val="en-US"/>
              </w:rPr>
              <w:t>.</w:t>
            </w:r>
          </w:p>
        </w:tc>
        <w:tc>
          <w:tcPr>
            <w:tcW w:w="4633" w:type="dxa"/>
            <w:vAlign w:val="center"/>
          </w:tcPr>
          <w:p w:rsidR="00473120" w:rsidP="00473120" w:rsidRDefault="00473120" w14:paraId="22DAA441" w14:textId="77777777">
            <w:pPr>
              <w:spacing w:after="160" w:line="278" w:lineRule="auto"/>
              <w:rPr>
                <w:b/>
                <w:bCs/>
                <w:color w:val="002549" w:themeColor="accent4"/>
                <w:sz w:val="24"/>
                <w:szCs w:val="24"/>
              </w:rPr>
            </w:pPr>
          </w:p>
          <w:p w:rsidR="00473120" w:rsidP="00473120" w:rsidRDefault="00473120" w14:paraId="6D1AC53F" w14:textId="77777777">
            <w:pPr>
              <w:spacing w:after="160" w:line="278" w:lineRule="auto"/>
              <w:rPr>
                <w:b/>
                <w:bCs/>
                <w:color w:val="002549" w:themeColor="accent4"/>
                <w:sz w:val="24"/>
                <w:szCs w:val="24"/>
              </w:rPr>
            </w:pPr>
          </w:p>
          <w:p w:rsidR="00473120" w:rsidP="00473120" w:rsidRDefault="00473120" w14:paraId="2EC685DD" w14:textId="77777777">
            <w:pPr>
              <w:spacing w:after="160" w:line="278" w:lineRule="auto"/>
              <w:rPr>
                <w:b/>
                <w:bCs/>
                <w:color w:val="002549" w:themeColor="accent4"/>
                <w:sz w:val="24"/>
                <w:szCs w:val="24"/>
              </w:rPr>
            </w:pPr>
          </w:p>
          <w:p w:rsidR="00473120" w:rsidP="00473120" w:rsidRDefault="00473120" w14:paraId="506DDBC6" w14:textId="77777777">
            <w:pPr>
              <w:spacing w:after="160" w:line="278" w:lineRule="auto"/>
              <w:rPr>
                <w:b/>
                <w:bCs/>
                <w:color w:val="002549" w:themeColor="accent4"/>
                <w:sz w:val="24"/>
                <w:szCs w:val="24"/>
              </w:rPr>
            </w:pPr>
          </w:p>
          <w:p w:rsidRPr="00473120" w:rsidR="00473120" w:rsidP="00473120" w:rsidRDefault="00473120" w14:paraId="292E8C14" w14:textId="77777777">
            <w:pPr>
              <w:spacing w:after="160" w:line="278" w:lineRule="auto"/>
              <w:rPr>
                <w:b/>
                <w:bCs/>
                <w:color w:val="002549" w:themeColor="accent4"/>
                <w:sz w:val="24"/>
                <w:szCs w:val="24"/>
              </w:rPr>
            </w:pPr>
          </w:p>
        </w:tc>
      </w:tr>
      <w:tr w:rsidRPr="00473120" w:rsidR="00473120" w:rsidTr="00473120" w14:paraId="470B7B65" w14:textId="77777777">
        <w:tc>
          <w:tcPr>
            <w:tcW w:w="1990" w:type="dxa"/>
            <w:shd w:val="clear" w:color="auto" w:fill="E0EBF6" w:themeFill="accent2" w:themeFillTint="33"/>
            <w:vAlign w:val="center"/>
          </w:tcPr>
          <w:p w:rsidRPr="00473120" w:rsidR="00473120" w:rsidP="00473120" w:rsidRDefault="00473120" w14:paraId="6BC37A19" w14:textId="77777777">
            <w:pPr>
              <w:spacing w:after="160" w:line="278" w:lineRule="auto"/>
              <w:rPr>
                <w:b/>
                <w:bCs/>
                <w:color w:val="002549" w:themeColor="accent4"/>
                <w:sz w:val="24"/>
                <w:szCs w:val="24"/>
              </w:rPr>
            </w:pPr>
            <w:r w:rsidRPr="00473120">
              <w:rPr>
                <w:b/>
                <w:bCs/>
                <w:color w:val="002549" w:themeColor="accent4"/>
                <w:sz w:val="24"/>
                <w:szCs w:val="24"/>
              </w:rPr>
              <w:t>Maintenance of Clinical Outcomes</w:t>
            </w:r>
          </w:p>
        </w:tc>
        <w:tc>
          <w:tcPr>
            <w:tcW w:w="2541" w:type="dxa"/>
            <w:vAlign w:val="center"/>
          </w:tcPr>
          <w:p w:rsidRPr="00473120" w:rsidR="00473120" w:rsidP="00473120" w:rsidRDefault="00473120" w14:paraId="452FFE8D" w14:textId="2BAB1F0A">
            <w:pPr>
              <w:spacing w:after="160" w:line="278" w:lineRule="auto"/>
              <w:rPr>
                <w:color w:val="002549" w:themeColor="accent4"/>
                <w:sz w:val="24"/>
                <w:szCs w:val="24"/>
              </w:rPr>
            </w:pPr>
            <w:r>
              <w:rPr>
                <w:color w:val="002549" w:themeColor="accent4"/>
                <w:sz w:val="24"/>
                <w:szCs w:val="24"/>
                <w:lang w:val="en-US"/>
              </w:rPr>
              <w:t>D</w:t>
            </w:r>
            <w:r w:rsidRPr="00473120">
              <w:rPr>
                <w:color w:val="002549" w:themeColor="accent4"/>
                <w:sz w:val="24"/>
                <w:szCs w:val="24"/>
                <w:lang w:val="en-US"/>
              </w:rPr>
              <w:t>ata for sternal wound infection, length of stay, discharge destination, readmission in 30 days</w:t>
            </w:r>
            <w:r>
              <w:rPr>
                <w:color w:val="002549" w:themeColor="accent4"/>
                <w:sz w:val="24"/>
                <w:szCs w:val="24"/>
                <w:lang w:val="en-US"/>
              </w:rPr>
              <w:t>.</w:t>
            </w:r>
          </w:p>
        </w:tc>
        <w:tc>
          <w:tcPr>
            <w:tcW w:w="4633" w:type="dxa"/>
            <w:vAlign w:val="center"/>
          </w:tcPr>
          <w:p w:rsidR="00473120" w:rsidP="00473120" w:rsidRDefault="00473120" w14:paraId="7027F147" w14:textId="77777777">
            <w:pPr>
              <w:spacing w:after="160" w:line="278" w:lineRule="auto"/>
              <w:rPr>
                <w:b/>
                <w:bCs/>
                <w:color w:val="002549" w:themeColor="accent4"/>
                <w:sz w:val="24"/>
                <w:szCs w:val="24"/>
              </w:rPr>
            </w:pPr>
          </w:p>
          <w:p w:rsidR="00473120" w:rsidP="00473120" w:rsidRDefault="00473120" w14:paraId="4EA3AB0F" w14:textId="77777777">
            <w:pPr>
              <w:spacing w:after="160" w:line="278" w:lineRule="auto"/>
              <w:rPr>
                <w:b/>
                <w:bCs/>
                <w:color w:val="002549" w:themeColor="accent4"/>
                <w:sz w:val="24"/>
                <w:szCs w:val="24"/>
              </w:rPr>
            </w:pPr>
          </w:p>
          <w:p w:rsidR="00473120" w:rsidP="00473120" w:rsidRDefault="00473120" w14:paraId="5948FB2E" w14:textId="77777777">
            <w:pPr>
              <w:spacing w:after="160" w:line="278" w:lineRule="auto"/>
              <w:rPr>
                <w:b/>
                <w:bCs/>
                <w:color w:val="002549" w:themeColor="accent4"/>
                <w:sz w:val="24"/>
                <w:szCs w:val="24"/>
              </w:rPr>
            </w:pPr>
          </w:p>
          <w:p w:rsidR="00473120" w:rsidP="00473120" w:rsidRDefault="00473120" w14:paraId="1FCD8F85" w14:textId="77777777">
            <w:pPr>
              <w:spacing w:after="160" w:line="278" w:lineRule="auto"/>
              <w:rPr>
                <w:b/>
                <w:bCs/>
                <w:color w:val="002549" w:themeColor="accent4"/>
                <w:sz w:val="24"/>
                <w:szCs w:val="24"/>
              </w:rPr>
            </w:pPr>
          </w:p>
          <w:p w:rsidRPr="00473120" w:rsidR="00473120" w:rsidP="00473120" w:rsidRDefault="00473120" w14:paraId="5D454F99" w14:textId="77777777">
            <w:pPr>
              <w:spacing w:after="160" w:line="278" w:lineRule="auto"/>
              <w:rPr>
                <w:b/>
                <w:bCs/>
                <w:color w:val="002549" w:themeColor="accent4"/>
                <w:sz w:val="24"/>
                <w:szCs w:val="24"/>
              </w:rPr>
            </w:pPr>
          </w:p>
        </w:tc>
      </w:tr>
    </w:tbl>
    <w:p w:rsidR="00AF3EB8" w:rsidRDefault="00AF3EB8" w14:paraId="3B9FBBE8" w14:textId="122ADFAE">
      <w:pPr>
        <w:rPr>
          <w:rFonts w:eastAsiaTheme="majorEastAsia" w:cstheme="majorBidi"/>
          <w:bCs/>
          <w:color w:val="000000" w:themeColor="text1"/>
          <w:sz w:val="32"/>
          <w:szCs w:val="35"/>
        </w:rPr>
      </w:pPr>
      <w:r>
        <w:rPr>
          <w:b/>
          <w:bCs/>
        </w:rPr>
        <w:br w:type="page"/>
      </w:r>
    </w:p>
    <w:p w:rsidR="007271F5" w:rsidP="00E81FC3" w:rsidRDefault="007271F5" w14:paraId="3EB2180C" w14:textId="7F8CAA2F">
      <w:pPr>
        <w:pStyle w:val="AppendixHeading2"/>
        <w:rPr>
          <w:b/>
        </w:rPr>
      </w:pPr>
      <w:bookmarkStart w:name="_Toc233617774" w:id="25"/>
      <w:r>
        <w:t>Activity 4</w:t>
      </w:r>
      <w:r w:rsidRPr="003724F6">
        <w:t xml:space="preserve">: </w:t>
      </w:r>
      <w:r>
        <w:t>Identify RE-AIM measures (TRIP)</w:t>
      </w:r>
      <w:bookmarkEnd w:id="25"/>
      <w:r w:rsidRPr="003724F6">
        <w:t xml:space="preserve"> </w:t>
      </w:r>
    </w:p>
    <w:p w:rsidRPr="00473120" w:rsidR="007271F5" w:rsidP="007271F5" w:rsidRDefault="007271F5" w14:paraId="51515BC3" w14:textId="77777777"/>
    <w:tbl>
      <w:tblPr>
        <w:tblStyle w:val="TableGrid"/>
        <w:tblW w:w="0" w:type="auto"/>
        <w:tblLook w:val="04A0" w:firstRow="1" w:lastRow="0" w:firstColumn="1" w:lastColumn="0" w:noHBand="0" w:noVBand="1"/>
      </w:tblPr>
      <w:tblGrid>
        <w:gridCol w:w="2547"/>
        <w:gridCol w:w="6662"/>
      </w:tblGrid>
      <w:tr w:rsidRPr="00473120" w:rsidR="00514653" w:rsidTr="00514653" w14:paraId="52C38BF1" w14:textId="77777777">
        <w:trPr>
          <w:cnfStyle w:val="100000000000" w:firstRow="1" w:lastRow="0" w:firstColumn="0" w:lastColumn="0" w:oddVBand="0" w:evenVBand="0" w:oddHBand="0" w:evenHBand="0" w:firstRowFirstColumn="0" w:firstRowLastColumn="0" w:lastRowFirstColumn="0" w:lastRowLastColumn="0"/>
        </w:trPr>
        <w:tc>
          <w:tcPr>
            <w:tcW w:w="2547" w:type="dxa"/>
            <w:shd w:val="clear" w:color="auto" w:fill="F2F2F2" w:themeFill="background1" w:themeFillShade="F2"/>
          </w:tcPr>
          <w:p w:rsidRPr="00473120" w:rsidR="00514653" w:rsidP="00514653" w:rsidRDefault="00514653" w14:paraId="393A3071" w14:textId="77777777">
            <w:pPr>
              <w:snapToGrid w:val="0"/>
              <w:spacing w:before="120" w:after="120" w:line="240" w:lineRule="auto"/>
              <w:rPr>
                <w:b/>
                <w:bCs/>
                <w:color w:val="002549" w:themeColor="accent4"/>
                <w:sz w:val="24"/>
                <w:szCs w:val="24"/>
              </w:rPr>
            </w:pPr>
            <w:r w:rsidRPr="00473120">
              <w:rPr>
                <w:b/>
                <w:bCs/>
                <w:color w:val="002549" w:themeColor="accent4"/>
                <w:sz w:val="24"/>
                <w:szCs w:val="24"/>
              </w:rPr>
              <w:t>RE-Aim Component</w:t>
            </w:r>
          </w:p>
        </w:tc>
        <w:tc>
          <w:tcPr>
            <w:tcW w:w="6662" w:type="dxa"/>
            <w:shd w:val="clear" w:color="auto" w:fill="F2F2F2" w:themeFill="background1" w:themeFillShade="F2"/>
          </w:tcPr>
          <w:p w:rsidRPr="00473120" w:rsidR="00514653" w:rsidP="00514653" w:rsidRDefault="00514653" w14:paraId="08612869" w14:textId="130329B6">
            <w:pPr>
              <w:snapToGrid w:val="0"/>
              <w:spacing w:before="120" w:after="120" w:line="240" w:lineRule="auto"/>
              <w:rPr>
                <w:b/>
                <w:bCs/>
                <w:color w:val="002549" w:themeColor="accent4"/>
                <w:sz w:val="24"/>
                <w:szCs w:val="24"/>
              </w:rPr>
            </w:pPr>
            <w:r>
              <w:rPr>
                <w:b/>
                <w:bCs/>
                <w:color w:val="002549" w:themeColor="accent4"/>
                <w:sz w:val="24"/>
                <w:szCs w:val="24"/>
              </w:rPr>
              <w:t>Outcome measure</w:t>
            </w:r>
          </w:p>
        </w:tc>
      </w:tr>
      <w:tr w:rsidRPr="00473120" w:rsidR="00514653" w:rsidTr="00514653" w14:paraId="28C66EE0" w14:textId="77777777">
        <w:tc>
          <w:tcPr>
            <w:tcW w:w="2547" w:type="dxa"/>
            <w:shd w:val="clear" w:color="auto" w:fill="E0EBF6" w:themeFill="accent2" w:themeFillTint="33"/>
            <w:vAlign w:val="center"/>
          </w:tcPr>
          <w:p w:rsidRPr="00473120" w:rsidR="00514653" w:rsidP="00514653" w:rsidRDefault="00514653" w14:paraId="32DC8B72" w14:textId="77777777">
            <w:pPr>
              <w:snapToGrid w:val="0"/>
              <w:spacing w:before="120" w:after="120" w:line="240" w:lineRule="auto"/>
              <w:rPr>
                <w:b/>
                <w:bCs/>
                <w:color w:val="002549" w:themeColor="accent4"/>
                <w:sz w:val="24"/>
                <w:szCs w:val="24"/>
              </w:rPr>
            </w:pPr>
            <w:r w:rsidRPr="00473120">
              <w:rPr>
                <w:b/>
                <w:bCs/>
                <w:color w:val="002549" w:themeColor="accent4"/>
                <w:sz w:val="24"/>
                <w:szCs w:val="24"/>
              </w:rPr>
              <w:t>Reach</w:t>
            </w:r>
          </w:p>
        </w:tc>
        <w:tc>
          <w:tcPr>
            <w:tcW w:w="6662" w:type="dxa"/>
            <w:vAlign w:val="center"/>
          </w:tcPr>
          <w:p w:rsidR="00514653" w:rsidP="00514653" w:rsidRDefault="00514653" w14:paraId="5BECE5CE" w14:textId="77777777">
            <w:pPr>
              <w:snapToGrid w:val="0"/>
              <w:spacing w:before="120" w:after="120" w:line="240" w:lineRule="auto"/>
              <w:rPr>
                <w:color w:val="002549" w:themeColor="accent4"/>
                <w:sz w:val="24"/>
                <w:szCs w:val="24"/>
              </w:rPr>
            </w:pPr>
          </w:p>
          <w:p w:rsidR="00514653" w:rsidP="00514653" w:rsidRDefault="00514653" w14:paraId="50ACD78D" w14:textId="77777777">
            <w:pPr>
              <w:snapToGrid w:val="0"/>
              <w:spacing w:before="120" w:after="120" w:line="240" w:lineRule="auto"/>
              <w:rPr>
                <w:color w:val="002549" w:themeColor="accent4"/>
                <w:sz w:val="24"/>
                <w:szCs w:val="24"/>
              </w:rPr>
            </w:pPr>
          </w:p>
          <w:p w:rsidR="00514653" w:rsidP="00514653" w:rsidRDefault="00514653" w14:paraId="5C613DC3" w14:textId="77777777">
            <w:pPr>
              <w:snapToGrid w:val="0"/>
              <w:spacing w:before="120" w:after="120" w:line="240" w:lineRule="auto"/>
              <w:rPr>
                <w:color w:val="002549" w:themeColor="accent4"/>
                <w:sz w:val="24"/>
                <w:szCs w:val="24"/>
              </w:rPr>
            </w:pPr>
          </w:p>
          <w:p w:rsidR="00514653" w:rsidP="00514653" w:rsidRDefault="00514653" w14:paraId="57439051" w14:textId="77777777">
            <w:pPr>
              <w:snapToGrid w:val="0"/>
              <w:spacing w:before="120" w:after="120" w:line="240" w:lineRule="auto"/>
              <w:rPr>
                <w:color w:val="002549" w:themeColor="accent4"/>
                <w:sz w:val="24"/>
                <w:szCs w:val="24"/>
              </w:rPr>
            </w:pPr>
          </w:p>
          <w:p w:rsidR="00514653" w:rsidP="00514653" w:rsidRDefault="00514653" w14:paraId="66A76C3A" w14:textId="77777777">
            <w:pPr>
              <w:snapToGrid w:val="0"/>
              <w:spacing w:before="120" w:after="120" w:line="240" w:lineRule="auto"/>
              <w:rPr>
                <w:color w:val="002549" w:themeColor="accent4"/>
                <w:sz w:val="24"/>
                <w:szCs w:val="24"/>
              </w:rPr>
            </w:pPr>
          </w:p>
          <w:p w:rsidRPr="00473120" w:rsidR="00514653" w:rsidP="00514653" w:rsidRDefault="00514653" w14:paraId="51DE67A9" w14:textId="13ABD5AA">
            <w:pPr>
              <w:snapToGrid w:val="0"/>
              <w:spacing w:before="120" w:after="120" w:line="240" w:lineRule="auto"/>
              <w:rPr>
                <w:color w:val="002549" w:themeColor="accent4"/>
                <w:sz w:val="24"/>
                <w:szCs w:val="24"/>
              </w:rPr>
            </w:pPr>
          </w:p>
        </w:tc>
      </w:tr>
      <w:tr w:rsidRPr="00473120" w:rsidR="00514653" w:rsidTr="00514653" w14:paraId="3BBF1AF8" w14:textId="77777777">
        <w:tc>
          <w:tcPr>
            <w:tcW w:w="2547" w:type="dxa"/>
            <w:shd w:val="clear" w:color="auto" w:fill="E0EBF6" w:themeFill="accent2" w:themeFillTint="33"/>
            <w:vAlign w:val="center"/>
          </w:tcPr>
          <w:p w:rsidRPr="00473120" w:rsidR="00514653" w:rsidP="00514653" w:rsidRDefault="00514653" w14:paraId="5F984065" w14:textId="77777777">
            <w:pPr>
              <w:snapToGrid w:val="0"/>
              <w:spacing w:before="120" w:after="120" w:line="240" w:lineRule="auto"/>
              <w:rPr>
                <w:b/>
                <w:bCs/>
                <w:color w:val="002549" w:themeColor="accent4"/>
                <w:sz w:val="24"/>
                <w:szCs w:val="24"/>
              </w:rPr>
            </w:pPr>
            <w:r w:rsidRPr="00473120">
              <w:rPr>
                <w:b/>
                <w:bCs/>
                <w:color w:val="002549" w:themeColor="accent4"/>
                <w:sz w:val="24"/>
                <w:szCs w:val="24"/>
              </w:rPr>
              <w:t>Effectiveness</w:t>
            </w:r>
          </w:p>
        </w:tc>
        <w:tc>
          <w:tcPr>
            <w:tcW w:w="6662" w:type="dxa"/>
            <w:vAlign w:val="center"/>
          </w:tcPr>
          <w:p w:rsidR="00514653" w:rsidP="00514653" w:rsidRDefault="00514653" w14:paraId="0CB41CF0" w14:textId="77777777">
            <w:pPr>
              <w:snapToGrid w:val="0"/>
              <w:spacing w:before="120" w:after="120" w:line="240" w:lineRule="auto"/>
              <w:rPr>
                <w:color w:val="002549" w:themeColor="accent4"/>
                <w:sz w:val="24"/>
                <w:szCs w:val="24"/>
              </w:rPr>
            </w:pPr>
          </w:p>
          <w:p w:rsidR="00514653" w:rsidP="00514653" w:rsidRDefault="00514653" w14:paraId="0E1167CF" w14:textId="77777777">
            <w:pPr>
              <w:snapToGrid w:val="0"/>
              <w:spacing w:before="120" w:after="120" w:line="240" w:lineRule="auto"/>
              <w:rPr>
                <w:color w:val="002549" w:themeColor="accent4"/>
                <w:sz w:val="24"/>
                <w:szCs w:val="24"/>
              </w:rPr>
            </w:pPr>
          </w:p>
          <w:p w:rsidR="00514653" w:rsidP="00514653" w:rsidRDefault="00514653" w14:paraId="3563B1A4" w14:textId="77777777">
            <w:pPr>
              <w:snapToGrid w:val="0"/>
              <w:spacing w:before="120" w:after="120" w:line="240" w:lineRule="auto"/>
              <w:rPr>
                <w:color w:val="002549" w:themeColor="accent4"/>
                <w:sz w:val="24"/>
                <w:szCs w:val="24"/>
              </w:rPr>
            </w:pPr>
          </w:p>
          <w:p w:rsidR="00514653" w:rsidP="00514653" w:rsidRDefault="00514653" w14:paraId="37CCCD40" w14:textId="77777777">
            <w:pPr>
              <w:snapToGrid w:val="0"/>
              <w:spacing w:before="120" w:after="120" w:line="240" w:lineRule="auto"/>
              <w:rPr>
                <w:color w:val="002549" w:themeColor="accent4"/>
                <w:sz w:val="24"/>
                <w:szCs w:val="24"/>
              </w:rPr>
            </w:pPr>
          </w:p>
          <w:p w:rsidR="00514653" w:rsidP="00514653" w:rsidRDefault="00514653" w14:paraId="6765579F" w14:textId="77777777">
            <w:pPr>
              <w:snapToGrid w:val="0"/>
              <w:spacing w:before="120" w:after="120" w:line="240" w:lineRule="auto"/>
              <w:rPr>
                <w:color w:val="002549" w:themeColor="accent4"/>
                <w:sz w:val="24"/>
                <w:szCs w:val="24"/>
              </w:rPr>
            </w:pPr>
          </w:p>
          <w:p w:rsidRPr="00473120" w:rsidR="00514653" w:rsidP="00514653" w:rsidRDefault="00514653" w14:paraId="6EEB454B" w14:textId="42309AF9">
            <w:pPr>
              <w:snapToGrid w:val="0"/>
              <w:spacing w:before="120" w:after="120" w:line="240" w:lineRule="auto"/>
              <w:rPr>
                <w:color w:val="002549" w:themeColor="accent4"/>
                <w:sz w:val="24"/>
                <w:szCs w:val="24"/>
              </w:rPr>
            </w:pPr>
          </w:p>
        </w:tc>
      </w:tr>
      <w:tr w:rsidRPr="00473120" w:rsidR="00514653" w:rsidTr="00514653" w14:paraId="0A5B8D0F" w14:textId="77777777">
        <w:tc>
          <w:tcPr>
            <w:tcW w:w="2547" w:type="dxa"/>
            <w:shd w:val="clear" w:color="auto" w:fill="E0EBF6" w:themeFill="accent2" w:themeFillTint="33"/>
            <w:vAlign w:val="center"/>
          </w:tcPr>
          <w:p w:rsidRPr="00473120" w:rsidR="00514653" w:rsidP="00514653" w:rsidRDefault="00514653" w14:paraId="2D7A6779" w14:textId="77777777">
            <w:pPr>
              <w:snapToGrid w:val="0"/>
              <w:spacing w:before="120" w:after="120" w:line="240" w:lineRule="auto"/>
              <w:rPr>
                <w:b/>
                <w:bCs/>
                <w:color w:val="002549" w:themeColor="accent4"/>
                <w:sz w:val="24"/>
                <w:szCs w:val="24"/>
              </w:rPr>
            </w:pPr>
            <w:r w:rsidRPr="00473120">
              <w:rPr>
                <w:b/>
                <w:bCs/>
                <w:color w:val="002549" w:themeColor="accent4"/>
                <w:sz w:val="24"/>
                <w:szCs w:val="24"/>
              </w:rPr>
              <w:t>Adoption</w:t>
            </w:r>
          </w:p>
        </w:tc>
        <w:tc>
          <w:tcPr>
            <w:tcW w:w="6662" w:type="dxa"/>
            <w:vAlign w:val="center"/>
          </w:tcPr>
          <w:p w:rsidR="00514653" w:rsidP="00514653" w:rsidRDefault="00514653" w14:paraId="187D7C11" w14:textId="77777777">
            <w:pPr>
              <w:snapToGrid w:val="0"/>
              <w:spacing w:before="120" w:after="120" w:line="240" w:lineRule="auto"/>
              <w:rPr>
                <w:color w:val="002549" w:themeColor="accent4"/>
                <w:sz w:val="24"/>
                <w:szCs w:val="24"/>
              </w:rPr>
            </w:pPr>
          </w:p>
          <w:p w:rsidR="00514653" w:rsidP="00514653" w:rsidRDefault="00514653" w14:paraId="1569DF5C" w14:textId="77777777">
            <w:pPr>
              <w:snapToGrid w:val="0"/>
              <w:spacing w:before="120" w:after="120" w:line="240" w:lineRule="auto"/>
              <w:rPr>
                <w:color w:val="002549" w:themeColor="accent4"/>
                <w:sz w:val="24"/>
                <w:szCs w:val="24"/>
              </w:rPr>
            </w:pPr>
          </w:p>
          <w:p w:rsidR="00514653" w:rsidP="00514653" w:rsidRDefault="00514653" w14:paraId="40B3C14A" w14:textId="77777777">
            <w:pPr>
              <w:snapToGrid w:val="0"/>
              <w:spacing w:before="120" w:after="120" w:line="240" w:lineRule="auto"/>
              <w:rPr>
                <w:color w:val="002549" w:themeColor="accent4"/>
                <w:sz w:val="24"/>
                <w:szCs w:val="24"/>
              </w:rPr>
            </w:pPr>
          </w:p>
          <w:p w:rsidR="00514653" w:rsidP="00514653" w:rsidRDefault="00514653" w14:paraId="3B5FFA55" w14:textId="77777777">
            <w:pPr>
              <w:snapToGrid w:val="0"/>
              <w:spacing w:before="120" w:after="120" w:line="240" w:lineRule="auto"/>
              <w:rPr>
                <w:color w:val="002549" w:themeColor="accent4"/>
                <w:sz w:val="24"/>
                <w:szCs w:val="24"/>
              </w:rPr>
            </w:pPr>
          </w:p>
          <w:p w:rsidR="00514653" w:rsidP="00514653" w:rsidRDefault="00514653" w14:paraId="45587BC9" w14:textId="77777777">
            <w:pPr>
              <w:snapToGrid w:val="0"/>
              <w:spacing w:before="120" w:after="120" w:line="240" w:lineRule="auto"/>
              <w:rPr>
                <w:color w:val="002549" w:themeColor="accent4"/>
                <w:sz w:val="24"/>
                <w:szCs w:val="24"/>
              </w:rPr>
            </w:pPr>
          </w:p>
          <w:p w:rsidRPr="00473120" w:rsidR="00514653" w:rsidP="00514653" w:rsidRDefault="00514653" w14:paraId="4BE05C75" w14:textId="5DB60F7B">
            <w:pPr>
              <w:snapToGrid w:val="0"/>
              <w:spacing w:before="120" w:after="120" w:line="240" w:lineRule="auto"/>
              <w:rPr>
                <w:color w:val="002549" w:themeColor="accent4"/>
                <w:sz w:val="24"/>
                <w:szCs w:val="24"/>
              </w:rPr>
            </w:pPr>
          </w:p>
        </w:tc>
      </w:tr>
      <w:tr w:rsidRPr="00473120" w:rsidR="00514653" w:rsidTr="00514653" w14:paraId="4D9ABE8A" w14:textId="77777777">
        <w:tc>
          <w:tcPr>
            <w:tcW w:w="2547" w:type="dxa"/>
            <w:shd w:val="clear" w:color="auto" w:fill="E0EBF6" w:themeFill="accent2" w:themeFillTint="33"/>
            <w:vAlign w:val="center"/>
          </w:tcPr>
          <w:p w:rsidRPr="00473120" w:rsidR="00514653" w:rsidP="00514653" w:rsidRDefault="00514653" w14:paraId="753F301E" w14:textId="77777777">
            <w:pPr>
              <w:snapToGrid w:val="0"/>
              <w:spacing w:before="120" w:after="120" w:line="240" w:lineRule="auto"/>
              <w:rPr>
                <w:b/>
                <w:bCs/>
                <w:color w:val="002549" w:themeColor="accent4"/>
                <w:sz w:val="24"/>
                <w:szCs w:val="24"/>
              </w:rPr>
            </w:pPr>
            <w:r w:rsidRPr="00473120">
              <w:rPr>
                <w:b/>
                <w:bCs/>
                <w:color w:val="002549" w:themeColor="accent4"/>
                <w:sz w:val="24"/>
                <w:szCs w:val="24"/>
              </w:rPr>
              <w:t>Implementation</w:t>
            </w:r>
          </w:p>
        </w:tc>
        <w:tc>
          <w:tcPr>
            <w:tcW w:w="6662" w:type="dxa"/>
            <w:vAlign w:val="center"/>
          </w:tcPr>
          <w:p w:rsidR="00514653" w:rsidP="00514653" w:rsidRDefault="00514653" w14:paraId="03F76E6A" w14:textId="77777777">
            <w:pPr>
              <w:snapToGrid w:val="0"/>
              <w:spacing w:before="120" w:after="120" w:line="240" w:lineRule="auto"/>
              <w:rPr>
                <w:color w:val="002549" w:themeColor="accent4"/>
                <w:sz w:val="24"/>
                <w:szCs w:val="24"/>
              </w:rPr>
            </w:pPr>
          </w:p>
          <w:p w:rsidR="00514653" w:rsidP="00514653" w:rsidRDefault="00514653" w14:paraId="0F1409E0" w14:textId="77777777">
            <w:pPr>
              <w:snapToGrid w:val="0"/>
              <w:spacing w:before="120" w:after="120" w:line="240" w:lineRule="auto"/>
              <w:rPr>
                <w:color w:val="002549" w:themeColor="accent4"/>
                <w:sz w:val="24"/>
                <w:szCs w:val="24"/>
              </w:rPr>
            </w:pPr>
          </w:p>
          <w:p w:rsidR="00514653" w:rsidP="00514653" w:rsidRDefault="00514653" w14:paraId="3ECD9637" w14:textId="77777777">
            <w:pPr>
              <w:snapToGrid w:val="0"/>
              <w:spacing w:before="120" w:after="120" w:line="240" w:lineRule="auto"/>
              <w:rPr>
                <w:color w:val="002549" w:themeColor="accent4"/>
                <w:sz w:val="24"/>
                <w:szCs w:val="24"/>
              </w:rPr>
            </w:pPr>
          </w:p>
          <w:p w:rsidR="00514653" w:rsidP="00514653" w:rsidRDefault="00514653" w14:paraId="53A7262C" w14:textId="77777777">
            <w:pPr>
              <w:snapToGrid w:val="0"/>
              <w:spacing w:before="120" w:after="120" w:line="240" w:lineRule="auto"/>
              <w:rPr>
                <w:color w:val="002549" w:themeColor="accent4"/>
                <w:sz w:val="24"/>
                <w:szCs w:val="24"/>
              </w:rPr>
            </w:pPr>
          </w:p>
          <w:p w:rsidR="00514653" w:rsidP="00514653" w:rsidRDefault="00514653" w14:paraId="33B8E7BF" w14:textId="77777777">
            <w:pPr>
              <w:snapToGrid w:val="0"/>
              <w:spacing w:before="120" w:after="120" w:line="240" w:lineRule="auto"/>
              <w:rPr>
                <w:color w:val="002549" w:themeColor="accent4"/>
                <w:sz w:val="24"/>
                <w:szCs w:val="24"/>
              </w:rPr>
            </w:pPr>
          </w:p>
          <w:p w:rsidRPr="00473120" w:rsidR="00514653" w:rsidP="00514653" w:rsidRDefault="00514653" w14:paraId="1425ED88" w14:textId="2C7CD766">
            <w:pPr>
              <w:snapToGrid w:val="0"/>
              <w:spacing w:before="120" w:after="120" w:line="240" w:lineRule="auto"/>
              <w:rPr>
                <w:color w:val="002549" w:themeColor="accent4"/>
                <w:sz w:val="24"/>
                <w:szCs w:val="24"/>
              </w:rPr>
            </w:pPr>
          </w:p>
        </w:tc>
      </w:tr>
      <w:tr w:rsidRPr="00473120" w:rsidR="00514653" w:rsidTr="00514653" w14:paraId="34BB000A" w14:textId="77777777">
        <w:tc>
          <w:tcPr>
            <w:tcW w:w="2547" w:type="dxa"/>
            <w:shd w:val="clear" w:color="auto" w:fill="E0EBF6" w:themeFill="accent2" w:themeFillTint="33"/>
            <w:vAlign w:val="center"/>
          </w:tcPr>
          <w:p w:rsidRPr="00473120" w:rsidR="00514653" w:rsidP="00514653" w:rsidRDefault="00514653" w14:paraId="448CA127" w14:textId="77777777">
            <w:pPr>
              <w:snapToGrid w:val="0"/>
              <w:spacing w:before="120" w:after="120" w:line="240" w:lineRule="auto"/>
              <w:rPr>
                <w:b/>
                <w:bCs/>
                <w:color w:val="002549" w:themeColor="accent4"/>
                <w:sz w:val="24"/>
                <w:szCs w:val="24"/>
              </w:rPr>
            </w:pPr>
            <w:r w:rsidRPr="00473120">
              <w:rPr>
                <w:b/>
                <w:bCs/>
                <w:color w:val="002549" w:themeColor="accent4"/>
                <w:sz w:val="24"/>
                <w:szCs w:val="24"/>
              </w:rPr>
              <w:t>Maintenance of Clinical Outcomes</w:t>
            </w:r>
          </w:p>
        </w:tc>
        <w:tc>
          <w:tcPr>
            <w:tcW w:w="6662" w:type="dxa"/>
            <w:vAlign w:val="center"/>
          </w:tcPr>
          <w:p w:rsidR="00514653" w:rsidP="00514653" w:rsidRDefault="00514653" w14:paraId="14BE85D2" w14:textId="77777777">
            <w:pPr>
              <w:snapToGrid w:val="0"/>
              <w:spacing w:before="120" w:after="120" w:line="240" w:lineRule="auto"/>
              <w:rPr>
                <w:color w:val="002549" w:themeColor="accent4"/>
                <w:sz w:val="24"/>
                <w:szCs w:val="24"/>
              </w:rPr>
            </w:pPr>
          </w:p>
          <w:p w:rsidR="00514653" w:rsidP="00514653" w:rsidRDefault="00514653" w14:paraId="35E376ED" w14:textId="77777777">
            <w:pPr>
              <w:snapToGrid w:val="0"/>
              <w:spacing w:before="120" w:after="120" w:line="240" w:lineRule="auto"/>
              <w:rPr>
                <w:color w:val="002549" w:themeColor="accent4"/>
                <w:sz w:val="24"/>
                <w:szCs w:val="24"/>
              </w:rPr>
            </w:pPr>
          </w:p>
          <w:p w:rsidR="00514653" w:rsidP="00514653" w:rsidRDefault="00514653" w14:paraId="14AD67DC" w14:textId="77777777">
            <w:pPr>
              <w:snapToGrid w:val="0"/>
              <w:spacing w:before="120" w:after="120" w:line="240" w:lineRule="auto"/>
              <w:rPr>
                <w:color w:val="002549" w:themeColor="accent4"/>
                <w:sz w:val="24"/>
                <w:szCs w:val="24"/>
              </w:rPr>
            </w:pPr>
          </w:p>
          <w:p w:rsidR="00514653" w:rsidP="00514653" w:rsidRDefault="00514653" w14:paraId="5EA1BD91" w14:textId="77777777">
            <w:pPr>
              <w:snapToGrid w:val="0"/>
              <w:spacing w:before="120" w:after="120" w:line="240" w:lineRule="auto"/>
              <w:rPr>
                <w:color w:val="002549" w:themeColor="accent4"/>
                <w:sz w:val="24"/>
                <w:szCs w:val="24"/>
              </w:rPr>
            </w:pPr>
          </w:p>
          <w:p w:rsidR="00514653" w:rsidP="00514653" w:rsidRDefault="00514653" w14:paraId="718B34C1" w14:textId="77777777">
            <w:pPr>
              <w:snapToGrid w:val="0"/>
              <w:spacing w:before="120" w:after="120" w:line="240" w:lineRule="auto"/>
              <w:rPr>
                <w:color w:val="002549" w:themeColor="accent4"/>
                <w:sz w:val="24"/>
                <w:szCs w:val="24"/>
              </w:rPr>
            </w:pPr>
          </w:p>
          <w:p w:rsidRPr="00473120" w:rsidR="00514653" w:rsidP="00514653" w:rsidRDefault="00514653" w14:paraId="620F3A05" w14:textId="4C60253E">
            <w:pPr>
              <w:snapToGrid w:val="0"/>
              <w:spacing w:before="120" w:after="120" w:line="240" w:lineRule="auto"/>
              <w:rPr>
                <w:color w:val="002549" w:themeColor="accent4"/>
                <w:sz w:val="24"/>
                <w:szCs w:val="24"/>
              </w:rPr>
            </w:pPr>
          </w:p>
        </w:tc>
      </w:tr>
    </w:tbl>
    <w:p w:rsidR="007271F5" w:rsidRDefault="007271F5" w14:paraId="2175C923" w14:textId="77777777">
      <w:pPr>
        <w:rPr>
          <w:rFonts w:eastAsiaTheme="majorEastAsia" w:cstheme="majorBidi"/>
          <w:bCs/>
          <w:color w:val="000000" w:themeColor="text1"/>
          <w:sz w:val="32"/>
          <w:szCs w:val="35"/>
        </w:rPr>
      </w:pPr>
      <w:r>
        <w:rPr>
          <w:b/>
          <w:bCs/>
        </w:rPr>
        <w:br w:type="page"/>
      </w:r>
    </w:p>
    <w:p w:rsidRPr="00A91353" w:rsidR="00746835" w:rsidP="00E81FC3" w:rsidRDefault="00746835" w14:paraId="36E57911" w14:textId="77777777">
      <w:pPr>
        <w:pStyle w:val="AppendixHeading2"/>
        <w:rPr>
          <w:b/>
        </w:rPr>
      </w:pPr>
      <w:bookmarkStart w:name="_Toc232070468" w:id="26"/>
      <w:bookmarkStart w:name="_Toc233617775" w:id="27"/>
      <w:r w:rsidRPr="00A91353">
        <w:t>Reflection: Application to local context</w:t>
      </w:r>
      <w:bookmarkEnd w:id="26"/>
      <w:bookmarkEnd w:id="27"/>
    </w:p>
    <w:p w:rsidRPr="00EC761C" w:rsidR="00746835" w:rsidP="00746835" w:rsidRDefault="00746835" w14:paraId="1C62443D" w14:textId="77777777"/>
    <w:tbl>
      <w:tblPr>
        <w:tblStyle w:val="TableGrid"/>
        <w:tblW w:w="0" w:type="auto"/>
        <w:tblLook w:val="04A0" w:firstRow="1" w:lastRow="0" w:firstColumn="1" w:lastColumn="0" w:noHBand="0" w:noVBand="1"/>
      </w:tblPr>
      <w:tblGrid>
        <w:gridCol w:w="3256"/>
        <w:gridCol w:w="6367"/>
      </w:tblGrid>
      <w:tr w:rsidRPr="00352F4C" w:rsidR="00746835" w:rsidTr="00232CEB" w14:paraId="04167723" w14:textId="77777777">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rsidRPr="00352F4C" w:rsidR="00746835" w:rsidP="00746835" w:rsidRDefault="00746835" w14:paraId="00E0A172" w14:textId="77777777">
            <w:pPr>
              <w:numPr>
                <w:ilvl w:val="0"/>
                <w:numId w:val="55"/>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6367" w:type="dxa"/>
            <w:vAlign w:val="center"/>
          </w:tcPr>
          <w:p w:rsidRPr="00AD14BC" w:rsidR="00746835" w:rsidP="00232CEB" w:rsidRDefault="00746835" w14:paraId="449E3841" w14:textId="77777777">
            <w:pPr>
              <w:tabs>
                <w:tab w:val="left" w:pos="2835"/>
              </w:tabs>
              <w:snapToGrid w:val="0"/>
              <w:spacing w:before="120" w:after="120" w:line="240" w:lineRule="auto"/>
              <w:rPr>
                <w:b/>
                <w:bCs/>
                <w:color w:val="002548"/>
                <w:sz w:val="36"/>
                <w:szCs w:val="36"/>
                <w:lang w:eastAsia="en-AU"/>
              </w:rPr>
            </w:pPr>
          </w:p>
          <w:p w:rsidRPr="00AD14BC" w:rsidR="00746835" w:rsidP="00232CEB" w:rsidRDefault="00746835" w14:paraId="04E0E50B" w14:textId="77777777">
            <w:pPr>
              <w:tabs>
                <w:tab w:val="left" w:pos="2835"/>
              </w:tabs>
              <w:snapToGrid w:val="0"/>
              <w:spacing w:before="120" w:after="120" w:line="240" w:lineRule="auto"/>
              <w:rPr>
                <w:b/>
                <w:bCs/>
                <w:color w:val="002548"/>
                <w:sz w:val="36"/>
                <w:szCs w:val="36"/>
                <w:lang w:eastAsia="en-AU"/>
              </w:rPr>
            </w:pPr>
          </w:p>
          <w:p w:rsidRPr="00AD14BC" w:rsidR="00746835" w:rsidP="00232CEB" w:rsidRDefault="00746835" w14:paraId="13E645F5" w14:textId="77777777">
            <w:pPr>
              <w:tabs>
                <w:tab w:val="left" w:pos="2835"/>
              </w:tabs>
              <w:snapToGrid w:val="0"/>
              <w:spacing w:before="120" w:after="120" w:line="240" w:lineRule="auto"/>
              <w:rPr>
                <w:b/>
                <w:bCs/>
                <w:color w:val="002548"/>
                <w:sz w:val="36"/>
                <w:szCs w:val="36"/>
                <w:lang w:eastAsia="en-AU"/>
              </w:rPr>
            </w:pPr>
          </w:p>
        </w:tc>
      </w:tr>
      <w:tr w:rsidRPr="00352F4C" w:rsidR="00746835" w:rsidTr="00232CEB" w14:paraId="1576ED54" w14:textId="77777777">
        <w:tc>
          <w:tcPr>
            <w:tcW w:w="3256" w:type="dxa"/>
            <w:shd w:val="clear" w:color="auto" w:fill="E0EBF6" w:themeFill="accent2" w:themeFillTint="33"/>
            <w:vAlign w:val="center"/>
          </w:tcPr>
          <w:p w:rsidRPr="00352F4C" w:rsidR="00746835" w:rsidP="00746835" w:rsidRDefault="00746835" w14:paraId="6CE536DB" w14:textId="77777777">
            <w:pPr>
              <w:numPr>
                <w:ilvl w:val="0"/>
                <w:numId w:val="55"/>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6367" w:type="dxa"/>
            <w:vAlign w:val="center"/>
          </w:tcPr>
          <w:p w:rsidRPr="00AD14BC" w:rsidR="00746835" w:rsidP="00232CEB" w:rsidRDefault="00746835" w14:paraId="307651CA" w14:textId="77777777">
            <w:pPr>
              <w:tabs>
                <w:tab w:val="left" w:pos="2835"/>
              </w:tabs>
              <w:snapToGrid w:val="0"/>
              <w:spacing w:before="120" w:after="120" w:line="240" w:lineRule="auto"/>
              <w:rPr>
                <w:b/>
                <w:bCs/>
                <w:color w:val="002548"/>
                <w:sz w:val="36"/>
                <w:szCs w:val="36"/>
                <w:lang w:eastAsia="en-AU"/>
              </w:rPr>
            </w:pPr>
          </w:p>
          <w:p w:rsidRPr="00AD14BC" w:rsidR="00746835" w:rsidP="00232CEB" w:rsidRDefault="00746835" w14:paraId="462C9151" w14:textId="77777777">
            <w:pPr>
              <w:tabs>
                <w:tab w:val="left" w:pos="2835"/>
              </w:tabs>
              <w:snapToGrid w:val="0"/>
              <w:spacing w:before="120" w:after="120" w:line="240" w:lineRule="auto"/>
              <w:rPr>
                <w:b/>
                <w:bCs/>
                <w:color w:val="002548"/>
                <w:sz w:val="36"/>
                <w:szCs w:val="36"/>
                <w:lang w:eastAsia="en-AU"/>
              </w:rPr>
            </w:pPr>
          </w:p>
          <w:p w:rsidRPr="00AD14BC" w:rsidR="00746835" w:rsidP="00232CEB" w:rsidRDefault="00746835" w14:paraId="21D8CE81" w14:textId="77777777">
            <w:pPr>
              <w:tabs>
                <w:tab w:val="left" w:pos="2835"/>
              </w:tabs>
              <w:snapToGrid w:val="0"/>
              <w:spacing w:before="120" w:after="120" w:line="240" w:lineRule="auto"/>
              <w:rPr>
                <w:b/>
                <w:bCs/>
                <w:color w:val="002548"/>
                <w:sz w:val="36"/>
                <w:szCs w:val="36"/>
                <w:lang w:eastAsia="en-AU"/>
              </w:rPr>
            </w:pPr>
          </w:p>
        </w:tc>
      </w:tr>
      <w:tr w:rsidRPr="00352F4C" w:rsidR="00746835" w:rsidTr="00232CEB" w14:paraId="0A0C5C2B" w14:textId="77777777">
        <w:tc>
          <w:tcPr>
            <w:tcW w:w="3256" w:type="dxa"/>
            <w:shd w:val="clear" w:color="auto" w:fill="E0EBF6" w:themeFill="accent2" w:themeFillTint="33"/>
            <w:vAlign w:val="center"/>
          </w:tcPr>
          <w:p w:rsidRPr="00352F4C" w:rsidR="00746835" w:rsidP="00746835" w:rsidRDefault="00746835" w14:paraId="0E7B676A" w14:textId="77777777">
            <w:pPr>
              <w:numPr>
                <w:ilvl w:val="0"/>
                <w:numId w:val="55"/>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6367" w:type="dxa"/>
            <w:vAlign w:val="center"/>
          </w:tcPr>
          <w:p w:rsidRPr="00AD14BC" w:rsidR="00746835" w:rsidP="00232CEB" w:rsidRDefault="00746835" w14:paraId="2F3B1451" w14:textId="77777777">
            <w:pPr>
              <w:tabs>
                <w:tab w:val="left" w:pos="2835"/>
              </w:tabs>
              <w:snapToGrid w:val="0"/>
              <w:spacing w:before="120" w:after="120" w:line="240" w:lineRule="auto"/>
              <w:rPr>
                <w:b/>
                <w:bCs/>
                <w:color w:val="002548"/>
                <w:sz w:val="36"/>
                <w:szCs w:val="36"/>
                <w:lang w:eastAsia="en-AU"/>
              </w:rPr>
            </w:pPr>
          </w:p>
          <w:p w:rsidRPr="00AD14BC" w:rsidR="00746835" w:rsidP="00232CEB" w:rsidRDefault="00746835" w14:paraId="4DB5F4D6" w14:textId="77777777">
            <w:pPr>
              <w:tabs>
                <w:tab w:val="left" w:pos="2835"/>
              </w:tabs>
              <w:snapToGrid w:val="0"/>
              <w:spacing w:before="120" w:after="120" w:line="240" w:lineRule="auto"/>
              <w:rPr>
                <w:b/>
                <w:bCs/>
                <w:color w:val="002548"/>
                <w:sz w:val="36"/>
                <w:szCs w:val="36"/>
                <w:lang w:eastAsia="en-AU"/>
              </w:rPr>
            </w:pPr>
          </w:p>
          <w:p w:rsidRPr="00AD14BC" w:rsidR="00746835" w:rsidP="00232CEB" w:rsidRDefault="00746835" w14:paraId="587E8DA2" w14:textId="77777777">
            <w:pPr>
              <w:tabs>
                <w:tab w:val="left" w:pos="2835"/>
              </w:tabs>
              <w:snapToGrid w:val="0"/>
              <w:spacing w:before="120" w:after="120" w:line="240" w:lineRule="auto"/>
              <w:rPr>
                <w:b/>
                <w:bCs/>
                <w:color w:val="002548"/>
                <w:sz w:val="36"/>
                <w:szCs w:val="36"/>
                <w:lang w:eastAsia="en-AU"/>
              </w:rPr>
            </w:pPr>
          </w:p>
        </w:tc>
      </w:tr>
      <w:tr w:rsidRPr="00352F4C" w:rsidR="00746835" w:rsidTr="00232CEB" w14:paraId="5E72C2AA" w14:textId="77777777">
        <w:tc>
          <w:tcPr>
            <w:tcW w:w="3256" w:type="dxa"/>
            <w:shd w:val="clear" w:color="auto" w:fill="E0EBF6" w:themeFill="accent2" w:themeFillTint="33"/>
            <w:vAlign w:val="center"/>
          </w:tcPr>
          <w:p w:rsidRPr="00C10149" w:rsidR="00746835" w:rsidP="00746835" w:rsidRDefault="00746835" w14:paraId="173888B5" w14:textId="77777777">
            <w:pPr>
              <w:pStyle w:val="ListParagraph"/>
              <w:numPr>
                <w:ilvl w:val="0"/>
                <w:numId w:val="55"/>
              </w:numPr>
              <w:tabs>
                <w:tab w:val="left" w:pos="2835"/>
              </w:tabs>
              <w:snapToGrid w:val="0"/>
              <w:spacing w:before="20" w:after="20" w:line="240" w:lineRule="auto"/>
              <w:rPr>
                <w:color w:val="002060"/>
                <w:sz w:val="24"/>
                <w:szCs w:val="24"/>
                <w:lang w:eastAsia="en-AU"/>
              </w:rPr>
            </w:pPr>
            <w:r w:rsidRPr="00C10149">
              <w:rPr>
                <w:color w:val="002060"/>
                <w:sz w:val="24"/>
                <w:szCs w:val="24"/>
                <w:lang w:eastAsia="en-AU"/>
              </w:rPr>
              <w:t xml:space="preserve">Who is involved? </w:t>
            </w:r>
          </w:p>
        </w:tc>
        <w:tc>
          <w:tcPr>
            <w:tcW w:w="6367" w:type="dxa"/>
            <w:vAlign w:val="center"/>
          </w:tcPr>
          <w:p w:rsidRPr="00AD14BC" w:rsidR="00746835" w:rsidP="00232CEB" w:rsidRDefault="00746835" w14:paraId="6EE14C3C" w14:textId="77777777">
            <w:pPr>
              <w:tabs>
                <w:tab w:val="left" w:pos="2835"/>
              </w:tabs>
              <w:snapToGrid w:val="0"/>
              <w:spacing w:before="120" w:after="120" w:line="240" w:lineRule="auto"/>
              <w:rPr>
                <w:b/>
                <w:bCs/>
                <w:color w:val="002548"/>
                <w:sz w:val="36"/>
                <w:szCs w:val="36"/>
                <w:lang w:eastAsia="en-AU"/>
              </w:rPr>
            </w:pPr>
          </w:p>
          <w:p w:rsidRPr="00AD14BC" w:rsidR="00746835" w:rsidP="00232CEB" w:rsidRDefault="00746835" w14:paraId="54369ABF" w14:textId="77777777">
            <w:pPr>
              <w:tabs>
                <w:tab w:val="left" w:pos="2835"/>
              </w:tabs>
              <w:snapToGrid w:val="0"/>
              <w:spacing w:before="120" w:after="120" w:line="240" w:lineRule="auto"/>
              <w:rPr>
                <w:b/>
                <w:bCs/>
                <w:color w:val="002548"/>
                <w:sz w:val="36"/>
                <w:szCs w:val="36"/>
                <w:lang w:eastAsia="en-AU"/>
              </w:rPr>
            </w:pPr>
          </w:p>
          <w:p w:rsidRPr="00AD14BC" w:rsidR="00746835" w:rsidP="00232CEB" w:rsidRDefault="00746835" w14:paraId="20CFC985" w14:textId="77777777">
            <w:pPr>
              <w:tabs>
                <w:tab w:val="left" w:pos="2835"/>
              </w:tabs>
              <w:snapToGrid w:val="0"/>
              <w:spacing w:before="120" w:after="120" w:line="240" w:lineRule="auto"/>
              <w:rPr>
                <w:b/>
                <w:bCs/>
                <w:color w:val="002548"/>
                <w:sz w:val="36"/>
                <w:szCs w:val="36"/>
                <w:lang w:eastAsia="en-AU"/>
              </w:rPr>
            </w:pPr>
          </w:p>
        </w:tc>
      </w:tr>
      <w:tr w:rsidRPr="00352F4C" w:rsidR="00746835" w:rsidTr="00232CEB" w14:paraId="6B952ECD" w14:textId="77777777">
        <w:tc>
          <w:tcPr>
            <w:tcW w:w="3256" w:type="dxa"/>
            <w:shd w:val="clear" w:color="auto" w:fill="E0EBF6" w:themeFill="accent2" w:themeFillTint="33"/>
            <w:vAlign w:val="center"/>
          </w:tcPr>
          <w:p w:rsidRPr="007B6503" w:rsidR="00746835" w:rsidP="00746835" w:rsidRDefault="00746835" w14:paraId="73A2DB4E" w14:textId="77777777">
            <w:pPr>
              <w:pStyle w:val="ListParagraph"/>
              <w:numPr>
                <w:ilvl w:val="0"/>
                <w:numId w:val="55"/>
              </w:numPr>
              <w:tabs>
                <w:tab w:val="left" w:pos="2835"/>
              </w:tabs>
              <w:snapToGrid w:val="0"/>
              <w:spacing w:before="20" w:after="20" w:line="240" w:lineRule="auto"/>
              <w:rPr>
                <w:color w:val="002060"/>
                <w:sz w:val="24"/>
                <w:szCs w:val="24"/>
                <w:lang w:eastAsia="en-AU"/>
              </w:rPr>
            </w:pPr>
            <w:r>
              <w:rPr>
                <w:color w:val="002060"/>
                <w:sz w:val="24"/>
                <w:szCs w:val="24"/>
                <w:lang w:eastAsia="en-AU"/>
              </w:rPr>
              <w:t>Describe organisational context and readiness for change.</w:t>
            </w:r>
          </w:p>
        </w:tc>
        <w:tc>
          <w:tcPr>
            <w:tcW w:w="6367" w:type="dxa"/>
            <w:vAlign w:val="center"/>
          </w:tcPr>
          <w:p w:rsidRPr="00AD14BC" w:rsidR="00746835" w:rsidP="00232CEB" w:rsidRDefault="00746835" w14:paraId="49C44096" w14:textId="77777777">
            <w:pPr>
              <w:tabs>
                <w:tab w:val="left" w:pos="2835"/>
              </w:tabs>
              <w:snapToGrid w:val="0"/>
              <w:spacing w:line="240" w:lineRule="auto"/>
              <w:rPr>
                <w:b/>
                <w:bCs/>
                <w:color w:val="002548"/>
                <w:sz w:val="36"/>
                <w:szCs w:val="36"/>
                <w:lang w:eastAsia="en-AU"/>
              </w:rPr>
            </w:pPr>
          </w:p>
          <w:p w:rsidRPr="00AD14BC" w:rsidR="00746835" w:rsidP="00232CEB" w:rsidRDefault="00746835" w14:paraId="08EEA113" w14:textId="77777777">
            <w:pPr>
              <w:tabs>
                <w:tab w:val="left" w:pos="2835"/>
              </w:tabs>
              <w:snapToGrid w:val="0"/>
              <w:spacing w:line="240" w:lineRule="auto"/>
              <w:rPr>
                <w:b/>
                <w:bCs/>
                <w:color w:val="002548"/>
                <w:sz w:val="36"/>
                <w:szCs w:val="36"/>
                <w:lang w:eastAsia="en-AU"/>
              </w:rPr>
            </w:pPr>
          </w:p>
          <w:p w:rsidRPr="00AD14BC" w:rsidR="00746835" w:rsidP="00232CEB" w:rsidRDefault="00746835" w14:paraId="7CB89FD1" w14:textId="77777777">
            <w:pPr>
              <w:tabs>
                <w:tab w:val="left" w:pos="2835"/>
              </w:tabs>
              <w:snapToGrid w:val="0"/>
              <w:spacing w:line="240" w:lineRule="auto"/>
              <w:rPr>
                <w:b/>
                <w:bCs/>
                <w:color w:val="002548"/>
                <w:sz w:val="36"/>
                <w:szCs w:val="36"/>
                <w:lang w:eastAsia="en-AU"/>
              </w:rPr>
            </w:pPr>
          </w:p>
          <w:p w:rsidRPr="00AD14BC" w:rsidR="00746835" w:rsidP="00232CEB" w:rsidRDefault="00746835" w14:paraId="51D821CA" w14:textId="77777777">
            <w:pPr>
              <w:tabs>
                <w:tab w:val="left" w:pos="2835"/>
              </w:tabs>
              <w:snapToGrid w:val="0"/>
              <w:spacing w:line="240" w:lineRule="auto"/>
              <w:rPr>
                <w:b/>
                <w:bCs/>
                <w:color w:val="002548"/>
                <w:sz w:val="36"/>
                <w:szCs w:val="36"/>
                <w:lang w:eastAsia="en-AU"/>
              </w:rPr>
            </w:pPr>
          </w:p>
        </w:tc>
      </w:tr>
      <w:tr w:rsidRPr="00352F4C" w:rsidR="00746835" w:rsidTr="00232CEB" w14:paraId="2F1D8615" w14:textId="77777777">
        <w:tc>
          <w:tcPr>
            <w:tcW w:w="3256" w:type="dxa"/>
            <w:shd w:val="clear" w:color="auto" w:fill="E0EBF6" w:themeFill="accent2" w:themeFillTint="33"/>
            <w:vAlign w:val="center"/>
          </w:tcPr>
          <w:p w:rsidR="00746835" w:rsidP="00746835" w:rsidRDefault="00AD14BC" w14:paraId="650DBE47" w14:textId="1F05B282">
            <w:pPr>
              <w:pStyle w:val="ListParagraph"/>
              <w:numPr>
                <w:ilvl w:val="0"/>
                <w:numId w:val="55"/>
              </w:numPr>
              <w:tabs>
                <w:tab w:val="left" w:pos="2835"/>
              </w:tabs>
              <w:snapToGrid w:val="0"/>
              <w:spacing w:before="20" w:after="20" w:line="240" w:lineRule="auto"/>
              <w:rPr>
                <w:color w:val="002060"/>
                <w:sz w:val="24"/>
                <w:szCs w:val="24"/>
                <w:lang w:eastAsia="en-AU"/>
              </w:rPr>
            </w:pPr>
            <w:r>
              <w:rPr>
                <w:color w:val="002060"/>
                <w:sz w:val="24"/>
                <w:szCs w:val="24"/>
                <w:lang w:eastAsia="en-AU"/>
              </w:rPr>
              <w:t>Select implementation strategies.</w:t>
            </w:r>
          </w:p>
        </w:tc>
        <w:tc>
          <w:tcPr>
            <w:tcW w:w="6367" w:type="dxa"/>
            <w:vAlign w:val="center"/>
          </w:tcPr>
          <w:p w:rsidRPr="00AD14BC" w:rsidR="00746835" w:rsidP="00232CEB" w:rsidRDefault="00746835" w14:paraId="2869EC66" w14:textId="77777777">
            <w:pPr>
              <w:tabs>
                <w:tab w:val="left" w:pos="2835"/>
              </w:tabs>
              <w:snapToGrid w:val="0"/>
              <w:spacing w:line="240" w:lineRule="auto"/>
              <w:rPr>
                <w:b/>
                <w:bCs/>
                <w:color w:val="002548"/>
                <w:sz w:val="36"/>
                <w:szCs w:val="36"/>
                <w:lang w:eastAsia="en-AU"/>
              </w:rPr>
            </w:pPr>
          </w:p>
          <w:p w:rsidRPr="00AD14BC" w:rsidR="00AD14BC" w:rsidP="00232CEB" w:rsidRDefault="00AD14BC" w14:paraId="2041F240" w14:textId="77777777">
            <w:pPr>
              <w:tabs>
                <w:tab w:val="left" w:pos="2835"/>
              </w:tabs>
              <w:snapToGrid w:val="0"/>
              <w:spacing w:line="240" w:lineRule="auto"/>
              <w:rPr>
                <w:b/>
                <w:bCs/>
                <w:color w:val="002548"/>
                <w:sz w:val="36"/>
                <w:szCs w:val="36"/>
                <w:lang w:eastAsia="en-AU"/>
              </w:rPr>
            </w:pPr>
          </w:p>
          <w:p w:rsidRPr="00AD14BC" w:rsidR="00AD14BC" w:rsidP="00232CEB" w:rsidRDefault="00AD14BC" w14:paraId="54C55431" w14:textId="77777777">
            <w:pPr>
              <w:tabs>
                <w:tab w:val="left" w:pos="2835"/>
              </w:tabs>
              <w:snapToGrid w:val="0"/>
              <w:spacing w:line="240" w:lineRule="auto"/>
              <w:rPr>
                <w:b/>
                <w:bCs/>
                <w:color w:val="002548"/>
                <w:sz w:val="36"/>
                <w:szCs w:val="36"/>
                <w:lang w:eastAsia="en-AU"/>
              </w:rPr>
            </w:pPr>
          </w:p>
          <w:p w:rsidRPr="00AD14BC" w:rsidR="00AD14BC" w:rsidP="00232CEB" w:rsidRDefault="00AD14BC" w14:paraId="5B49891A" w14:textId="77777777">
            <w:pPr>
              <w:tabs>
                <w:tab w:val="left" w:pos="2835"/>
              </w:tabs>
              <w:snapToGrid w:val="0"/>
              <w:spacing w:line="240" w:lineRule="auto"/>
              <w:rPr>
                <w:b/>
                <w:bCs/>
                <w:color w:val="002548"/>
                <w:sz w:val="36"/>
                <w:szCs w:val="36"/>
                <w:lang w:eastAsia="en-AU"/>
              </w:rPr>
            </w:pPr>
          </w:p>
        </w:tc>
      </w:tr>
      <w:tr w:rsidRPr="00352F4C" w:rsidR="00AD14BC" w:rsidTr="00232CEB" w14:paraId="5FBAF36A" w14:textId="77777777">
        <w:tc>
          <w:tcPr>
            <w:tcW w:w="3256" w:type="dxa"/>
            <w:shd w:val="clear" w:color="auto" w:fill="E0EBF6" w:themeFill="accent2" w:themeFillTint="33"/>
            <w:vAlign w:val="center"/>
          </w:tcPr>
          <w:p w:rsidR="00AD14BC" w:rsidP="00746835" w:rsidRDefault="00AD14BC" w14:paraId="1E61BC92" w14:textId="409069A4">
            <w:pPr>
              <w:pStyle w:val="ListParagraph"/>
              <w:numPr>
                <w:ilvl w:val="0"/>
                <w:numId w:val="55"/>
              </w:numPr>
              <w:tabs>
                <w:tab w:val="left" w:pos="2835"/>
              </w:tabs>
              <w:snapToGrid w:val="0"/>
              <w:spacing w:before="20" w:after="20" w:line="240" w:lineRule="auto"/>
              <w:rPr>
                <w:color w:val="002060"/>
                <w:sz w:val="24"/>
                <w:szCs w:val="24"/>
                <w:lang w:eastAsia="en-AU"/>
              </w:rPr>
            </w:pPr>
            <w:r>
              <w:rPr>
                <w:color w:val="002060"/>
                <w:sz w:val="24"/>
                <w:szCs w:val="24"/>
                <w:lang w:eastAsia="en-AU"/>
              </w:rPr>
              <w:t>Measure implementation and intervention outcomes</w:t>
            </w:r>
          </w:p>
        </w:tc>
        <w:tc>
          <w:tcPr>
            <w:tcW w:w="6367" w:type="dxa"/>
            <w:vAlign w:val="center"/>
          </w:tcPr>
          <w:p w:rsidRPr="00AD14BC" w:rsidR="00AD14BC" w:rsidP="00232CEB" w:rsidRDefault="00AD14BC" w14:paraId="5963D561" w14:textId="77777777">
            <w:pPr>
              <w:tabs>
                <w:tab w:val="left" w:pos="2835"/>
              </w:tabs>
              <w:snapToGrid w:val="0"/>
              <w:spacing w:line="240" w:lineRule="auto"/>
              <w:rPr>
                <w:b/>
                <w:bCs/>
                <w:color w:val="002548"/>
                <w:sz w:val="36"/>
                <w:szCs w:val="36"/>
                <w:lang w:eastAsia="en-AU"/>
              </w:rPr>
            </w:pPr>
          </w:p>
          <w:p w:rsidRPr="00AD14BC" w:rsidR="00AD14BC" w:rsidP="00232CEB" w:rsidRDefault="00AD14BC" w14:paraId="568B4014" w14:textId="77777777">
            <w:pPr>
              <w:tabs>
                <w:tab w:val="left" w:pos="2835"/>
              </w:tabs>
              <w:snapToGrid w:val="0"/>
              <w:spacing w:line="240" w:lineRule="auto"/>
              <w:rPr>
                <w:b/>
                <w:bCs/>
                <w:color w:val="002548"/>
                <w:sz w:val="36"/>
                <w:szCs w:val="36"/>
                <w:lang w:eastAsia="en-AU"/>
              </w:rPr>
            </w:pPr>
          </w:p>
          <w:p w:rsidRPr="00AD14BC" w:rsidR="00AD14BC" w:rsidP="00232CEB" w:rsidRDefault="00AD14BC" w14:paraId="4DC2F9C7" w14:textId="77777777">
            <w:pPr>
              <w:tabs>
                <w:tab w:val="left" w:pos="2835"/>
              </w:tabs>
              <w:snapToGrid w:val="0"/>
              <w:spacing w:line="240" w:lineRule="auto"/>
              <w:rPr>
                <w:b/>
                <w:bCs/>
                <w:color w:val="002548"/>
                <w:sz w:val="36"/>
                <w:szCs w:val="36"/>
                <w:lang w:eastAsia="en-AU"/>
              </w:rPr>
            </w:pPr>
          </w:p>
          <w:p w:rsidRPr="00AD14BC" w:rsidR="00AD14BC" w:rsidP="00232CEB" w:rsidRDefault="00AD14BC" w14:paraId="268BE41D" w14:textId="77777777">
            <w:pPr>
              <w:tabs>
                <w:tab w:val="left" w:pos="2835"/>
              </w:tabs>
              <w:snapToGrid w:val="0"/>
              <w:spacing w:line="240" w:lineRule="auto"/>
              <w:rPr>
                <w:b/>
                <w:bCs/>
                <w:color w:val="002548"/>
                <w:sz w:val="36"/>
                <w:szCs w:val="36"/>
                <w:lang w:eastAsia="en-AU"/>
              </w:rPr>
            </w:pPr>
          </w:p>
        </w:tc>
      </w:tr>
    </w:tbl>
    <w:p w:rsidR="00746835" w:rsidRDefault="00746835" w14:paraId="1ECCEE7A" w14:textId="77777777">
      <w:pPr>
        <w:rPr>
          <w:rFonts w:eastAsiaTheme="majorEastAsia" w:cstheme="majorBidi"/>
          <w:bCs/>
          <w:color w:val="000000" w:themeColor="text1"/>
          <w:sz w:val="32"/>
          <w:szCs w:val="35"/>
        </w:rPr>
      </w:pPr>
      <w:r>
        <w:rPr>
          <w:b/>
          <w:bCs/>
        </w:rPr>
        <w:br w:type="page"/>
      </w:r>
    </w:p>
    <w:p w:rsidR="0084707C" w:rsidP="00E81FC3" w:rsidRDefault="0084707C" w14:paraId="2474B824" w14:textId="0F1E88E1">
      <w:pPr>
        <w:pStyle w:val="AppendixHeading2"/>
        <w:rPr>
          <w:b/>
        </w:rPr>
      </w:pPr>
      <w:bookmarkStart w:name="_Toc233617776" w:id="28"/>
      <w:r w:rsidRPr="003724F6">
        <w:t xml:space="preserve">Template: </w:t>
      </w:r>
      <w:bookmarkStart w:name="_Hlk219292259" w:id="29"/>
      <w:r w:rsidRPr="003724F6">
        <w:t>Practical Guide for Implementation Outcomes</w:t>
      </w:r>
      <w:bookmarkEnd w:id="21"/>
      <w:bookmarkEnd w:id="28"/>
      <w:r w:rsidRPr="003724F6">
        <w:t xml:space="preserve"> </w:t>
      </w:r>
    </w:p>
    <w:p w:rsidRPr="00B94E7E" w:rsidR="00B94E7E" w:rsidP="00B94E7E" w:rsidRDefault="00B94E7E" w14:paraId="03D5A54E" w14:textId="77777777"/>
    <w:tbl>
      <w:tblPr>
        <w:tblStyle w:val="TableGrid4"/>
        <w:tblW w:w="9351" w:type="dxa"/>
        <w:tblLook w:val="04A0" w:firstRow="1" w:lastRow="0" w:firstColumn="1" w:lastColumn="0" w:noHBand="0" w:noVBand="1"/>
      </w:tblPr>
      <w:tblGrid>
        <w:gridCol w:w="2124"/>
        <w:gridCol w:w="4361"/>
        <w:gridCol w:w="2866"/>
      </w:tblGrid>
      <w:tr w:rsidRPr="00524C4A" w:rsidR="0084707C" w:rsidTr="00B66A54" w14:paraId="3BF63FA1" w14:textId="77777777">
        <w:tc>
          <w:tcPr>
            <w:tcW w:w="1849" w:type="dxa"/>
            <w:shd w:val="clear" w:color="auto" w:fill="F2F2F2" w:themeFill="background1" w:themeFillShade="F2"/>
            <w:vAlign w:val="center"/>
          </w:tcPr>
          <w:p w:rsidRPr="00B66A54" w:rsidR="0084707C" w:rsidP="00F93D99" w:rsidRDefault="0084707C" w14:paraId="2CC8FCD8" w14:textId="77777777">
            <w:pPr>
              <w:snapToGrid w:val="0"/>
              <w:spacing w:before="120" w:after="120"/>
              <w:jc w:val="center"/>
              <w:rPr>
                <w:rFonts w:eastAsia="Aptos" w:cs="Arial"/>
                <w:b/>
                <w:color w:val="002548"/>
                <w:sz w:val="24"/>
              </w:rPr>
            </w:pPr>
            <w:r w:rsidRPr="00B66A54">
              <w:rPr>
                <w:rFonts w:eastAsia="Aptos" w:cs="Arial"/>
                <w:b/>
                <w:color w:val="002548"/>
                <w:sz w:val="24"/>
              </w:rPr>
              <w:t>Implementation outcome</w:t>
            </w:r>
          </w:p>
        </w:tc>
        <w:tc>
          <w:tcPr>
            <w:tcW w:w="4555" w:type="dxa"/>
            <w:shd w:val="clear" w:color="auto" w:fill="F2F2F2" w:themeFill="background1" w:themeFillShade="F2"/>
            <w:vAlign w:val="center"/>
          </w:tcPr>
          <w:p w:rsidRPr="00B66A54" w:rsidR="0084707C" w:rsidP="00F93D99" w:rsidRDefault="0084707C" w14:paraId="3598B40D" w14:textId="77777777">
            <w:pPr>
              <w:snapToGrid w:val="0"/>
              <w:spacing w:before="120" w:after="120"/>
              <w:jc w:val="center"/>
              <w:rPr>
                <w:rFonts w:eastAsia="Aptos" w:cs="Arial"/>
                <w:b/>
                <w:color w:val="002548"/>
                <w:sz w:val="24"/>
              </w:rPr>
            </w:pPr>
            <w:r w:rsidRPr="00B66A54">
              <w:rPr>
                <w:rFonts w:eastAsia="Aptos" w:cs="Arial"/>
                <w:b/>
                <w:color w:val="002548"/>
                <w:sz w:val="24"/>
              </w:rPr>
              <w:t>Practical description</w:t>
            </w:r>
          </w:p>
        </w:tc>
        <w:tc>
          <w:tcPr>
            <w:tcW w:w="2947" w:type="dxa"/>
            <w:shd w:val="clear" w:color="auto" w:fill="F2F2F2" w:themeFill="background1" w:themeFillShade="F2"/>
            <w:vAlign w:val="center"/>
          </w:tcPr>
          <w:p w:rsidRPr="00B66A54" w:rsidR="0084707C" w:rsidP="00F93D99" w:rsidRDefault="0084707C" w14:paraId="3E40186F" w14:textId="77777777">
            <w:pPr>
              <w:snapToGrid w:val="0"/>
              <w:spacing w:before="120" w:after="120"/>
              <w:jc w:val="center"/>
              <w:rPr>
                <w:rFonts w:eastAsia="Aptos" w:cs="Arial"/>
                <w:b/>
                <w:color w:val="002548"/>
                <w:sz w:val="24"/>
              </w:rPr>
            </w:pPr>
            <w:r w:rsidRPr="00B66A54">
              <w:rPr>
                <w:rFonts w:eastAsia="Aptos" w:cs="Arial"/>
                <w:b/>
                <w:color w:val="002548"/>
                <w:sz w:val="24"/>
              </w:rPr>
              <w:t>Measurement suggestion</w:t>
            </w:r>
          </w:p>
        </w:tc>
      </w:tr>
      <w:tr w:rsidRPr="00524C4A" w:rsidR="0084707C" w:rsidTr="00B66A54" w14:paraId="49F6FF72" w14:textId="77777777">
        <w:tc>
          <w:tcPr>
            <w:tcW w:w="9351" w:type="dxa"/>
            <w:gridSpan w:val="3"/>
            <w:shd w:val="clear" w:color="auto" w:fill="E0EBF6" w:themeFill="accent2" w:themeFillTint="33"/>
            <w:vAlign w:val="center"/>
          </w:tcPr>
          <w:p w:rsidRPr="00B66A54" w:rsidR="00F93D99" w:rsidP="00F93D99" w:rsidRDefault="00F93D99" w14:paraId="6E20A04C" w14:textId="77777777">
            <w:pPr>
              <w:snapToGrid w:val="0"/>
              <w:spacing w:before="120" w:after="120"/>
              <w:jc w:val="center"/>
              <w:rPr>
                <w:rFonts w:eastAsia="Aptos" w:cs="Arial"/>
                <w:b/>
                <w:i/>
                <w:color w:val="002548"/>
                <w:sz w:val="24"/>
              </w:rPr>
            </w:pPr>
          </w:p>
          <w:p w:rsidRPr="00B66A54" w:rsidR="0084707C" w:rsidP="00F93D99" w:rsidRDefault="0084707C" w14:paraId="70F3CD24" w14:textId="7B587345">
            <w:pPr>
              <w:snapToGrid w:val="0"/>
              <w:spacing w:before="120" w:after="120"/>
              <w:jc w:val="center"/>
              <w:rPr>
                <w:rFonts w:eastAsia="Aptos" w:cs="Arial"/>
                <w:b/>
                <w:color w:val="002548"/>
                <w:sz w:val="24"/>
              </w:rPr>
            </w:pPr>
            <w:r w:rsidRPr="00B66A54">
              <w:rPr>
                <w:rFonts w:eastAsia="Aptos" w:cs="Arial"/>
                <w:b/>
                <w:color w:val="002548"/>
                <w:sz w:val="24"/>
              </w:rPr>
              <w:t>Early in implementation</w:t>
            </w:r>
            <w:r w:rsidRPr="00B66A54" w:rsidR="00F93D99">
              <w:rPr>
                <w:rFonts w:eastAsia="Aptos" w:cs="Arial"/>
                <w:b/>
                <w:color w:val="002548"/>
                <w:sz w:val="24"/>
              </w:rPr>
              <w:t>,</w:t>
            </w:r>
            <w:r w:rsidRPr="00B66A54">
              <w:rPr>
                <w:rFonts w:eastAsia="Aptos" w:cs="Arial"/>
                <w:b/>
                <w:color w:val="002548"/>
                <w:sz w:val="24"/>
              </w:rPr>
              <w:t xml:space="preserve"> consider</w:t>
            </w:r>
            <w:r w:rsidRPr="00B66A54" w:rsidR="00F93D99">
              <w:rPr>
                <w:rFonts w:eastAsia="Aptos" w:cs="Arial"/>
                <w:b/>
                <w:color w:val="002548"/>
                <w:sz w:val="24"/>
              </w:rPr>
              <w:t>…</w:t>
            </w:r>
          </w:p>
          <w:p w:rsidRPr="00B66A54" w:rsidR="0084707C" w:rsidP="00F93D99" w:rsidRDefault="0084707C" w14:paraId="5411CD1F" w14:textId="77777777">
            <w:pPr>
              <w:snapToGrid w:val="0"/>
              <w:spacing w:before="120" w:after="120"/>
              <w:jc w:val="center"/>
              <w:rPr>
                <w:rFonts w:eastAsia="Aptos" w:cs="Arial"/>
                <w:b/>
                <w:i/>
                <w:color w:val="002548"/>
                <w:sz w:val="24"/>
              </w:rPr>
            </w:pPr>
          </w:p>
        </w:tc>
      </w:tr>
      <w:tr w:rsidRPr="00524C4A" w:rsidR="0084707C" w:rsidTr="00B66A54" w14:paraId="280459E8" w14:textId="77777777">
        <w:tc>
          <w:tcPr>
            <w:tcW w:w="1849" w:type="dxa"/>
            <w:vAlign w:val="center"/>
          </w:tcPr>
          <w:p w:rsidRPr="00B66A54" w:rsidR="0084707C" w:rsidP="00B66A54" w:rsidRDefault="0084707C" w14:paraId="23B28272" w14:textId="77777777">
            <w:pPr>
              <w:snapToGrid w:val="0"/>
              <w:spacing w:before="120" w:after="120"/>
              <w:jc w:val="center"/>
              <w:rPr>
                <w:rFonts w:eastAsia="Aptos" w:cs="Arial"/>
                <w:b/>
                <w:color w:val="002548"/>
                <w:sz w:val="24"/>
              </w:rPr>
            </w:pPr>
            <w:r w:rsidRPr="00B66A54">
              <w:rPr>
                <w:rFonts w:eastAsia="Aptos" w:cs="Arial"/>
                <w:b/>
                <w:color w:val="002548"/>
                <w:sz w:val="24"/>
              </w:rPr>
              <w:t>Acceptability</w:t>
            </w:r>
          </w:p>
        </w:tc>
        <w:tc>
          <w:tcPr>
            <w:tcW w:w="4555" w:type="dxa"/>
            <w:vAlign w:val="center"/>
          </w:tcPr>
          <w:p w:rsidRPr="00B66A54" w:rsidR="0084707C" w:rsidP="00B66A54" w:rsidRDefault="0084707C" w14:paraId="12431493" w14:textId="5126D7C1">
            <w:pPr>
              <w:snapToGrid w:val="0"/>
              <w:spacing w:before="120" w:after="120"/>
              <w:jc w:val="center"/>
              <w:rPr>
                <w:rFonts w:eastAsia="Aptos" w:cs="Arial"/>
                <w:color w:val="002548"/>
                <w:sz w:val="22"/>
                <w:szCs w:val="22"/>
              </w:rPr>
            </w:pPr>
            <w:r w:rsidRPr="00B66A54">
              <w:rPr>
                <w:rFonts w:eastAsia="Aptos" w:cs="Arial"/>
                <w:color w:val="002548"/>
                <w:sz w:val="22"/>
                <w:szCs w:val="22"/>
              </w:rPr>
              <w:t>Do staff and patients perceive that the implementation strategy is satisfactory?</w:t>
            </w:r>
          </w:p>
        </w:tc>
        <w:tc>
          <w:tcPr>
            <w:tcW w:w="2947" w:type="dxa"/>
            <w:vAlign w:val="center"/>
          </w:tcPr>
          <w:p w:rsidRPr="00B66A54" w:rsidR="0084707C" w:rsidP="00B66A54" w:rsidRDefault="0084707C" w14:paraId="327917FB" w14:textId="5A2FD650">
            <w:pPr>
              <w:snapToGrid w:val="0"/>
              <w:spacing w:before="120" w:after="120"/>
              <w:jc w:val="center"/>
              <w:rPr>
                <w:rFonts w:eastAsia="Aptos" w:cs="Arial"/>
                <w:color w:val="002548"/>
                <w:sz w:val="22"/>
                <w:szCs w:val="22"/>
              </w:rPr>
            </w:pPr>
            <w:r w:rsidRPr="00B66A54">
              <w:rPr>
                <w:rFonts w:eastAsia="Aptos" w:cs="Arial"/>
                <w:color w:val="002548"/>
                <w:sz w:val="22"/>
                <w:szCs w:val="22"/>
              </w:rPr>
              <w:t>Quick surveys</w:t>
            </w:r>
          </w:p>
          <w:p w:rsidRPr="00B66A54" w:rsidR="0084707C" w:rsidP="00B66A54" w:rsidRDefault="0084707C" w14:paraId="6A99C415" w14:textId="783D94AC">
            <w:pPr>
              <w:snapToGrid w:val="0"/>
              <w:spacing w:before="120" w:after="120"/>
              <w:jc w:val="center"/>
              <w:rPr>
                <w:rFonts w:eastAsia="Aptos" w:cs="Arial"/>
                <w:color w:val="002548"/>
                <w:sz w:val="22"/>
                <w:szCs w:val="22"/>
              </w:rPr>
            </w:pPr>
            <w:r w:rsidRPr="00B66A54">
              <w:rPr>
                <w:rFonts w:eastAsia="Aptos" w:cs="Arial"/>
                <w:color w:val="002548"/>
                <w:sz w:val="22"/>
                <w:szCs w:val="22"/>
              </w:rPr>
              <w:t>Short interviews</w:t>
            </w:r>
          </w:p>
        </w:tc>
      </w:tr>
      <w:tr w:rsidRPr="00524C4A" w:rsidR="0084707C" w:rsidTr="00B66A54" w14:paraId="0787CE1B" w14:textId="77777777">
        <w:tc>
          <w:tcPr>
            <w:tcW w:w="1849" w:type="dxa"/>
            <w:vAlign w:val="center"/>
          </w:tcPr>
          <w:p w:rsidRPr="00B66A54" w:rsidR="0084707C" w:rsidP="00B66A54" w:rsidRDefault="0084707C" w14:paraId="49F9F1EC" w14:textId="77777777">
            <w:pPr>
              <w:snapToGrid w:val="0"/>
              <w:spacing w:before="120" w:after="120"/>
              <w:jc w:val="center"/>
              <w:rPr>
                <w:rFonts w:eastAsia="Aptos" w:cs="Arial"/>
                <w:b/>
                <w:color w:val="002548"/>
                <w:sz w:val="24"/>
              </w:rPr>
            </w:pPr>
            <w:r w:rsidRPr="00B66A54">
              <w:rPr>
                <w:rFonts w:eastAsia="Aptos" w:cs="Arial"/>
                <w:b/>
                <w:color w:val="002548"/>
                <w:sz w:val="24"/>
              </w:rPr>
              <w:t>Appropriateness</w:t>
            </w:r>
          </w:p>
        </w:tc>
        <w:tc>
          <w:tcPr>
            <w:tcW w:w="4555" w:type="dxa"/>
            <w:vAlign w:val="center"/>
          </w:tcPr>
          <w:p w:rsidRPr="00B66A54" w:rsidR="0084707C" w:rsidP="00B66A54" w:rsidRDefault="0084707C" w14:paraId="14C2C001" w14:textId="6D7D93FA">
            <w:pPr>
              <w:snapToGrid w:val="0"/>
              <w:spacing w:before="120" w:after="120"/>
              <w:jc w:val="center"/>
              <w:rPr>
                <w:rFonts w:eastAsia="Aptos" w:cs="Arial"/>
                <w:color w:val="002548"/>
                <w:sz w:val="22"/>
                <w:szCs w:val="22"/>
              </w:rPr>
            </w:pPr>
            <w:r w:rsidRPr="00B66A54">
              <w:rPr>
                <w:rFonts w:eastAsia="Aptos" w:cs="Arial"/>
                <w:color w:val="002548"/>
                <w:sz w:val="22"/>
                <w:szCs w:val="22"/>
              </w:rPr>
              <w:t>Does the strategy feel like a good fit and is it relevant to address the underlying problem?</w:t>
            </w:r>
          </w:p>
        </w:tc>
        <w:tc>
          <w:tcPr>
            <w:tcW w:w="2947" w:type="dxa"/>
            <w:vAlign w:val="center"/>
          </w:tcPr>
          <w:p w:rsidRPr="00B66A54" w:rsidR="0084707C" w:rsidP="00B66A54" w:rsidRDefault="0084707C" w14:paraId="0E4CB4F7" w14:textId="05A2C3A7">
            <w:pPr>
              <w:snapToGrid w:val="0"/>
              <w:spacing w:before="120" w:after="120"/>
              <w:jc w:val="center"/>
              <w:rPr>
                <w:rFonts w:eastAsia="Aptos" w:cs="Arial"/>
                <w:color w:val="002548"/>
                <w:sz w:val="22"/>
                <w:szCs w:val="22"/>
              </w:rPr>
            </w:pPr>
            <w:r w:rsidRPr="00B66A54">
              <w:rPr>
                <w:rFonts w:eastAsia="Aptos" w:cs="Arial"/>
                <w:color w:val="002548"/>
                <w:sz w:val="22"/>
                <w:szCs w:val="22"/>
              </w:rPr>
              <w:t>Surveys</w:t>
            </w:r>
          </w:p>
          <w:p w:rsidRPr="00B66A54" w:rsidR="0084707C" w:rsidP="00B66A54" w:rsidRDefault="0084707C" w14:paraId="2FC72FF6" w14:textId="50388B73">
            <w:pPr>
              <w:snapToGrid w:val="0"/>
              <w:spacing w:before="120" w:after="120"/>
              <w:jc w:val="center"/>
              <w:rPr>
                <w:rFonts w:eastAsia="Aptos" w:cs="Arial"/>
                <w:color w:val="002548"/>
                <w:sz w:val="22"/>
                <w:szCs w:val="22"/>
              </w:rPr>
            </w:pPr>
            <w:r w:rsidRPr="00B66A54">
              <w:rPr>
                <w:rFonts w:eastAsia="Aptos" w:cs="Arial"/>
                <w:color w:val="002548"/>
                <w:sz w:val="22"/>
                <w:szCs w:val="22"/>
              </w:rPr>
              <w:t>Focus groups</w:t>
            </w:r>
          </w:p>
        </w:tc>
      </w:tr>
      <w:tr w:rsidRPr="00524C4A" w:rsidR="0084707C" w:rsidTr="00B66A54" w14:paraId="16A31519" w14:textId="77777777">
        <w:tc>
          <w:tcPr>
            <w:tcW w:w="1849" w:type="dxa"/>
            <w:vAlign w:val="center"/>
          </w:tcPr>
          <w:p w:rsidRPr="00B66A54" w:rsidR="0084707C" w:rsidP="00B66A54" w:rsidRDefault="0084707C" w14:paraId="7FFA9E32" w14:textId="244A93F2">
            <w:pPr>
              <w:snapToGrid w:val="0"/>
              <w:spacing w:before="120" w:after="120"/>
              <w:jc w:val="center"/>
              <w:rPr>
                <w:rFonts w:eastAsia="Aptos" w:cs="Arial"/>
                <w:b/>
                <w:color w:val="002548"/>
                <w:sz w:val="24"/>
              </w:rPr>
            </w:pPr>
            <w:r w:rsidRPr="00B66A54">
              <w:rPr>
                <w:rFonts w:eastAsia="Aptos" w:cs="Arial"/>
                <w:b/>
                <w:color w:val="002548"/>
                <w:sz w:val="24"/>
              </w:rPr>
              <w:t>Feasibility</w:t>
            </w:r>
          </w:p>
        </w:tc>
        <w:tc>
          <w:tcPr>
            <w:tcW w:w="4555" w:type="dxa"/>
            <w:vAlign w:val="center"/>
          </w:tcPr>
          <w:p w:rsidRPr="00B66A54" w:rsidR="0084707C" w:rsidP="00B66A54" w:rsidRDefault="0084707C" w14:paraId="4C93F3CD" w14:textId="77777777">
            <w:pPr>
              <w:snapToGrid w:val="0"/>
              <w:spacing w:before="120" w:after="120"/>
              <w:jc w:val="center"/>
              <w:rPr>
                <w:rFonts w:eastAsia="Aptos" w:cs="Arial"/>
                <w:color w:val="002548"/>
                <w:sz w:val="22"/>
                <w:szCs w:val="22"/>
              </w:rPr>
            </w:pPr>
            <w:r w:rsidRPr="00B66A54">
              <w:rPr>
                <w:rFonts w:eastAsia="Aptos" w:cs="Arial"/>
                <w:color w:val="002548"/>
                <w:sz w:val="22"/>
                <w:szCs w:val="22"/>
              </w:rPr>
              <w:t>Can this strategy actually work here, given staffing, competing priorities &amp; resources?</w:t>
            </w:r>
          </w:p>
        </w:tc>
        <w:tc>
          <w:tcPr>
            <w:tcW w:w="2947" w:type="dxa"/>
            <w:vAlign w:val="center"/>
          </w:tcPr>
          <w:p w:rsidRPr="00B66A54" w:rsidR="0084707C" w:rsidP="00B66A54" w:rsidRDefault="0084707C" w14:paraId="62FCE141" w14:textId="77777777">
            <w:pPr>
              <w:snapToGrid w:val="0"/>
              <w:spacing w:before="120" w:after="120"/>
              <w:jc w:val="center"/>
              <w:rPr>
                <w:rFonts w:eastAsia="Aptos" w:cs="Arial"/>
                <w:color w:val="002548"/>
                <w:sz w:val="22"/>
                <w:szCs w:val="22"/>
              </w:rPr>
            </w:pPr>
            <w:r w:rsidRPr="00B66A54">
              <w:rPr>
                <w:rFonts w:eastAsia="Aptos" w:cs="Arial"/>
                <w:color w:val="002548"/>
                <w:sz w:val="22"/>
                <w:szCs w:val="22"/>
              </w:rPr>
              <w:t>Pilot tests</w:t>
            </w:r>
          </w:p>
          <w:p w:rsidRPr="00B66A54" w:rsidR="0084707C" w:rsidP="00B66A54" w:rsidRDefault="0084707C" w14:paraId="1A5A5607" w14:textId="5C1A643C">
            <w:pPr>
              <w:snapToGrid w:val="0"/>
              <w:spacing w:before="120" w:after="120"/>
              <w:jc w:val="center"/>
              <w:rPr>
                <w:rFonts w:eastAsia="Aptos" w:cs="Arial"/>
                <w:color w:val="002548"/>
                <w:sz w:val="22"/>
                <w:szCs w:val="22"/>
              </w:rPr>
            </w:pPr>
            <w:r w:rsidRPr="00B66A54">
              <w:rPr>
                <w:rFonts w:eastAsia="Aptos" w:cs="Arial"/>
                <w:color w:val="002548"/>
                <w:sz w:val="22"/>
                <w:szCs w:val="22"/>
              </w:rPr>
              <w:t>Reporting and feedback</w:t>
            </w:r>
          </w:p>
        </w:tc>
      </w:tr>
      <w:tr w:rsidRPr="00524C4A" w:rsidR="0084707C" w:rsidTr="00B66A54" w14:paraId="2FBF9827" w14:textId="77777777">
        <w:tc>
          <w:tcPr>
            <w:tcW w:w="9351" w:type="dxa"/>
            <w:gridSpan w:val="3"/>
            <w:shd w:val="clear" w:color="auto" w:fill="E0EBF6" w:themeFill="accent2" w:themeFillTint="33"/>
            <w:vAlign w:val="center"/>
          </w:tcPr>
          <w:p w:rsidRPr="00B66A54" w:rsidR="00F93D99" w:rsidP="00F93D99" w:rsidRDefault="00F93D99" w14:paraId="33FDB077" w14:textId="77777777">
            <w:pPr>
              <w:snapToGrid w:val="0"/>
              <w:spacing w:before="120" w:after="120"/>
              <w:jc w:val="center"/>
              <w:rPr>
                <w:rFonts w:eastAsia="Aptos" w:cs="Arial"/>
                <w:b/>
                <w:i/>
                <w:color w:val="002548"/>
                <w:sz w:val="24"/>
              </w:rPr>
            </w:pPr>
          </w:p>
          <w:p w:rsidRPr="00B66A54" w:rsidR="0084707C" w:rsidP="00F93D99" w:rsidRDefault="0084707C" w14:paraId="096D2FA9" w14:textId="7B8429E9">
            <w:pPr>
              <w:snapToGrid w:val="0"/>
              <w:spacing w:before="120" w:after="120"/>
              <w:jc w:val="center"/>
              <w:rPr>
                <w:rFonts w:eastAsia="Aptos" w:cs="Arial"/>
                <w:color w:val="002548"/>
                <w:sz w:val="24"/>
              </w:rPr>
            </w:pPr>
            <w:r w:rsidRPr="00B66A54">
              <w:rPr>
                <w:rFonts w:eastAsia="Aptos" w:cs="Arial"/>
                <w:b/>
                <w:color w:val="002548"/>
                <w:sz w:val="24"/>
              </w:rPr>
              <w:t>For regular monitoring</w:t>
            </w:r>
            <w:r w:rsidRPr="00B66A54" w:rsidR="00F93D99">
              <w:rPr>
                <w:rFonts w:eastAsia="Aptos" w:cs="Arial"/>
                <w:b/>
                <w:color w:val="002548"/>
                <w:sz w:val="24"/>
              </w:rPr>
              <w:t>…</w:t>
            </w:r>
          </w:p>
          <w:p w:rsidRPr="00B66A54" w:rsidR="0084707C" w:rsidP="00F93D99" w:rsidRDefault="0084707C" w14:paraId="3CCA1620" w14:textId="77777777">
            <w:pPr>
              <w:snapToGrid w:val="0"/>
              <w:spacing w:before="120" w:after="120"/>
              <w:jc w:val="center"/>
              <w:rPr>
                <w:rFonts w:eastAsia="Aptos" w:cs="Arial"/>
                <w:color w:val="002548"/>
                <w:sz w:val="24"/>
              </w:rPr>
            </w:pPr>
          </w:p>
        </w:tc>
      </w:tr>
      <w:tr w:rsidRPr="00524C4A" w:rsidR="0084707C" w:rsidTr="00B66A54" w14:paraId="200E9B22" w14:textId="77777777">
        <w:tc>
          <w:tcPr>
            <w:tcW w:w="1849" w:type="dxa"/>
            <w:vAlign w:val="center"/>
          </w:tcPr>
          <w:p w:rsidRPr="00B66A54" w:rsidR="0084707C" w:rsidP="00B66A54" w:rsidRDefault="0084707C" w14:paraId="643CD16E" w14:textId="77777777">
            <w:pPr>
              <w:snapToGrid w:val="0"/>
              <w:spacing w:before="120" w:after="120"/>
              <w:jc w:val="center"/>
              <w:rPr>
                <w:rFonts w:eastAsia="Aptos" w:cs="Arial"/>
                <w:b/>
                <w:color w:val="002548"/>
                <w:sz w:val="24"/>
              </w:rPr>
            </w:pPr>
            <w:r w:rsidRPr="00B66A54">
              <w:rPr>
                <w:rFonts w:eastAsia="Aptos" w:cs="Arial"/>
                <w:b/>
                <w:color w:val="002548"/>
                <w:sz w:val="24"/>
              </w:rPr>
              <w:t>Adoption</w:t>
            </w:r>
          </w:p>
        </w:tc>
        <w:tc>
          <w:tcPr>
            <w:tcW w:w="4555" w:type="dxa"/>
            <w:vAlign w:val="center"/>
          </w:tcPr>
          <w:p w:rsidRPr="00B66A54" w:rsidR="0084707C" w:rsidP="00B66A54" w:rsidRDefault="0084707C" w14:paraId="0C3B4AD2" w14:textId="1848C0DD">
            <w:pPr>
              <w:snapToGrid w:val="0"/>
              <w:spacing w:before="120" w:after="120"/>
              <w:jc w:val="center"/>
              <w:rPr>
                <w:rFonts w:eastAsia="Aptos" w:cs="Arial"/>
                <w:color w:val="002548"/>
                <w:sz w:val="22"/>
                <w:szCs w:val="22"/>
              </w:rPr>
            </w:pPr>
            <w:r w:rsidRPr="00B66A54">
              <w:rPr>
                <w:rFonts w:eastAsia="Aptos" w:cs="Arial"/>
                <w:color w:val="002548"/>
                <w:sz w:val="22"/>
                <w:szCs w:val="22"/>
              </w:rPr>
              <w:t>Are users using, or intending to use the strategy?</w:t>
            </w:r>
          </w:p>
        </w:tc>
        <w:tc>
          <w:tcPr>
            <w:tcW w:w="2947" w:type="dxa"/>
            <w:vAlign w:val="center"/>
          </w:tcPr>
          <w:p w:rsidRPr="00B66A54" w:rsidR="0084707C" w:rsidP="00B66A54" w:rsidRDefault="0084707C" w14:paraId="59B2164E" w14:textId="3A1BA372">
            <w:pPr>
              <w:snapToGrid w:val="0"/>
              <w:spacing w:before="120" w:after="120"/>
              <w:jc w:val="center"/>
              <w:rPr>
                <w:rFonts w:eastAsia="Aptos" w:cs="Arial"/>
                <w:color w:val="002548"/>
                <w:sz w:val="22"/>
                <w:szCs w:val="22"/>
              </w:rPr>
            </w:pPr>
            <w:r w:rsidRPr="00B66A54">
              <w:rPr>
                <w:rFonts w:eastAsia="Aptos" w:cs="Arial"/>
                <w:color w:val="002548"/>
                <w:sz w:val="22"/>
                <w:szCs w:val="22"/>
              </w:rPr>
              <w:t>Attendance, participation Audits of usage</w:t>
            </w:r>
          </w:p>
        </w:tc>
      </w:tr>
      <w:tr w:rsidRPr="00524C4A" w:rsidR="0084707C" w:rsidTr="00B66A54" w14:paraId="3F7731FF" w14:textId="77777777">
        <w:tc>
          <w:tcPr>
            <w:tcW w:w="1849" w:type="dxa"/>
            <w:vAlign w:val="center"/>
          </w:tcPr>
          <w:p w:rsidRPr="00B66A54" w:rsidR="0084707C" w:rsidP="00B66A54" w:rsidRDefault="0084707C" w14:paraId="6B62374C" w14:textId="77777777">
            <w:pPr>
              <w:snapToGrid w:val="0"/>
              <w:spacing w:before="120" w:after="120"/>
              <w:jc w:val="center"/>
              <w:rPr>
                <w:rFonts w:eastAsia="Aptos" w:cs="Arial"/>
                <w:b/>
                <w:color w:val="002548"/>
                <w:sz w:val="24"/>
              </w:rPr>
            </w:pPr>
            <w:r w:rsidRPr="00B66A54">
              <w:rPr>
                <w:rFonts w:eastAsia="Aptos" w:cs="Arial"/>
                <w:b/>
                <w:color w:val="002548"/>
                <w:sz w:val="24"/>
              </w:rPr>
              <w:t>Costs</w:t>
            </w:r>
          </w:p>
        </w:tc>
        <w:tc>
          <w:tcPr>
            <w:tcW w:w="4555" w:type="dxa"/>
            <w:vAlign w:val="center"/>
          </w:tcPr>
          <w:p w:rsidRPr="00B66A54" w:rsidR="0084707C" w:rsidP="00B66A54" w:rsidRDefault="0084707C" w14:paraId="31F0578B" w14:textId="515A18FD">
            <w:pPr>
              <w:snapToGrid w:val="0"/>
              <w:spacing w:before="120" w:after="120"/>
              <w:jc w:val="center"/>
              <w:rPr>
                <w:rFonts w:eastAsia="Aptos" w:cs="Arial"/>
                <w:color w:val="002548"/>
                <w:sz w:val="22"/>
                <w:szCs w:val="22"/>
              </w:rPr>
            </w:pPr>
            <w:r w:rsidRPr="00B66A54">
              <w:rPr>
                <w:rFonts w:eastAsia="Aptos" w:cs="Arial"/>
                <w:color w:val="002548"/>
                <w:sz w:val="22"/>
                <w:szCs w:val="22"/>
              </w:rPr>
              <w:t>How much time, money and resources does it take to deliver the strategy in this context?</w:t>
            </w:r>
          </w:p>
        </w:tc>
        <w:tc>
          <w:tcPr>
            <w:tcW w:w="2947" w:type="dxa"/>
            <w:vAlign w:val="center"/>
          </w:tcPr>
          <w:p w:rsidRPr="00B66A54" w:rsidR="0084707C" w:rsidP="00B66A54" w:rsidRDefault="0084707C" w14:paraId="6C5B4FC7" w14:textId="087D942E">
            <w:pPr>
              <w:snapToGrid w:val="0"/>
              <w:spacing w:before="120" w:after="120"/>
              <w:jc w:val="center"/>
              <w:rPr>
                <w:rFonts w:eastAsia="Aptos" w:cs="Arial"/>
                <w:color w:val="002548"/>
                <w:sz w:val="22"/>
                <w:szCs w:val="22"/>
              </w:rPr>
            </w:pPr>
            <w:r w:rsidRPr="00B66A54">
              <w:rPr>
                <w:rFonts w:eastAsia="Aptos" w:cs="Arial"/>
                <w:color w:val="002548"/>
                <w:sz w:val="22"/>
                <w:szCs w:val="22"/>
              </w:rPr>
              <w:t>Administrative data</w:t>
            </w:r>
          </w:p>
          <w:p w:rsidRPr="00B66A54" w:rsidR="0084707C" w:rsidP="00B66A54" w:rsidRDefault="0084707C" w14:paraId="06106ECC" w14:textId="54AA5C43">
            <w:pPr>
              <w:snapToGrid w:val="0"/>
              <w:spacing w:before="120" w:after="120"/>
              <w:jc w:val="center"/>
              <w:rPr>
                <w:rFonts w:eastAsia="Aptos" w:cs="Arial"/>
                <w:color w:val="002548"/>
                <w:sz w:val="22"/>
                <w:szCs w:val="22"/>
              </w:rPr>
            </w:pPr>
            <w:r w:rsidRPr="00B66A54">
              <w:rPr>
                <w:rFonts w:eastAsia="Aptos" w:cs="Arial"/>
                <w:color w:val="002548"/>
                <w:sz w:val="22"/>
                <w:szCs w:val="22"/>
              </w:rPr>
              <w:t>Cost estimates</w:t>
            </w:r>
          </w:p>
        </w:tc>
      </w:tr>
      <w:tr w:rsidRPr="00524C4A" w:rsidR="0084707C" w:rsidTr="00B66A54" w14:paraId="1152D2DA" w14:textId="77777777">
        <w:tc>
          <w:tcPr>
            <w:tcW w:w="1849" w:type="dxa"/>
            <w:vAlign w:val="center"/>
          </w:tcPr>
          <w:p w:rsidRPr="00B66A54" w:rsidR="0084707C" w:rsidP="00B66A54" w:rsidRDefault="0084707C" w14:paraId="5AC5CBB7" w14:textId="77777777">
            <w:pPr>
              <w:snapToGrid w:val="0"/>
              <w:spacing w:before="120" w:after="120"/>
              <w:jc w:val="center"/>
              <w:rPr>
                <w:rFonts w:eastAsia="Aptos" w:cs="Arial"/>
                <w:b/>
                <w:color w:val="002548"/>
                <w:sz w:val="24"/>
              </w:rPr>
            </w:pPr>
            <w:r w:rsidRPr="00B66A54">
              <w:rPr>
                <w:rFonts w:eastAsia="Aptos" w:cs="Arial"/>
                <w:b/>
                <w:color w:val="002548"/>
                <w:sz w:val="24"/>
              </w:rPr>
              <w:t>Fidelity</w:t>
            </w:r>
          </w:p>
        </w:tc>
        <w:tc>
          <w:tcPr>
            <w:tcW w:w="4555" w:type="dxa"/>
            <w:vAlign w:val="center"/>
          </w:tcPr>
          <w:p w:rsidRPr="00B66A54" w:rsidR="0084707C" w:rsidP="00B66A54" w:rsidRDefault="0084707C" w14:paraId="712521A4" w14:textId="26A24EFB">
            <w:pPr>
              <w:snapToGrid w:val="0"/>
              <w:spacing w:before="120" w:after="120"/>
              <w:jc w:val="center"/>
              <w:rPr>
                <w:rFonts w:eastAsia="Aptos" w:cs="Arial"/>
                <w:color w:val="002548"/>
                <w:sz w:val="22"/>
                <w:szCs w:val="22"/>
              </w:rPr>
            </w:pPr>
            <w:r w:rsidRPr="00B66A54">
              <w:rPr>
                <w:rFonts w:eastAsia="Aptos" w:cs="Arial"/>
                <w:color w:val="002548"/>
                <w:sz w:val="22"/>
                <w:szCs w:val="22"/>
              </w:rPr>
              <w:t>Is the strategy delivered as intended, without significant change?</w:t>
            </w:r>
          </w:p>
        </w:tc>
        <w:tc>
          <w:tcPr>
            <w:tcW w:w="2947" w:type="dxa"/>
            <w:vAlign w:val="center"/>
          </w:tcPr>
          <w:p w:rsidRPr="00B66A54" w:rsidR="0084707C" w:rsidP="00B66A54" w:rsidRDefault="0084707C" w14:paraId="38887B94" w14:textId="77777777">
            <w:pPr>
              <w:snapToGrid w:val="0"/>
              <w:spacing w:before="120" w:after="120"/>
              <w:jc w:val="center"/>
              <w:rPr>
                <w:rFonts w:eastAsia="Aptos" w:cs="Arial"/>
                <w:color w:val="002548"/>
                <w:sz w:val="22"/>
                <w:szCs w:val="22"/>
              </w:rPr>
            </w:pPr>
            <w:r w:rsidRPr="00B66A54">
              <w:rPr>
                <w:rFonts w:eastAsia="Aptos" w:cs="Arial"/>
                <w:color w:val="002548"/>
                <w:sz w:val="22"/>
                <w:szCs w:val="22"/>
              </w:rPr>
              <w:t>Audit checklists</w:t>
            </w:r>
          </w:p>
          <w:p w:rsidRPr="00B66A54" w:rsidR="0084707C" w:rsidP="00B66A54" w:rsidRDefault="0084707C" w14:paraId="66F99EED" w14:textId="3BBCC874">
            <w:pPr>
              <w:snapToGrid w:val="0"/>
              <w:spacing w:before="120" w:after="120"/>
              <w:jc w:val="center"/>
              <w:rPr>
                <w:rFonts w:eastAsia="Aptos" w:cs="Arial"/>
                <w:color w:val="002548"/>
                <w:sz w:val="22"/>
                <w:szCs w:val="22"/>
              </w:rPr>
            </w:pPr>
            <w:r w:rsidRPr="00B66A54">
              <w:rPr>
                <w:rFonts w:eastAsia="Aptos" w:cs="Arial"/>
                <w:color w:val="002548"/>
                <w:sz w:val="22"/>
                <w:szCs w:val="22"/>
              </w:rPr>
              <w:t>Observation</w:t>
            </w:r>
          </w:p>
        </w:tc>
      </w:tr>
      <w:tr w:rsidRPr="00524C4A" w:rsidR="0084707C" w:rsidTr="00B66A54" w14:paraId="2500E7A4" w14:textId="77777777">
        <w:tc>
          <w:tcPr>
            <w:tcW w:w="9351" w:type="dxa"/>
            <w:gridSpan w:val="3"/>
            <w:shd w:val="clear" w:color="auto" w:fill="E0EBF6" w:themeFill="accent2" w:themeFillTint="33"/>
            <w:vAlign w:val="center"/>
          </w:tcPr>
          <w:p w:rsidRPr="00B66A54" w:rsidR="00F93D99" w:rsidP="00F93D99" w:rsidRDefault="00F93D99" w14:paraId="7E7A9FB0" w14:textId="77777777">
            <w:pPr>
              <w:snapToGrid w:val="0"/>
              <w:spacing w:before="120" w:after="120"/>
              <w:jc w:val="center"/>
              <w:rPr>
                <w:rFonts w:eastAsia="Aptos" w:cs="Arial"/>
                <w:b/>
                <w:i/>
                <w:color w:val="002548"/>
                <w:sz w:val="24"/>
              </w:rPr>
            </w:pPr>
          </w:p>
          <w:p w:rsidRPr="00B66A54" w:rsidR="0084707C" w:rsidP="00F93D99" w:rsidRDefault="0084707C" w14:paraId="316FA620" w14:textId="1168F24E">
            <w:pPr>
              <w:snapToGrid w:val="0"/>
              <w:spacing w:before="120" w:after="120"/>
              <w:jc w:val="center"/>
              <w:rPr>
                <w:rFonts w:eastAsia="Aptos" w:cs="Arial"/>
                <w:b/>
                <w:color w:val="002548"/>
                <w:sz w:val="24"/>
              </w:rPr>
            </w:pPr>
            <w:r w:rsidRPr="00B66A54">
              <w:rPr>
                <w:rFonts w:eastAsia="Aptos" w:cs="Arial"/>
                <w:b/>
                <w:color w:val="002548"/>
                <w:sz w:val="24"/>
              </w:rPr>
              <w:t>For future actions</w:t>
            </w:r>
            <w:r w:rsidRPr="00B66A54" w:rsidR="00F93D99">
              <w:rPr>
                <w:rFonts w:eastAsia="Aptos" w:cs="Arial"/>
                <w:b/>
                <w:color w:val="002548"/>
                <w:sz w:val="24"/>
              </w:rPr>
              <w:t>…</w:t>
            </w:r>
          </w:p>
          <w:p w:rsidRPr="00B66A54" w:rsidR="0084707C" w:rsidP="00F93D99" w:rsidRDefault="0084707C" w14:paraId="2344E48E" w14:textId="77777777">
            <w:pPr>
              <w:snapToGrid w:val="0"/>
              <w:spacing w:before="120" w:after="120"/>
              <w:jc w:val="center"/>
              <w:rPr>
                <w:rFonts w:eastAsia="Aptos" w:cs="Arial"/>
                <w:color w:val="002548"/>
                <w:sz w:val="24"/>
              </w:rPr>
            </w:pPr>
          </w:p>
        </w:tc>
      </w:tr>
      <w:tr w:rsidRPr="00524C4A" w:rsidR="0084707C" w:rsidTr="00B66A54" w14:paraId="47112021" w14:textId="77777777">
        <w:tc>
          <w:tcPr>
            <w:tcW w:w="1849" w:type="dxa"/>
            <w:vAlign w:val="center"/>
          </w:tcPr>
          <w:p w:rsidRPr="00B66A54" w:rsidR="0084707C" w:rsidP="00B66A54" w:rsidRDefault="0084707C" w14:paraId="2EC34011" w14:textId="77777777">
            <w:pPr>
              <w:snapToGrid w:val="0"/>
              <w:spacing w:before="120" w:after="120"/>
              <w:jc w:val="center"/>
              <w:rPr>
                <w:rFonts w:eastAsia="Aptos" w:cs="Arial"/>
                <w:b/>
                <w:color w:val="002548"/>
                <w:sz w:val="24"/>
              </w:rPr>
            </w:pPr>
            <w:r w:rsidRPr="00B66A54">
              <w:rPr>
                <w:rFonts w:eastAsia="Aptos" w:cs="Arial"/>
                <w:b/>
                <w:color w:val="002548"/>
                <w:sz w:val="24"/>
              </w:rPr>
              <w:t>Penetration</w:t>
            </w:r>
          </w:p>
        </w:tc>
        <w:tc>
          <w:tcPr>
            <w:tcW w:w="4555" w:type="dxa"/>
            <w:vAlign w:val="center"/>
          </w:tcPr>
          <w:p w:rsidRPr="00B66A54" w:rsidR="0084707C" w:rsidP="00B66A54" w:rsidRDefault="0084707C" w14:paraId="137D9C94" w14:textId="77777777">
            <w:pPr>
              <w:snapToGrid w:val="0"/>
              <w:spacing w:before="120" w:after="120"/>
              <w:jc w:val="center"/>
              <w:rPr>
                <w:rFonts w:eastAsia="Aptos" w:cs="Arial"/>
                <w:color w:val="002548"/>
                <w:sz w:val="22"/>
                <w:szCs w:val="22"/>
              </w:rPr>
            </w:pPr>
            <w:r w:rsidRPr="00B66A54">
              <w:rPr>
                <w:rFonts w:eastAsia="Aptos" w:cs="Arial"/>
                <w:color w:val="002548"/>
                <w:sz w:val="22"/>
                <w:szCs w:val="22"/>
              </w:rPr>
              <w:t>How much has the strategy spread into routine work across staff and services?</w:t>
            </w:r>
          </w:p>
        </w:tc>
        <w:tc>
          <w:tcPr>
            <w:tcW w:w="2947" w:type="dxa"/>
            <w:vAlign w:val="center"/>
          </w:tcPr>
          <w:p w:rsidRPr="00B66A54" w:rsidR="0084707C" w:rsidP="00B66A54" w:rsidRDefault="0084707C" w14:paraId="54EC896B" w14:textId="5462D8BD">
            <w:pPr>
              <w:snapToGrid w:val="0"/>
              <w:spacing w:before="120" w:after="120"/>
              <w:jc w:val="center"/>
              <w:rPr>
                <w:rFonts w:eastAsia="Aptos" w:cs="Arial"/>
                <w:color w:val="002548"/>
                <w:sz w:val="22"/>
                <w:szCs w:val="22"/>
              </w:rPr>
            </w:pPr>
            <w:r w:rsidRPr="00B66A54">
              <w:rPr>
                <w:rFonts w:eastAsia="Aptos" w:cs="Arial"/>
                <w:color w:val="002548"/>
                <w:sz w:val="22"/>
                <w:szCs w:val="22"/>
              </w:rPr>
              <w:t>Checklists</w:t>
            </w:r>
          </w:p>
          <w:p w:rsidRPr="00B66A54" w:rsidR="0084707C" w:rsidP="00B66A54" w:rsidRDefault="0084707C" w14:paraId="1160BBCB" w14:textId="77777777">
            <w:pPr>
              <w:snapToGrid w:val="0"/>
              <w:spacing w:before="120" w:after="120"/>
              <w:jc w:val="center"/>
              <w:rPr>
                <w:rFonts w:eastAsia="Aptos" w:cs="Arial"/>
                <w:color w:val="002548"/>
                <w:sz w:val="22"/>
                <w:szCs w:val="22"/>
              </w:rPr>
            </w:pPr>
            <w:r w:rsidRPr="00B66A54">
              <w:rPr>
                <w:rFonts w:eastAsia="Aptos" w:cs="Arial"/>
                <w:color w:val="002548"/>
                <w:sz w:val="22"/>
                <w:szCs w:val="22"/>
              </w:rPr>
              <w:t>Audits</w:t>
            </w:r>
          </w:p>
        </w:tc>
      </w:tr>
      <w:tr w:rsidRPr="00524C4A" w:rsidR="0084707C" w:rsidTr="00B66A54" w14:paraId="69CE7269" w14:textId="77777777">
        <w:tc>
          <w:tcPr>
            <w:tcW w:w="1849" w:type="dxa"/>
            <w:vAlign w:val="center"/>
          </w:tcPr>
          <w:p w:rsidRPr="00B66A54" w:rsidR="0084707C" w:rsidP="00B66A54" w:rsidRDefault="0084707C" w14:paraId="770A7378" w14:textId="6F21B940">
            <w:pPr>
              <w:snapToGrid w:val="0"/>
              <w:spacing w:before="120" w:after="120"/>
              <w:jc w:val="center"/>
              <w:rPr>
                <w:rFonts w:eastAsia="Aptos" w:cs="Arial"/>
                <w:b/>
                <w:color w:val="002548"/>
                <w:sz w:val="24"/>
              </w:rPr>
            </w:pPr>
            <w:r w:rsidRPr="00B66A54">
              <w:rPr>
                <w:rFonts w:eastAsia="Aptos" w:cs="Arial"/>
                <w:b/>
                <w:color w:val="002548"/>
                <w:sz w:val="24"/>
              </w:rPr>
              <w:t>Sustainability</w:t>
            </w:r>
          </w:p>
        </w:tc>
        <w:tc>
          <w:tcPr>
            <w:tcW w:w="4555" w:type="dxa"/>
            <w:vAlign w:val="center"/>
          </w:tcPr>
          <w:p w:rsidRPr="00B66A54" w:rsidR="0084707C" w:rsidP="00B66A54" w:rsidRDefault="0084707C" w14:paraId="66FCA87F" w14:textId="7BCCD058">
            <w:pPr>
              <w:snapToGrid w:val="0"/>
              <w:spacing w:before="120" w:after="120"/>
              <w:jc w:val="center"/>
              <w:rPr>
                <w:rFonts w:eastAsia="Aptos" w:cs="Arial"/>
                <w:color w:val="002548"/>
                <w:sz w:val="22"/>
                <w:szCs w:val="22"/>
              </w:rPr>
            </w:pPr>
            <w:r w:rsidRPr="00B66A54">
              <w:rPr>
                <w:rFonts w:eastAsia="Aptos" w:cs="Arial"/>
                <w:color w:val="002548"/>
                <w:sz w:val="22"/>
                <w:szCs w:val="22"/>
              </w:rPr>
              <w:t xml:space="preserve">How the strategy </w:t>
            </w:r>
            <w:r w:rsidRPr="00B66A54" w:rsidR="00256703">
              <w:rPr>
                <w:rFonts w:eastAsia="Aptos" w:cs="Arial"/>
                <w:color w:val="002548"/>
                <w:sz w:val="22"/>
                <w:szCs w:val="22"/>
              </w:rPr>
              <w:t>becomes</w:t>
            </w:r>
            <w:r w:rsidRPr="00B66A54">
              <w:rPr>
                <w:rFonts w:eastAsia="Aptos" w:cs="Arial"/>
                <w:color w:val="002548"/>
                <w:sz w:val="22"/>
                <w:szCs w:val="22"/>
              </w:rPr>
              <w:t xml:space="preserve"> part of routine practice?</w:t>
            </w:r>
          </w:p>
        </w:tc>
        <w:tc>
          <w:tcPr>
            <w:tcW w:w="2947" w:type="dxa"/>
            <w:vAlign w:val="center"/>
          </w:tcPr>
          <w:p w:rsidRPr="00B66A54" w:rsidR="0084707C" w:rsidP="00B66A54" w:rsidRDefault="0084707C" w14:paraId="05D8EB2E" w14:textId="77777777">
            <w:pPr>
              <w:snapToGrid w:val="0"/>
              <w:spacing w:before="120" w:after="120"/>
              <w:jc w:val="center"/>
              <w:rPr>
                <w:rFonts w:eastAsia="Aptos" w:cs="Arial"/>
                <w:color w:val="002548"/>
                <w:sz w:val="22"/>
                <w:szCs w:val="22"/>
              </w:rPr>
            </w:pPr>
            <w:r w:rsidRPr="00B66A54">
              <w:rPr>
                <w:rFonts w:eastAsia="Aptos" w:cs="Arial"/>
                <w:color w:val="002548"/>
                <w:sz w:val="22"/>
                <w:szCs w:val="22"/>
              </w:rPr>
              <w:t>Monitoring</w:t>
            </w:r>
          </w:p>
          <w:p w:rsidRPr="00B66A54" w:rsidR="0084707C" w:rsidP="00B66A54" w:rsidRDefault="0084707C" w14:paraId="6DC2EB6C" w14:textId="7B61C929">
            <w:pPr>
              <w:snapToGrid w:val="0"/>
              <w:spacing w:before="120" w:after="120"/>
              <w:jc w:val="center"/>
              <w:rPr>
                <w:rFonts w:eastAsia="Aptos" w:cs="Arial"/>
                <w:color w:val="002548"/>
                <w:sz w:val="22"/>
                <w:szCs w:val="22"/>
              </w:rPr>
            </w:pPr>
            <w:r w:rsidRPr="00B66A54">
              <w:rPr>
                <w:rFonts w:eastAsia="Aptos" w:cs="Arial"/>
                <w:color w:val="002548"/>
                <w:sz w:val="22"/>
                <w:szCs w:val="22"/>
              </w:rPr>
              <w:t>Audits</w:t>
            </w:r>
          </w:p>
        </w:tc>
      </w:tr>
    </w:tbl>
    <w:p w:rsidR="0084707C" w:rsidP="0084707C" w:rsidRDefault="0084707C" w14:paraId="42DF3F93" w14:textId="77777777">
      <w:pPr>
        <w:spacing w:after="160" w:line="278" w:lineRule="auto"/>
        <w:rPr>
          <w:rFonts w:cs="Arial"/>
          <w:bCs/>
          <w:sz w:val="28"/>
          <w:szCs w:val="28"/>
        </w:rPr>
      </w:pPr>
      <w:r>
        <w:br w:type="page"/>
      </w:r>
    </w:p>
    <w:p w:rsidR="0084707C" w:rsidP="00E81FC3" w:rsidRDefault="0084707C" w14:paraId="0996C1D9" w14:textId="77777777">
      <w:pPr>
        <w:pStyle w:val="AppendixHeading2"/>
        <w:rPr>
          <w:b/>
        </w:rPr>
      </w:pPr>
      <w:bookmarkStart w:name="_Toc222170512" w:id="30"/>
      <w:bookmarkStart w:name="_Toc233617777" w:id="31"/>
      <w:r w:rsidRPr="00B66A54">
        <w:t>Template: Clarify Components of a Logic Model</w:t>
      </w:r>
      <w:bookmarkEnd w:id="30"/>
      <w:bookmarkEnd w:id="31"/>
      <w:r w:rsidRPr="00B66A54">
        <w:t xml:space="preserve"> </w:t>
      </w:r>
      <w:bookmarkEnd w:id="29"/>
    </w:p>
    <w:p w:rsidRPr="00B94E7E" w:rsidR="00B94E7E" w:rsidP="00B94E7E" w:rsidRDefault="00B94E7E" w14:paraId="058BF6B1" w14:textId="77777777"/>
    <w:tbl>
      <w:tblPr>
        <w:tblStyle w:val="TableGrid5"/>
        <w:tblW w:w="0" w:type="auto"/>
        <w:tblLook w:val="04A0" w:firstRow="1" w:lastRow="0" w:firstColumn="1" w:lastColumn="0" w:noHBand="0" w:noVBand="1"/>
      </w:tblPr>
      <w:tblGrid>
        <w:gridCol w:w="1555"/>
        <w:gridCol w:w="2976"/>
        <w:gridCol w:w="4485"/>
      </w:tblGrid>
      <w:tr w:rsidRPr="00E66623" w:rsidR="0084707C" w:rsidTr="00B94E7E" w14:paraId="40076B61" w14:textId="77777777">
        <w:tc>
          <w:tcPr>
            <w:tcW w:w="1555" w:type="dxa"/>
            <w:shd w:val="clear" w:color="auto" w:fill="F2F2F2" w:themeFill="background1" w:themeFillShade="F2"/>
            <w:vAlign w:val="center"/>
          </w:tcPr>
          <w:p w:rsidRPr="00C062DE" w:rsidR="0084707C" w:rsidP="00F93D99" w:rsidRDefault="0084707C" w14:paraId="77975455" w14:textId="77777777">
            <w:pPr>
              <w:snapToGrid w:val="0"/>
              <w:spacing w:before="120" w:after="120"/>
              <w:jc w:val="center"/>
              <w:rPr>
                <w:rFonts w:eastAsia="Aptos" w:cs="Arial"/>
                <w:b/>
                <w:color w:val="002548"/>
                <w:sz w:val="24"/>
              </w:rPr>
            </w:pPr>
            <w:r w:rsidRPr="00C062DE">
              <w:rPr>
                <w:rFonts w:eastAsia="Aptos" w:cs="Arial"/>
                <w:b/>
                <w:color w:val="002548"/>
                <w:sz w:val="24"/>
              </w:rPr>
              <w:t>Component</w:t>
            </w:r>
          </w:p>
        </w:tc>
        <w:tc>
          <w:tcPr>
            <w:tcW w:w="2976" w:type="dxa"/>
            <w:shd w:val="clear" w:color="auto" w:fill="F2F2F2" w:themeFill="background1" w:themeFillShade="F2"/>
            <w:vAlign w:val="center"/>
          </w:tcPr>
          <w:p w:rsidRPr="00C062DE" w:rsidR="0084707C" w:rsidP="00F93D99" w:rsidRDefault="0084707C" w14:paraId="038B2B0E" w14:textId="77777777">
            <w:pPr>
              <w:snapToGrid w:val="0"/>
              <w:spacing w:before="120" w:after="120"/>
              <w:jc w:val="center"/>
              <w:rPr>
                <w:rFonts w:eastAsia="Aptos" w:cs="Arial"/>
                <w:b/>
                <w:color w:val="002548"/>
                <w:sz w:val="24"/>
              </w:rPr>
            </w:pPr>
            <w:r w:rsidRPr="00C062DE">
              <w:rPr>
                <w:rFonts w:eastAsia="Aptos" w:cs="Arial"/>
                <w:b/>
                <w:color w:val="002548"/>
                <w:sz w:val="24"/>
              </w:rPr>
              <w:t>Guiding question</w:t>
            </w:r>
          </w:p>
        </w:tc>
        <w:tc>
          <w:tcPr>
            <w:tcW w:w="4485" w:type="dxa"/>
            <w:shd w:val="clear" w:color="auto" w:fill="F2F2F2" w:themeFill="background1" w:themeFillShade="F2"/>
            <w:vAlign w:val="center"/>
          </w:tcPr>
          <w:p w:rsidRPr="00C062DE" w:rsidR="0084707C" w:rsidP="00F93D99" w:rsidRDefault="0084707C" w14:paraId="0CFF7A67" w14:textId="77777777">
            <w:pPr>
              <w:snapToGrid w:val="0"/>
              <w:spacing w:before="120" w:after="120"/>
              <w:jc w:val="center"/>
              <w:rPr>
                <w:rFonts w:eastAsia="Aptos" w:cs="Arial"/>
                <w:b/>
                <w:color w:val="002548"/>
                <w:sz w:val="24"/>
              </w:rPr>
            </w:pPr>
            <w:r w:rsidRPr="00C062DE">
              <w:rPr>
                <w:rFonts w:eastAsia="Aptos" w:cs="Arial"/>
                <w:b/>
                <w:color w:val="002548"/>
                <w:sz w:val="24"/>
              </w:rPr>
              <w:t>Examples</w:t>
            </w:r>
          </w:p>
        </w:tc>
      </w:tr>
      <w:tr w:rsidRPr="00E66623" w:rsidR="0084707C" w:rsidTr="00B94E7E" w14:paraId="23C808CB" w14:textId="77777777">
        <w:tc>
          <w:tcPr>
            <w:tcW w:w="1555" w:type="dxa"/>
            <w:shd w:val="clear" w:color="auto" w:fill="E0EBF6" w:themeFill="accent2" w:themeFillTint="33"/>
            <w:vAlign w:val="center"/>
          </w:tcPr>
          <w:p w:rsidR="00B94E7E" w:rsidP="00B94E7E" w:rsidRDefault="00B94E7E" w14:paraId="37DAA6DC" w14:textId="77777777">
            <w:pPr>
              <w:snapToGrid w:val="0"/>
              <w:spacing w:before="120" w:after="120"/>
              <w:rPr>
                <w:rFonts w:eastAsia="Aptos" w:cs="Arial"/>
                <w:b/>
                <w:bCs/>
                <w:color w:val="002548"/>
                <w:sz w:val="24"/>
              </w:rPr>
            </w:pPr>
          </w:p>
          <w:p w:rsidR="0084707C" w:rsidP="00B94E7E" w:rsidRDefault="0084707C" w14:paraId="69CD04F9" w14:textId="77777777">
            <w:pPr>
              <w:snapToGrid w:val="0"/>
              <w:spacing w:before="120" w:after="120"/>
              <w:rPr>
                <w:rFonts w:eastAsia="Aptos" w:cs="Arial"/>
                <w:b/>
                <w:bCs/>
                <w:color w:val="002548"/>
                <w:sz w:val="24"/>
              </w:rPr>
            </w:pPr>
            <w:r w:rsidRPr="00C062DE">
              <w:rPr>
                <w:rFonts w:eastAsia="Aptos" w:cs="Arial"/>
                <w:b/>
                <w:color w:val="002548"/>
                <w:sz w:val="24"/>
              </w:rPr>
              <w:t>Purpose</w:t>
            </w:r>
          </w:p>
          <w:p w:rsidRPr="00C062DE" w:rsidR="0084707C" w:rsidP="00F93D99" w:rsidRDefault="0084707C" w14:paraId="77AF3749" w14:textId="71D94937">
            <w:pPr>
              <w:snapToGrid w:val="0"/>
              <w:spacing w:before="120" w:after="120"/>
              <w:rPr>
                <w:rFonts w:eastAsia="Aptos" w:cs="Arial"/>
                <w:b/>
                <w:color w:val="002548"/>
                <w:sz w:val="24"/>
              </w:rPr>
            </w:pPr>
          </w:p>
        </w:tc>
        <w:tc>
          <w:tcPr>
            <w:tcW w:w="2976" w:type="dxa"/>
            <w:vAlign w:val="center"/>
          </w:tcPr>
          <w:p w:rsidRPr="00C062DE" w:rsidR="0084707C" w:rsidP="00F93D99" w:rsidRDefault="0084707C" w14:paraId="17E8DD90" w14:textId="77777777">
            <w:pPr>
              <w:snapToGrid w:val="0"/>
              <w:spacing w:before="120" w:after="120"/>
              <w:rPr>
                <w:rFonts w:eastAsia="Aptos" w:cs="Arial"/>
                <w:i/>
                <w:color w:val="002548"/>
                <w:sz w:val="22"/>
                <w:szCs w:val="22"/>
              </w:rPr>
            </w:pPr>
            <w:r w:rsidRPr="00C062DE">
              <w:rPr>
                <w:rFonts w:eastAsia="Aptos" w:cs="Arial"/>
                <w:i/>
                <w:color w:val="002548"/>
                <w:sz w:val="22"/>
                <w:szCs w:val="22"/>
              </w:rPr>
              <w:t>What do you expect to improve?</w:t>
            </w:r>
          </w:p>
        </w:tc>
        <w:tc>
          <w:tcPr>
            <w:tcW w:w="4485" w:type="dxa"/>
            <w:vAlign w:val="center"/>
          </w:tcPr>
          <w:p w:rsidRPr="00C062DE" w:rsidR="0084707C" w:rsidP="00F93D99" w:rsidRDefault="0084707C" w14:paraId="5B88A252" w14:textId="5B3517A2">
            <w:pPr>
              <w:snapToGrid w:val="0"/>
              <w:spacing w:before="120" w:after="120"/>
              <w:rPr>
                <w:rFonts w:eastAsia="Aptos" w:cs="Arial"/>
                <w:color w:val="002548"/>
                <w:sz w:val="22"/>
                <w:szCs w:val="22"/>
              </w:rPr>
            </w:pPr>
            <w:r w:rsidRPr="00C062DE">
              <w:rPr>
                <w:rFonts w:eastAsia="Aptos" w:cs="Arial"/>
                <w:color w:val="002548"/>
                <w:sz w:val="22"/>
                <w:szCs w:val="22"/>
              </w:rPr>
              <w:t>Introduce an evidence-informed intervention to improve XXXX</w:t>
            </w:r>
            <w:r w:rsidRPr="00C062DE" w:rsidR="00EA5F88">
              <w:rPr>
                <w:rFonts w:eastAsia="Aptos" w:cs="Arial"/>
                <w:color w:val="002548"/>
                <w:sz w:val="22"/>
                <w:szCs w:val="22"/>
              </w:rPr>
              <w:t>.</w:t>
            </w:r>
          </w:p>
        </w:tc>
      </w:tr>
      <w:tr w:rsidRPr="00E66623" w:rsidR="0084707C" w:rsidTr="00B94E7E" w14:paraId="45E3801F" w14:textId="77777777">
        <w:tc>
          <w:tcPr>
            <w:tcW w:w="1555" w:type="dxa"/>
            <w:shd w:val="clear" w:color="auto" w:fill="E0EBF6" w:themeFill="accent2" w:themeFillTint="33"/>
            <w:vAlign w:val="center"/>
          </w:tcPr>
          <w:p w:rsidR="00B94E7E" w:rsidP="00B94E7E" w:rsidRDefault="00B94E7E" w14:paraId="5DA3DFCA" w14:textId="77777777">
            <w:pPr>
              <w:snapToGrid w:val="0"/>
              <w:spacing w:before="120" w:after="120"/>
              <w:rPr>
                <w:rFonts w:eastAsia="Aptos" w:cs="Arial"/>
                <w:b/>
                <w:bCs/>
                <w:color w:val="002548"/>
                <w:sz w:val="24"/>
              </w:rPr>
            </w:pPr>
          </w:p>
          <w:p w:rsidR="0084707C" w:rsidP="00B94E7E" w:rsidRDefault="0084707C" w14:paraId="45F3D05B" w14:textId="77777777">
            <w:pPr>
              <w:snapToGrid w:val="0"/>
              <w:spacing w:before="120" w:after="120"/>
              <w:rPr>
                <w:rFonts w:eastAsia="Aptos" w:cs="Arial"/>
                <w:b/>
                <w:bCs/>
                <w:color w:val="002548"/>
                <w:sz w:val="24"/>
              </w:rPr>
            </w:pPr>
            <w:r w:rsidRPr="00C062DE">
              <w:rPr>
                <w:rFonts w:eastAsia="Aptos" w:cs="Arial"/>
                <w:b/>
                <w:color w:val="002548"/>
                <w:sz w:val="24"/>
              </w:rPr>
              <w:t>Context</w:t>
            </w:r>
          </w:p>
          <w:p w:rsidRPr="00C062DE" w:rsidR="0084707C" w:rsidP="00F93D99" w:rsidRDefault="0084707C" w14:paraId="4C0627E4" w14:textId="7944C0C3">
            <w:pPr>
              <w:snapToGrid w:val="0"/>
              <w:spacing w:before="120" w:after="120"/>
              <w:rPr>
                <w:rFonts w:eastAsia="Aptos" w:cs="Arial"/>
                <w:b/>
                <w:color w:val="002548"/>
                <w:sz w:val="24"/>
              </w:rPr>
            </w:pPr>
          </w:p>
        </w:tc>
        <w:tc>
          <w:tcPr>
            <w:tcW w:w="2976" w:type="dxa"/>
            <w:vAlign w:val="center"/>
          </w:tcPr>
          <w:p w:rsidRPr="00C062DE" w:rsidR="0084707C" w:rsidP="00F93D99" w:rsidRDefault="0084707C" w14:paraId="23352EFF" w14:textId="77777777">
            <w:pPr>
              <w:snapToGrid w:val="0"/>
              <w:spacing w:before="120" w:after="120"/>
              <w:rPr>
                <w:rFonts w:eastAsia="Aptos" w:cs="Arial"/>
                <w:i/>
                <w:color w:val="002548"/>
                <w:sz w:val="22"/>
                <w:szCs w:val="22"/>
              </w:rPr>
            </w:pPr>
            <w:r w:rsidRPr="00C062DE">
              <w:rPr>
                <w:rFonts w:eastAsia="Aptos" w:cs="Arial"/>
                <w:i/>
                <w:color w:val="002548"/>
                <w:sz w:val="22"/>
                <w:szCs w:val="22"/>
              </w:rPr>
              <w:t>Where will this take place?</w:t>
            </w:r>
          </w:p>
        </w:tc>
        <w:tc>
          <w:tcPr>
            <w:tcW w:w="4485" w:type="dxa"/>
            <w:vAlign w:val="center"/>
          </w:tcPr>
          <w:p w:rsidRPr="00C062DE" w:rsidR="0084707C" w:rsidP="00F93D99" w:rsidRDefault="0084707C" w14:paraId="4A58A5F5" w14:textId="1252AB51">
            <w:pPr>
              <w:snapToGrid w:val="0"/>
              <w:spacing w:before="120" w:after="120"/>
              <w:rPr>
                <w:rFonts w:eastAsia="Aptos" w:cs="Arial"/>
                <w:color w:val="002548"/>
                <w:sz w:val="22"/>
                <w:szCs w:val="22"/>
              </w:rPr>
            </w:pPr>
            <w:r w:rsidRPr="00C062DE">
              <w:rPr>
                <w:rFonts w:eastAsia="Aptos" w:cs="Arial"/>
                <w:color w:val="002548"/>
                <w:sz w:val="22"/>
                <w:szCs w:val="22"/>
              </w:rPr>
              <w:t>Specific service, department, professional staff group</w:t>
            </w:r>
            <w:r w:rsidRPr="00C062DE" w:rsidR="00EA5F88">
              <w:rPr>
                <w:rFonts w:eastAsia="Aptos" w:cs="Arial"/>
                <w:color w:val="002548"/>
                <w:sz w:val="22"/>
                <w:szCs w:val="22"/>
              </w:rPr>
              <w:t>.</w:t>
            </w:r>
          </w:p>
        </w:tc>
      </w:tr>
      <w:tr w:rsidRPr="00E66623" w:rsidR="0084707C" w:rsidTr="00B94E7E" w14:paraId="06DBDE8F" w14:textId="77777777">
        <w:tc>
          <w:tcPr>
            <w:tcW w:w="1555" w:type="dxa"/>
            <w:shd w:val="clear" w:color="auto" w:fill="E0EBF6" w:themeFill="accent2" w:themeFillTint="33"/>
            <w:vAlign w:val="center"/>
          </w:tcPr>
          <w:p w:rsidR="00B94E7E" w:rsidP="00B94E7E" w:rsidRDefault="00B94E7E" w14:paraId="018A8A55" w14:textId="77777777">
            <w:pPr>
              <w:snapToGrid w:val="0"/>
              <w:spacing w:before="120" w:after="120"/>
              <w:rPr>
                <w:rFonts w:eastAsia="Aptos" w:cs="Arial"/>
                <w:b/>
                <w:bCs/>
                <w:color w:val="002548"/>
                <w:sz w:val="24"/>
              </w:rPr>
            </w:pPr>
          </w:p>
          <w:p w:rsidR="0084707C" w:rsidP="00B94E7E" w:rsidRDefault="0084707C" w14:paraId="2B955645" w14:textId="77777777">
            <w:pPr>
              <w:snapToGrid w:val="0"/>
              <w:spacing w:before="120" w:after="120"/>
              <w:rPr>
                <w:rFonts w:eastAsia="Aptos" w:cs="Arial"/>
                <w:b/>
                <w:bCs/>
                <w:color w:val="002548"/>
                <w:sz w:val="24"/>
              </w:rPr>
            </w:pPr>
            <w:r w:rsidRPr="00C062DE">
              <w:rPr>
                <w:rFonts w:eastAsia="Aptos" w:cs="Arial"/>
                <w:b/>
                <w:color w:val="002548"/>
                <w:sz w:val="24"/>
              </w:rPr>
              <w:t>Inputs</w:t>
            </w:r>
          </w:p>
          <w:p w:rsidRPr="00C062DE" w:rsidR="0084707C" w:rsidP="00F93D99" w:rsidRDefault="0084707C" w14:paraId="43B6F01D" w14:textId="358D1C7C">
            <w:pPr>
              <w:snapToGrid w:val="0"/>
              <w:spacing w:before="120" w:after="120"/>
              <w:rPr>
                <w:rFonts w:eastAsia="Aptos" w:cs="Arial"/>
                <w:b/>
                <w:color w:val="002548"/>
                <w:sz w:val="24"/>
              </w:rPr>
            </w:pPr>
          </w:p>
        </w:tc>
        <w:tc>
          <w:tcPr>
            <w:tcW w:w="2976" w:type="dxa"/>
            <w:vAlign w:val="center"/>
          </w:tcPr>
          <w:p w:rsidRPr="00C062DE" w:rsidR="0084707C" w:rsidP="00F93D99" w:rsidRDefault="0084707C" w14:paraId="5C2673FB" w14:textId="77777777">
            <w:pPr>
              <w:snapToGrid w:val="0"/>
              <w:spacing w:before="120" w:after="120"/>
              <w:rPr>
                <w:rFonts w:eastAsia="Aptos" w:cs="Arial"/>
                <w:i/>
                <w:color w:val="002548"/>
                <w:sz w:val="22"/>
                <w:szCs w:val="22"/>
              </w:rPr>
            </w:pPr>
            <w:r w:rsidRPr="00C062DE">
              <w:rPr>
                <w:rFonts w:eastAsia="Aptos" w:cs="Arial"/>
                <w:i/>
                <w:color w:val="002548"/>
                <w:sz w:val="22"/>
                <w:szCs w:val="22"/>
              </w:rPr>
              <w:t>What resources are required?</w:t>
            </w:r>
          </w:p>
        </w:tc>
        <w:tc>
          <w:tcPr>
            <w:tcW w:w="4485" w:type="dxa"/>
            <w:vAlign w:val="center"/>
          </w:tcPr>
          <w:p w:rsidRPr="00C062DE" w:rsidR="0084707C" w:rsidP="00F93D99" w:rsidRDefault="0084707C" w14:paraId="4A3C5028" w14:textId="144EF156">
            <w:pPr>
              <w:snapToGrid w:val="0"/>
              <w:spacing w:before="120" w:after="120"/>
              <w:rPr>
                <w:rFonts w:eastAsia="Aptos" w:cs="Arial"/>
                <w:color w:val="002548"/>
                <w:sz w:val="22"/>
                <w:szCs w:val="22"/>
              </w:rPr>
            </w:pPr>
            <w:r w:rsidRPr="00C062DE">
              <w:rPr>
                <w:rFonts w:eastAsia="Aptos" w:cs="Arial"/>
                <w:color w:val="002548"/>
                <w:sz w:val="22"/>
                <w:szCs w:val="22"/>
              </w:rPr>
              <w:t>Staff time, data systems, technology, materials, partnerships</w:t>
            </w:r>
            <w:r w:rsidRPr="00C062DE" w:rsidR="00EA5F88">
              <w:rPr>
                <w:rFonts w:eastAsia="Aptos" w:cs="Arial"/>
                <w:color w:val="002548"/>
                <w:sz w:val="22"/>
                <w:szCs w:val="22"/>
              </w:rPr>
              <w:t>.</w:t>
            </w:r>
          </w:p>
        </w:tc>
      </w:tr>
      <w:tr w:rsidRPr="00E66623" w:rsidR="0084707C" w:rsidTr="00B94E7E" w14:paraId="75D6955C" w14:textId="77777777">
        <w:tc>
          <w:tcPr>
            <w:tcW w:w="1555" w:type="dxa"/>
            <w:shd w:val="clear" w:color="auto" w:fill="E0EBF6" w:themeFill="accent2" w:themeFillTint="33"/>
            <w:vAlign w:val="center"/>
          </w:tcPr>
          <w:p w:rsidRPr="00C062DE" w:rsidR="0084707C" w:rsidP="00F93D99" w:rsidRDefault="0084707C" w14:paraId="3BF5C720" w14:textId="77777777">
            <w:pPr>
              <w:snapToGrid w:val="0"/>
              <w:spacing w:before="120" w:after="120"/>
              <w:rPr>
                <w:rFonts w:eastAsia="Aptos" w:cs="Arial"/>
                <w:b/>
                <w:color w:val="002548"/>
                <w:sz w:val="24"/>
              </w:rPr>
            </w:pPr>
            <w:r w:rsidRPr="00C062DE">
              <w:rPr>
                <w:rFonts w:eastAsia="Aptos" w:cs="Arial"/>
                <w:b/>
                <w:color w:val="002548"/>
                <w:sz w:val="24"/>
              </w:rPr>
              <w:t>Activities</w:t>
            </w:r>
          </w:p>
        </w:tc>
        <w:tc>
          <w:tcPr>
            <w:tcW w:w="2976" w:type="dxa"/>
            <w:vAlign w:val="center"/>
          </w:tcPr>
          <w:p w:rsidRPr="00C062DE" w:rsidR="0084707C" w:rsidP="00F93D99" w:rsidRDefault="0084707C" w14:paraId="5EE4F2C9" w14:textId="77777777">
            <w:pPr>
              <w:snapToGrid w:val="0"/>
              <w:spacing w:before="120" w:after="120"/>
              <w:rPr>
                <w:rFonts w:eastAsia="Aptos" w:cs="Arial"/>
                <w:i/>
                <w:color w:val="002548"/>
                <w:sz w:val="22"/>
                <w:szCs w:val="22"/>
              </w:rPr>
            </w:pPr>
            <w:r w:rsidRPr="00C062DE">
              <w:rPr>
                <w:rFonts w:eastAsia="Aptos" w:cs="Arial"/>
                <w:i/>
                <w:color w:val="002548"/>
                <w:sz w:val="22"/>
                <w:szCs w:val="22"/>
              </w:rPr>
              <w:t>What is changing?</w:t>
            </w:r>
          </w:p>
          <w:p w:rsidRPr="00C062DE" w:rsidR="0084707C" w:rsidP="00F93D99" w:rsidRDefault="0084707C" w14:paraId="1042F2E5" w14:textId="77777777">
            <w:pPr>
              <w:snapToGrid w:val="0"/>
              <w:spacing w:before="120" w:after="120"/>
              <w:rPr>
                <w:rFonts w:eastAsia="Aptos" w:cs="Arial"/>
                <w:color w:val="002548"/>
                <w:sz w:val="22"/>
                <w:szCs w:val="22"/>
              </w:rPr>
            </w:pPr>
            <w:r w:rsidRPr="00C062DE">
              <w:rPr>
                <w:rFonts w:eastAsia="Aptos" w:cs="Arial"/>
                <w:color w:val="002548"/>
                <w:sz w:val="22"/>
                <w:szCs w:val="22"/>
              </w:rPr>
              <w:t xml:space="preserve">Intervention and Implementation strategies </w:t>
            </w:r>
          </w:p>
        </w:tc>
        <w:tc>
          <w:tcPr>
            <w:tcW w:w="4485" w:type="dxa"/>
            <w:vAlign w:val="center"/>
          </w:tcPr>
          <w:p w:rsidRPr="00C062DE" w:rsidR="0084707C" w:rsidP="00F93D99" w:rsidRDefault="0084707C" w14:paraId="736D07EA" w14:textId="54C75D03">
            <w:pPr>
              <w:snapToGrid w:val="0"/>
              <w:spacing w:before="120" w:after="120"/>
              <w:rPr>
                <w:rFonts w:eastAsia="Aptos" w:cs="Arial"/>
                <w:color w:val="002548"/>
                <w:sz w:val="22"/>
                <w:szCs w:val="22"/>
              </w:rPr>
            </w:pPr>
            <w:r w:rsidRPr="00C062DE">
              <w:rPr>
                <w:rFonts w:eastAsia="Aptos" w:cs="Arial"/>
                <w:color w:val="002548"/>
                <w:sz w:val="22"/>
                <w:szCs w:val="22"/>
              </w:rPr>
              <w:t>Introduction of intervention, process or product, clinical pathways</w:t>
            </w:r>
            <w:r w:rsidRPr="00C062DE" w:rsidR="00EA5F88">
              <w:rPr>
                <w:rFonts w:eastAsia="Aptos" w:cs="Arial"/>
                <w:color w:val="002548"/>
                <w:sz w:val="22"/>
                <w:szCs w:val="22"/>
              </w:rPr>
              <w:t>.</w:t>
            </w:r>
          </w:p>
          <w:p w:rsidRPr="00C062DE" w:rsidR="0084707C" w:rsidP="00F93D99" w:rsidRDefault="0084707C" w14:paraId="38D59C36" w14:textId="7F480EBB">
            <w:pPr>
              <w:snapToGrid w:val="0"/>
              <w:spacing w:before="120" w:after="120"/>
              <w:rPr>
                <w:rFonts w:eastAsia="Aptos" w:cs="Arial"/>
                <w:color w:val="002548"/>
                <w:sz w:val="22"/>
                <w:szCs w:val="22"/>
              </w:rPr>
            </w:pPr>
            <w:r w:rsidRPr="00C062DE">
              <w:rPr>
                <w:rFonts w:eastAsia="Aptos" w:cs="Arial"/>
                <w:color w:val="002548"/>
                <w:sz w:val="22"/>
                <w:szCs w:val="22"/>
              </w:rPr>
              <w:t>Education and training, clinical champions, flyers, reminders</w:t>
            </w:r>
            <w:r w:rsidRPr="00C062DE" w:rsidR="00EA5F88">
              <w:rPr>
                <w:rFonts w:eastAsia="Aptos" w:cs="Arial"/>
                <w:color w:val="002548"/>
                <w:sz w:val="22"/>
                <w:szCs w:val="22"/>
              </w:rPr>
              <w:t>.</w:t>
            </w:r>
          </w:p>
        </w:tc>
      </w:tr>
      <w:tr w:rsidRPr="00E66623" w:rsidR="0084707C" w:rsidTr="00B94E7E" w14:paraId="432A125E" w14:textId="77777777">
        <w:tc>
          <w:tcPr>
            <w:tcW w:w="1555" w:type="dxa"/>
            <w:shd w:val="clear" w:color="auto" w:fill="E0EBF6" w:themeFill="accent2" w:themeFillTint="33"/>
            <w:vAlign w:val="center"/>
          </w:tcPr>
          <w:p w:rsidRPr="00C062DE" w:rsidR="0084707C" w:rsidP="00F93D99" w:rsidRDefault="0084707C" w14:paraId="442CF125" w14:textId="77777777">
            <w:pPr>
              <w:snapToGrid w:val="0"/>
              <w:spacing w:before="120" w:after="120"/>
              <w:rPr>
                <w:rFonts w:eastAsia="Aptos" w:cs="Arial"/>
                <w:b/>
                <w:color w:val="002548"/>
                <w:sz w:val="24"/>
              </w:rPr>
            </w:pPr>
            <w:r w:rsidRPr="00C062DE">
              <w:rPr>
                <w:rFonts w:eastAsia="Aptos" w:cs="Arial"/>
                <w:b/>
                <w:color w:val="002548"/>
                <w:sz w:val="24"/>
              </w:rPr>
              <w:t>Outputs</w:t>
            </w:r>
          </w:p>
        </w:tc>
        <w:tc>
          <w:tcPr>
            <w:tcW w:w="2976" w:type="dxa"/>
            <w:vAlign w:val="center"/>
          </w:tcPr>
          <w:p w:rsidRPr="00C062DE" w:rsidR="0084707C" w:rsidP="00F93D99" w:rsidRDefault="0084707C" w14:paraId="0B2BE28D" w14:textId="77777777">
            <w:pPr>
              <w:snapToGrid w:val="0"/>
              <w:spacing w:before="120" w:after="120"/>
              <w:rPr>
                <w:rFonts w:eastAsia="Aptos" w:cs="Arial"/>
                <w:i/>
                <w:color w:val="002548"/>
                <w:sz w:val="22"/>
                <w:szCs w:val="22"/>
              </w:rPr>
            </w:pPr>
            <w:r w:rsidRPr="00C062DE">
              <w:rPr>
                <w:rFonts w:eastAsia="Aptos" w:cs="Arial"/>
                <w:i/>
                <w:color w:val="002548"/>
                <w:sz w:val="22"/>
                <w:szCs w:val="22"/>
              </w:rPr>
              <w:t>What will be delivered?</w:t>
            </w:r>
          </w:p>
        </w:tc>
        <w:tc>
          <w:tcPr>
            <w:tcW w:w="4485" w:type="dxa"/>
            <w:vAlign w:val="center"/>
          </w:tcPr>
          <w:p w:rsidRPr="00C062DE" w:rsidR="0084707C" w:rsidP="00F93D99" w:rsidRDefault="0084707C" w14:paraId="2D9EE0FD" w14:textId="7216B2BB">
            <w:pPr>
              <w:snapToGrid w:val="0"/>
              <w:spacing w:before="120" w:after="120"/>
              <w:rPr>
                <w:rFonts w:eastAsia="Aptos" w:cs="Arial"/>
                <w:color w:val="002548"/>
                <w:sz w:val="22"/>
                <w:szCs w:val="22"/>
              </w:rPr>
            </w:pPr>
            <w:r w:rsidRPr="00C062DE">
              <w:rPr>
                <w:rFonts w:eastAsia="Aptos" w:cs="Arial"/>
                <w:color w:val="002548"/>
                <w:sz w:val="22"/>
                <w:szCs w:val="22"/>
              </w:rPr>
              <w:t xml:space="preserve">Number of sessions held, materials distributed, participants reached </w:t>
            </w:r>
            <w:r w:rsidRPr="00C062DE" w:rsidR="00EA5F88">
              <w:rPr>
                <w:rFonts w:eastAsia="Aptos" w:cs="Arial"/>
                <w:color w:val="002548"/>
                <w:sz w:val="22"/>
                <w:szCs w:val="22"/>
              </w:rPr>
              <w:t>and</w:t>
            </w:r>
            <w:r w:rsidRPr="00C062DE">
              <w:rPr>
                <w:rFonts w:eastAsia="Aptos" w:cs="Arial"/>
                <w:color w:val="002548"/>
                <w:sz w:val="22"/>
                <w:szCs w:val="22"/>
              </w:rPr>
              <w:t xml:space="preserve"> engaged, surveys </w:t>
            </w:r>
            <w:r w:rsidRPr="00C062DE" w:rsidR="00EA5F88">
              <w:rPr>
                <w:rFonts w:eastAsia="Aptos" w:cs="Arial"/>
                <w:color w:val="002548"/>
                <w:sz w:val="22"/>
                <w:szCs w:val="22"/>
              </w:rPr>
              <w:t xml:space="preserve">and </w:t>
            </w:r>
            <w:r w:rsidRPr="00C062DE">
              <w:rPr>
                <w:rFonts w:eastAsia="Aptos" w:cs="Arial"/>
                <w:color w:val="002548"/>
                <w:sz w:val="22"/>
                <w:szCs w:val="22"/>
              </w:rPr>
              <w:t>audits completed</w:t>
            </w:r>
            <w:r w:rsidRPr="00C062DE" w:rsidR="00EA5F88">
              <w:rPr>
                <w:rFonts w:eastAsia="Aptos" w:cs="Arial"/>
                <w:color w:val="002548"/>
                <w:sz w:val="22"/>
                <w:szCs w:val="22"/>
              </w:rPr>
              <w:t>.</w:t>
            </w:r>
          </w:p>
        </w:tc>
      </w:tr>
      <w:tr w:rsidRPr="00E66623" w:rsidR="0084707C" w:rsidTr="00B94E7E" w14:paraId="6D736B75" w14:textId="77777777">
        <w:tc>
          <w:tcPr>
            <w:tcW w:w="1555" w:type="dxa"/>
            <w:shd w:val="clear" w:color="auto" w:fill="E0EBF6" w:themeFill="accent2" w:themeFillTint="33"/>
            <w:vAlign w:val="center"/>
          </w:tcPr>
          <w:p w:rsidRPr="00C062DE" w:rsidR="0084707C" w:rsidP="00F93D99" w:rsidRDefault="0084707C" w14:paraId="400F6C6D" w14:textId="77777777">
            <w:pPr>
              <w:snapToGrid w:val="0"/>
              <w:spacing w:before="120" w:after="120"/>
              <w:rPr>
                <w:rFonts w:eastAsia="Aptos" w:cs="Arial"/>
                <w:b/>
                <w:color w:val="002548"/>
                <w:sz w:val="24"/>
              </w:rPr>
            </w:pPr>
            <w:r w:rsidRPr="00C062DE">
              <w:rPr>
                <w:rFonts w:eastAsia="Aptos" w:cs="Arial"/>
                <w:b/>
                <w:color w:val="002548"/>
                <w:sz w:val="24"/>
              </w:rPr>
              <w:t>Short-term Outcomes</w:t>
            </w:r>
          </w:p>
        </w:tc>
        <w:tc>
          <w:tcPr>
            <w:tcW w:w="2976" w:type="dxa"/>
            <w:vAlign w:val="center"/>
          </w:tcPr>
          <w:p w:rsidRPr="00C062DE" w:rsidR="0084707C" w:rsidP="00F93D99" w:rsidRDefault="0084707C" w14:paraId="2ABF67FE" w14:textId="77777777">
            <w:pPr>
              <w:snapToGrid w:val="0"/>
              <w:spacing w:before="120" w:after="120"/>
              <w:rPr>
                <w:rFonts w:eastAsia="Aptos" w:cs="Arial"/>
                <w:i/>
                <w:color w:val="002548"/>
                <w:sz w:val="22"/>
                <w:szCs w:val="22"/>
              </w:rPr>
            </w:pPr>
            <w:r w:rsidRPr="00C062DE">
              <w:rPr>
                <w:rFonts w:eastAsia="Aptos" w:cs="Arial"/>
                <w:i/>
                <w:color w:val="002548"/>
                <w:sz w:val="22"/>
                <w:szCs w:val="22"/>
              </w:rPr>
              <w:t>What are the early indicators of this change?</w:t>
            </w:r>
          </w:p>
        </w:tc>
        <w:tc>
          <w:tcPr>
            <w:tcW w:w="4485" w:type="dxa"/>
            <w:vAlign w:val="center"/>
          </w:tcPr>
          <w:p w:rsidRPr="00C062DE" w:rsidR="0084707C" w:rsidP="00F93D99" w:rsidRDefault="0084707C" w14:paraId="0C053F50" w14:textId="6BD3B42E">
            <w:pPr>
              <w:snapToGrid w:val="0"/>
              <w:spacing w:before="120" w:after="120"/>
              <w:rPr>
                <w:rFonts w:eastAsia="Aptos" w:cs="Arial"/>
                <w:color w:val="002548"/>
                <w:sz w:val="22"/>
                <w:szCs w:val="22"/>
              </w:rPr>
            </w:pPr>
            <w:r w:rsidRPr="00C062DE">
              <w:rPr>
                <w:rFonts w:eastAsia="Aptos" w:cs="Arial"/>
                <w:color w:val="002548"/>
                <w:sz w:val="22"/>
                <w:szCs w:val="22"/>
              </w:rPr>
              <w:t>Increased knowledge, confidence, skills</w:t>
            </w:r>
            <w:r w:rsidRPr="00C062DE" w:rsidR="00EA5F88">
              <w:rPr>
                <w:rFonts w:eastAsia="Aptos" w:cs="Arial"/>
                <w:color w:val="002548"/>
                <w:sz w:val="22"/>
                <w:szCs w:val="22"/>
              </w:rPr>
              <w:t>.</w:t>
            </w:r>
            <w:r w:rsidRPr="00C062DE">
              <w:rPr>
                <w:rFonts w:eastAsia="Aptos" w:cs="Arial"/>
                <w:color w:val="002548"/>
                <w:sz w:val="22"/>
                <w:szCs w:val="22"/>
              </w:rPr>
              <w:t xml:space="preserve"> </w:t>
            </w:r>
          </w:p>
          <w:p w:rsidRPr="00C062DE" w:rsidR="0084707C" w:rsidP="00F93D99" w:rsidRDefault="0084707C" w14:paraId="405A90D7" w14:textId="33B4397B">
            <w:pPr>
              <w:snapToGrid w:val="0"/>
              <w:spacing w:before="120" w:after="120"/>
              <w:rPr>
                <w:rFonts w:eastAsia="Aptos" w:cs="Arial"/>
                <w:color w:val="002548"/>
                <w:sz w:val="22"/>
                <w:szCs w:val="22"/>
              </w:rPr>
            </w:pPr>
            <w:r w:rsidRPr="00C062DE">
              <w:rPr>
                <w:rFonts w:eastAsia="Aptos" w:cs="Arial"/>
                <w:color w:val="002548"/>
                <w:sz w:val="22"/>
                <w:szCs w:val="22"/>
              </w:rPr>
              <w:t>Changes in routines, adoption of new processes</w:t>
            </w:r>
            <w:r w:rsidRPr="00C062DE" w:rsidR="00EA5F88">
              <w:rPr>
                <w:rFonts w:eastAsia="Aptos" w:cs="Arial"/>
                <w:color w:val="002548"/>
                <w:sz w:val="22"/>
                <w:szCs w:val="22"/>
              </w:rPr>
              <w:t>.</w:t>
            </w:r>
          </w:p>
        </w:tc>
      </w:tr>
      <w:tr w:rsidRPr="00E66623" w:rsidR="0084707C" w:rsidTr="00B94E7E" w14:paraId="4DE82520" w14:textId="77777777">
        <w:tc>
          <w:tcPr>
            <w:tcW w:w="1555" w:type="dxa"/>
            <w:shd w:val="clear" w:color="auto" w:fill="E0EBF6" w:themeFill="accent2" w:themeFillTint="33"/>
            <w:vAlign w:val="center"/>
          </w:tcPr>
          <w:p w:rsidRPr="00C062DE" w:rsidR="0084707C" w:rsidP="00F93D99" w:rsidRDefault="0084707C" w14:paraId="7FEE6228" w14:textId="77777777">
            <w:pPr>
              <w:snapToGrid w:val="0"/>
              <w:spacing w:before="120" w:after="120"/>
              <w:rPr>
                <w:rFonts w:eastAsia="Aptos" w:cs="Arial"/>
                <w:b/>
                <w:color w:val="002548"/>
                <w:sz w:val="24"/>
              </w:rPr>
            </w:pPr>
            <w:r w:rsidRPr="00C062DE">
              <w:rPr>
                <w:rFonts w:eastAsia="Aptos" w:cs="Arial"/>
                <w:b/>
                <w:color w:val="002548"/>
                <w:sz w:val="24"/>
              </w:rPr>
              <w:t xml:space="preserve">Medium- term Outcomes </w:t>
            </w:r>
          </w:p>
        </w:tc>
        <w:tc>
          <w:tcPr>
            <w:tcW w:w="2976" w:type="dxa"/>
            <w:vAlign w:val="center"/>
          </w:tcPr>
          <w:p w:rsidRPr="00C062DE" w:rsidR="0084707C" w:rsidP="00F93D99" w:rsidRDefault="0084707C" w14:paraId="7738A611" w14:textId="77777777">
            <w:pPr>
              <w:snapToGrid w:val="0"/>
              <w:spacing w:before="120" w:after="120"/>
              <w:rPr>
                <w:rFonts w:eastAsia="Aptos" w:cs="Arial"/>
                <w:i/>
                <w:color w:val="002548"/>
                <w:sz w:val="22"/>
                <w:szCs w:val="22"/>
              </w:rPr>
            </w:pPr>
            <w:r w:rsidRPr="00C062DE">
              <w:rPr>
                <w:rFonts w:eastAsia="Aptos" w:cs="Arial"/>
                <w:i/>
                <w:color w:val="002548"/>
                <w:sz w:val="22"/>
                <w:szCs w:val="22"/>
              </w:rPr>
              <w:t>What indicates change is happening?</w:t>
            </w:r>
          </w:p>
        </w:tc>
        <w:tc>
          <w:tcPr>
            <w:tcW w:w="4485" w:type="dxa"/>
            <w:vAlign w:val="center"/>
          </w:tcPr>
          <w:p w:rsidRPr="00C062DE" w:rsidR="0084707C" w:rsidP="00F93D99" w:rsidRDefault="0084707C" w14:paraId="5347DF06" w14:textId="5E324E47">
            <w:pPr>
              <w:snapToGrid w:val="0"/>
              <w:spacing w:before="120" w:after="120"/>
              <w:rPr>
                <w:rFonts w:eastAsia="Aptos" w:cs="Arial"/>
                <w:color w:val="002548"/>
                <w:sz w:val="22"/>
                <w:szCs w:val="22"/>
              </w:rPr>
            </w:pPr>
            <w:r w:rsidRPr="00C062DE">
              <w:rPr>
                <w:rFonts w:eastAsia="Aptos" w:cs="Arial"/>
                <w:color w:val="002548"/>
                <w:sz w:val="22"/>
                <w:szCs w:val="22"/>
              </w:rPr>
              <w:t xml:space="preserve">Adherence to new processes </w:t>
            </w:r>
            <w:r w:rsidRPr="00C062DE" w:rsidR="00EA5F88">
              <w:rPr>
                <w:rFonts w:eastAsia="Aptos" w:cs="Arial"/>
                <w:color w:val="002548"/>
                <w:sz w:val="22"/>
                <w:szCs w:val="22"/>
              </w:rPr>
              <w:t>and</w:t>
            </w:r>
            <w:r w:rsidRPr="00C062DE">
              <w:rPr>
                <w:rFonts w:eastAsia="Aptos" w:cs="Arial"/>
                <w:color w:val="002548"/>
                <w:sz w:val="22"/>
                <w:szCs w:val="22"/>
              </w:rPr>
              <w:t xml:space="preserve"> policies</w:t>
            </w:r>
            <w:r w:rsidRPr="00C062DE" w:rsidR="00EA5F88">
              <w:rPr>
                <w:rFonts w:eastAsia="Aptos" w:cs="Arial"/>
                <w:color w:val="002548"/>
                <w:sz w:val="22"/>
                <w:szCs w:val="22"/>
              </w:rPr>
              <w:t>.</w:t>
            </w:r>
          </w:p>
          <w:p w:rsidR="0084707C" w:rsidP="00B94E7E" w:rsidRDefault="0084707C" w14:paraId="41B86AFE" w14:textId="77777777">
            <w:pPr>
              <w:snapToGrid w:val="0"/>
              <w:spacing w:before="120" w:after="120"/>
              <w:rPr>
                <w:rFonts w:eastAsia="Aptos" w:cs="Arial"/>
                <w:color w:val="002548"/>
                <w:sz w:val="22"/>
                <w:szCs w:val="22"/>
              </w:rPr>
            </w:pPr>
            <w:r w:rsidRPr="00C062DE">
              <w:rPr>
                <w:rFonts w:eastAsia="Aptos" w:cs="Arial"/>
                <w:color w:val="002548"/>
                <w:sz w:val="22"/>
                <w:szCs w:val="22"/>
              </w:rPr>
              <w:t xml:space="preserve">Maintenance of knowledge, confidence </w:t>
            </w:r>
            <w:r w:rsidRPr="00C062DE" w:rsidR="00EA5F88">
              <w:rPr>
                <w:rFonts w:eastAsia="Aptos" w:cs="Arial"/>
                <w:color w:val="002548"/>
                <w:sz w:val="22"/>
                <w:szCs w:val="22"/>
              </w:rPr>
              <w:t>and</w:t>
            </w:r>
            <w:r w:rsidRPr="00C062DE">
              <w:rPr>
                <w:rFonts w:eastAsia="Aptos" w:cs="Arial"/>
                <w:color w:val="002548"/>
                <w:sz w:val="22"/>
                <w:szCs w:val="22"/>
              </w:rPr>
              <w:t xml:space="preserve"> skills</w:t>
            </w:r>
            <w:r w:rsidRPr="00C062DE" w:rsidR="00EA5F88">
              <w:rPr>
                <w:rFonts w:eastAsia="Aptos" w:cs="Arial"/>
                <w:color w:val="002548"/>
                <w:sz w:val="22"/>
                <w:szCs w:val="22"/>
              </w:rPr>
              <w:t>.</w:t>
            </w:r>
            <w:r w:rsidRPr="00C062DE">
              <w:rPr>
                <w:rFonts w:eastAsia="Aptos" w:cs="Arial"/>
                <w:color w:val="002548"/>
                <w:sz w:val="22"/>
                <w:szCs w:val="22"/>
              </w:rPr>
              <w:t xml:space="preserve"> </w:t>
            </w:r>
          </w:p>
          <w:p w:rsidRPr="00C062DE" w:rsidR="0084707C" w:rsidP="00F93D99" w:rsidRDefault="0084707C" w14:paraId="0743C4F8" w14:textId="5C457E19">
            <w:pPr>
              <w:snapToGrid w:val="0"/>
              <w:spacing w:before="120" w:after="120"/>
              <w:rPr>
                <w:rFonts w:eastAsia="Aptos" w:cs="Arial"/>
                <w:color w:val="002548"/>
                <w:sz w:val="22"/>
                <w:szCs w:val="22"/>
              </w:rPr>
            </w:pPr>
          </w:p>
        </w:tc>
      </w:tr>
      <w:tr w:rsidRPr="00E66623" w:rsidR="0084707C" w:rsidTr="00B94E7E" w14:paraId="3D99A7C0" w14:textId="77777777">
        <w:tc>
          <w:tcPr>
            <w:tcW w:w="1555" w:type="dxa"/>
            <w:shd w:val="clear" w:color="auto" w:fill="E0EBF6" w:themeFill="accent2" w:themeFillTint="33"/>
            <w:vAlign w:val="center"/>
          </w:tcPr>
          <w:p w:rsidRPr="00C062DE" w:rsidR="0084707C" w:rsidP="00F93D99" w:rsidRDefault="0084707C" w14:paraId="5DE51DF5" w14:textId="77777777">
            <w:pPr>
              <w:snapToGrid w:val="0"/>
              <w:spacing w:before="120" w:after="120"/>
              <w:rPr>
                <w:rFonts w:eastAsia="Aptos" w:cs="Arial"/>
                <w:b/>
                <w:color w:val="002548"/>
                <w:sz w:val="24"/>
              </w:rPr>
            </w:pPr>
            <w:r w:rsidRPr="00C062DE">
              <w:rPr>
                <w:rFonts w:eastAsia="Aptos" w:cs="Arial"/>
                <w:b/>
                <w:color w:val="002548"/>
                <w:sz w:val="24"/>
              </w:rPr>
              <w:t>Longer-term Outcomes</w:t>
            </w:r>
          </w:p>
        </w:tc>
        <w:tc>
          <w:tcPr>
            <w:tcW w:w="2976" w:type="dxa"/>
            <w:vAlign w:val="center"/>
          </w:tcPr>
          <w:p w:rsidRPr="00C062DE" w:rsidR="0084707C" w:rsidP="00F93D99" w:rsidRDefault="0084707C" w14:paraId="39BB17F8" w14:textId="77777777">
            <w:pPr>
              <w:snapToGrid w:val="0"/>
              <w:spacing w:before="120" w:after="120"/>
              <w:rPr>
                <w:rFonts w:eastAsia="Aptos" w:cs="Arial"/>
                <w:i/>
                <w:color w:val="002548"/>
                <w:sz w:val="22"/>
                <w:szCs w:val="22"/>
              </w:rPr>
            </w:pPr>
            <w:r w:rsidRPr="00C062DE">
              <w:rPr>
                <w:rFonts w:eastAsia="Aptos" w:cs="Arial"/>
                <w:i/>
                <w:color w:val="002548"/>
                <w:sz w:val="22"/>
                <w:szCs w:val="22"/>
              </w:rPr>
              <w:t xml:space="preserve">What are the broader benefits? </w:t>
            </w:r>
          </w:p>
        </w:tc>
        <w:tc>
          <w:tcPr>
            <w:tcW w:w="4485" w:type="dxa"/>
            <w:vAlign w:val="center"/>
          </w:tcPr>
          <w:p w:rsidRPr="00C062DE" w:rsidR="0084707C" w:rsidP="00F93D99" w:rsidRDefault="0084707C" w14:paraId="5993685F" w14:textId="710364B0">
            <w:pPr>
              <w:snapToGrid w:val="0"/>
              <w:spacing w:before="120" w:after="120"/>
              <w:rPr>
                <w:rFonts w:eastAsia="Aptos" w:cs="Arial"/>
                <w:color w:val="002548"/>
                <w:sz w:val="22"/>
                <w:szCs w:val="22"/>
              </w:rPr>
            </w:pPr>
            <w:r w:rsidRPr="00C062DE">
              <w:rPr>
                <w:rFonts w:eastAsia="Aptos" w:cs="Arial"/>
                <w:color w:val="002548"/>
                <w:sz w:val="22"/>
                <w:szCs w:val="22"/>
              </w:rPr>
              <w:t>Realisation of expected benefits, sustained practice change</w:t>
            </w:r>
            <w:r w:rsidRPr="00C062DE" w:rsidR="00EA5F88">
              <w:rPr>
                <w:rFonts w:eastAsia="Aptos" w:cs="Arial"/>
                <w:color w:val="002548"/>
                <w:sz w:val="22"/>
                <w:szCs w:val="22"/>
              </w:rPr>
              <w:t>.</w:t>
            </w:r>
            <w:r w:rsidRPr="00C062DE">
              <w:rPr>
                <w:rFonts w:eastAsia="Aptos" w:cs="Arial"/>
                <w:color w:val="002548"/>
                <w:sz w:val="22"/>
                <w:szCs w:val="22"/>
              </w:rPr>
              <w:t xml:space="preserve"> </w:t>
            </w:r>
          </w:p>
          <w:p w:rsidRPr="00C062DE" w:rsidR="0084707C" w:rsidP="00F93D99" w:rsidRDefault="0084707C" w14:paraId="0717F834" w14:textId="2A3AAB73">
            <w:pPr>
              <w:snapToGrid w:val="0"/>
              <w:spacing w:before="120" w:after="120"/>
              <w:rPr>
                <w:rFonts w:eastAsia="Aptos" w:cs="Arial"/>
                <w:color w:val="002548"/>
                <w:sz w:val="22"/>
                <w:szCs w:val="22"/>
              </w:rPr>
            </w:pPr>
            <w:r w:rsidRPr="00C062DE">
              <w:rPr>
                <w:rFonts w:eastAsia="Aptos" w:cs="Arial"/>
                <w:color w:val="002548"/>
                <w:sz w:val="22"/>
                <w:szCs w:val="22"/>
              </w:rPr>
              <w:t>Addressed the underlying barriers and leveraged enablers for change</w:t>
            </w:r>
            <w:r w:rsidRPr="00C062DE" w:rsidR="00EA5F88">
              <w:rPr>
                <w:rFonts w:eastAsia="Aptos" w:cs="Arial"/>
                <w:color w:val="002548"/>
                <w:sz w:val="22"/>
                <w:szCs w:val="22"/>
              </w:rPr>
              <w:t>.</w:t>
            </w:r>
            <w:r w:rsidRPr="00C062DE">
              <w:rPr>
                <w:rFonts w:eastAsia="Aptos" w:cs="Arial"/>
                <w:color w:val="002548"/>
                <w:sz w:val="22"/>
                <w:szCs w:val="22"/>
              </w:rPr>
              <w:t xml:space="preserve"> </w:t>
            </w:r>
          </w:p>
        </w:tc>
      </w:tr>
    </w:tbl>
    <w:p w:rsidR="0084707C" w:rsidP="0084707C" w:rsidRDefault="0084707C" w14:paraId="4AC547D1" w14:textId="77777777"/>
    <w:p w:rsidRPr="004D0848" w:rsidR="0084707C" w:rsidP="0084707C" w:rsidRDefault="0084707C" w14:paraId="0D60F951" w14:textId="77777777">
      <w:pPr>
        <w:spacing w:after="160" w:line="278" w:lineRule="auto"/>
        <w:rPr>
          <w:rFonts w:cs="Arial"/>
          <w:sz w:val="28"/>
          <w:szCs w:val="28"/>
        </w:rPr>
      </w:pPr>
    </w:p>
    <w:p w:rsidR="008D6496" w:rsidP="0084707C" w:rsidRDefault="008D6496" w14:paraId="0809FAC6" w14:textId="2F717D01">
      <w:pPr>
        <w:pStyle w:val="Heading3"/>
      </w:pPr>
    </w:p>
    <w:sectPr w:rsidR="008D6496" w:rsidSect="00676B43">
      <w:pgSz w:w="11906" w:h="16838" w:orient="portrait"/>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5439" w:rsidP="005C306E" w:rsidRDefault="00BF5439" w14:paraId="7DB636F7" w14:textId="77777777">
      <w:pPr>
        <w:spacing w:after="0" w:line="240" w:lineRule="auto"/>
      </w:pPr>
      <w:r>
        <w:separator/>
      </w:r>
    </w:p>
  </w:endnote>
  <w:endnote w:type="continuationSeparator" w:id="0">
    <w:p w:rsidR="00BF5439" w:rsidP="005C306E" w:rsidRDefault="00BF5439" w14:paraId="6EA1E9A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1733F" w:rsidR="00B6518F" w:rsidP="00B6518F" w:rsidRDefault="00000000" w14:paraId="29905989" w14:textId="77777777">
    <w:pPr>
      <w:pStyle w:val="Footer"/>
    </w:pPr>
    <w:sdt>
      <w:sdtPr>
        <w:alias w:val="Title"/>
        <w:tag w:val=""/>
        <w:id w:val="889305994"/>
        <w:dataBinding w:prefixMappings="xmlns:ns0='http://purl.org/dc/elements/1.1/' xmlns:ns1='http://schemas.openxmlformats.org/package/2006/metadata/core-properties' " w:xpath="/ns1:coreProperties[1]/ns0:title[1]" w:storeItemID="{6C3C8BC8-F283-45AE-878A-BAB7291924A1}"/>
        <w:text/>
      </w:sdtPr>
      <w:sdtContent>
        <w:r w:rsidR="00B6518F">
          <w:t>IMPLEMENTATION MASTERCLASS</w:t>
        </w:r>
      </w:sdtContent>
    </w:sdt>
    <w:r w:rsidR="00B6518F">
      <w:t xml:space="preserve"> - </w:t>
    </w:r>
    <w:sdt>
      <w:sdtPr>
        <w:alias w:val="Subject"/>
        <w:tag w:val=""/>
        <w:id w:val="178701237"/>
        <w:dataBinding w:prefixMappings="xmlns:ns0='http://purl.org/dc/elements/1.1/' xmlns:ns1='http://schemas.openxmlformats.org/package/2006/metadata/core-properties' " w:xpath="/ns1:coreProperties[1]/ns0:subject[1]" w:storeItemID="{6C3C8BC8-F283-45AE-878A-BAB7291924A1}"/>
        <w:text/>
      </w:sdtPr>
      <w:sdtContent>
        <w:r w:rsidR="00B6518F">
          <w:t>Module 6. Evaluating Change</w:t>
        </w:r>
      </w:sdtContent>
    </w:sdt>
    <w:r w:rsidR="00B6518F">
      <w:ptab w:alignment="right" w:relativeTo="margin" w:leader="none"/>
    </w:r>
    <w:r w:rsidR="00B6518F">
      <w:t xml:space="preserve">Page </w:t>
    </w:r>
    <w:r w:rsidR="00B6518F">
      <w:fldChar w:fldCharType="begin"/>
    </w:r>
    <w:r w:rsidR="00B6518F">
      <w:instrText xml:space="preserve"> PAGE  \* Arabic  \* MERGEFORMAT </w:instrText>
    </w:r>
    <w:r w:rsidR="00B6518F">
      <w:fldChar w:fldCharType="separate"/>
    </w:r>
    <w:r w:rsidR="00B6518F">
      <w:t>3</w:t>
    </w:r>
    <w:r w:rsidR="00B6518F">
      <w:fldChar w:fldCharType="end"/>
    </w:r>
    <w:r w:rsidR="00B6518F">
      <w:t xml:space="preserve"> of </w:t>
    </w:r>
    <w:r>
      <w:fldChar w:fldCharType="begin"/>
    </w:r>
    <w:r>
      <w:instrText>NUMPAGES  \* Arabic  \* MERGEFORMAT</w:instrText>
    </w:r>
    <w:r>
      <w:fldChar w:fldCharType="separate"/>
    </w:r>
    <w:r w:rsidR="00B6518F">
      <w:t>31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C4337" w:rsidRDefault="00BC4337" w14:paraId="3199FEB6" w14:textId="7BCD67AD">
    <w:pPr>
      <w:pStyle w:val="Footer"/>
    </w:pPr>
    <w:r w:rsidRPr="001A222A">
      <w:rPr>
        <w:rFonts w:cstheme="minorHAnsi"/>
        <w:noProof/>
      </w:rPr>
      <w:drawing>
        <wp:anchor distT="0" distB="0" distL="114300" distR="114300" simplePos="0" relativeHeight="251662339" behindDoc="0" locked="0" layoutInCell="1" allowOverlap="1" wp14:anchorId="120F56B4" wp14:editId="010FBFA4">
          <wp:simplePos x="0" y="0"/>
          <wp:positionH relativeFrom="margin">
            <wp:posOffset>5600700</wp:posOffset>
          </wp:positionH>
          <wp:positionV relativeFrom="page">
            <wp:posOffset>6407785</wp:posOffset>
          </wp:positionV>
          <wp:extent cx="3222000" cy="558000"/>
          <wp:effectExtent l="0" t="0" r="0" b="1270"/>
          <wp:wrapNone/>
          <wp:docPr id="1339369787"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1733F" w:rsidR="00A52D11" w:rsidP="0021733F" w:rsidRDefault="00000000" w14:paraId="4B3332A9" w14:textId="4DE5AFBA">
    <w:pPr>
      <w:pStyle w:val="Footer"/>
    </w:pPr>
    <w:sdt>
      <w:sdtPr>
        <w:alias w:val="Title"/>
        <w:tag w:val=""/>
        <w:id w:val="1940098233"/>
        <w:dataBinding w:prefixMappings="xmlns:ns0='http://purl.org/dc/elements/1.1/' xmlns:ns1='http://schemas.openxmlformats.org/package/2006/metadata/core-properties' " w:xpath="/ns1:coreProperties[1]/ns0:title[1]" w:storeItemID="{6C3C8BC8-F283-45AE-878A-BAB7291924A1}"/>
        <w:text/>
      </w:sdtPr>
      <w:sdtContent>
        <w:r w:rsidR="00A52D11">
          <w:t>IMPLEMENTATION MASTERCLASS</w:t>
        </w:r>
      </w:sdtContent>
    </w:sdt>
    <w:r w:rsidR="00A52D11">
      <w:t xml:space="preserve"> - </w:t>
    </w:r>
    <w:sdt>
      <w:sdtPr>
        <w:alias w:val="Subject"/>
        <w:tag w:val=""/>
        <w:id w:val="36642620"/>
        <w:dataBinding w:prefixMappings="xmlns:ns0='http://purl.org/dc/elements/1.1/' xmlns:ns1='http://schemas.openxmlformats.org/package/2006/metadata/core-properties' " w:xpath="/ns1:coreProperties[1]/ns0:subject[1]" w:storeItemID="{6C3C8BC8-F283-45AE-878A-BAB7291924A1}"/>
        <w:text/>
      </w:sdtPr>
      <w:sdtContent>
        <w:r w:rsidR="00155962">
          <w:t>Module 6. Evaluating Change</w:t>
        </w:r>
      </w:sdtContent>
    </w:sdt>
    <w:r w:rsidR="00A52D11">
      <w:ptab w:alignment="right" w:relativeTo="margin" w:leader="none"/>
    </w:r>
    <w:r w:rsidR="00A52D11">
      <w:t xml:space="preserve">Page </w:t>
    </w:r>
    <w:r w:rsidR="00A52D11">
      <w:fldChar w:fldCharType="begin"/>
    </w:r>
    <w:r w:rsidR="00A52D11">
      <w:instrText xml:space="preserve"> PAGE  \* Arabic  \* MERGEFORMAT </w:instrText>
    </w:r>
    <w:r w:rsidR="00A52D11">
      <w:fldChar w:fldCharType="separate"/>
    </w:r>
    <w:r w:rsidR="00A52D11">
      <w:rPr>
        <w:noProof/>
      </w:rPr>
      <w:t>2</w:t>
    </w:r>
    <w:r w:rsidR="00A52D11">
      <w:fldChar w:fldCharType="end"/>
    </w:r>
    <w:r w:rsidR="00A52D11">
      <w:t xml:space="preserve"> of </w:t>
    </w:r>
    <w:r>
      <w:fldChar w:fldCharType="begin"/>
    </w:r>
    <w:r>
      <w:instrText>NUMPAGES  \* Arabic  \* MERGEFORMAT</w:instrText>
    </w:r>
    <w:r>
      <w:fldChar w:fldCharType="separate"/>
    </w:r>
    <w:r w:rsidR="00A52D11">
      <w:rPr>
        <w:noProof/>
      </w:rPr>
      <w:t>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1733F" w:rsidR="00742A3B" w:rsidP="0021733F" w:rsidRDefault="00000000" w14:paraId="3689C7BE" w14:textId="50BA2CDA">
    <w:pPr>
      <w:pStyle w:val="Footer"/>
    </w:pPr>
    <w:sdt>
      <w:sdtPr>
        <w:alias w:val="Title"/>
        <w:tag w:val=""/>
        <w:id w:val="122591391"/>
        <w:dataBinding w:prefixMappings="xmlns:ns0='http://purl.org/dc/elements/1.1/' xmlns:ns1='http://schemas.openxmlformats.org/package/2006/metadata/core-properties' " w:xpath="/ns1:coreProperties[1]/ns0:title[1]" w:storeItemID="{6C3C8BC8-F283-45AE-878A-BAB7291924A1}"/>
        <w:text/>
      </w:sdtPr>
      <w:sdtContent>
        <w:r w:rsidR="00A52D11">
          <w:t>IMPLEMENTATION MASTERCLASS</w:t>
        </w:r>
      </w:sdtContent>
    </w:sdt>
    <w:r w:rsidR="00742A3B">
      <w:t xml:space="preserve"> - </w:t>
    </w:r>
    <w:sdt>
      <w:sdtPr>
        <w:alias w:val="Subject"/>
        <w:tag w:val=""/>
        <w:id w:val="1998464148"/>
        <w:dataBinding w:prefixMappings="xmlns:ns0='http://purl.org/dc/elements/1.1/' xmlns:ns1='http://schemas.openxmlformats.org/package/2006/metadata/core-properties' " w:xpath="/ns1:coreProperties[1]/ns0:subject[1]" w:storeItemID="{6C3C8BC8-F283-45AE-878A-BAB7291924A1}"/>
        <w:text/>
      </w:sdtPr>
      <w:sdtContent>
        <w:r w:rsidR="00155962">
          <w:t>Module 6. Evaluating Change</w:t>
        </w:r>
      </w:sdtContent>
    </w:sdt>
    <w:r w:rsidR="00742A3B">
      <w:ptab w:alignment="right" w:relativeTo="margin"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r>
      <w:fldChar w:fldCharType="begin"/>
    </w:r>
    <w:r>
      <w:instrText>NUMPAGES  \* Arabic  \* MERGEFORMAT</w:instrText>
    </w:r>
    <w:r>
      <w:fldChar w:fldCharType="separate"/>
    </w:r>
    <w:r w:rsidR="00742A3B">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5439" w:rsidP="005C306E" w:rsidRDefault="00BF5439" w14:paraId="61BD9557" w14:textId="77777777">
      <w:pPr>
        <w:spacing w:after="0" w:line="240" w:lineRule="auto"/>
      </w:pPr>
      <w:r>
        <w:separator/>
      </w:r>
    </w:p>
  </w:footnote>
  <w:footnote w:type="continuationSeparator" w:id="0">
    <w:p w:rsidR="00BF5439" w:rsidP="005C306E" w:rsidRDefault="00BF5439" w14:paraId="2EE68EF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xmlns:a14="http://schemas.microsoft.com/office/drawing/2010/main" mc:Ignorable="w14 w15 w16se w16cid w16 w16cex w16sdtdh w16sdtfl w16du wp14">
  <w:p w:rsidR="0069579A" w:rsidRDefault="0069579A" w14:paraId="7F90E484" w14:textId="44358212">
    <w:pPr>
      <w:pStyle w:val="Header"/>
    </w:pPr>
    <w:r w:rsidRPr="007D0AE5">
      <w:rPr>
        <w:rFonts w:cstheme="minorHAnsi"/>
        <w:noProof/>
      </w:rPr>
      <w:drawing>
        <wp:anchor distT="0" distB="71755" distL="114300" distR="114300" simplePos="0" relativeHeight="251658243" behindDoc="0" locked="0" layoutInCell="1" allowOverlap="1" wp14:anchorId="53CBB2E5" wp14:editId="7EBB23FA">
          <wp:simplePos x="0" y="0"/>
          <wp:positionH relativeFrom="page">
            <wp:posOffset>0</wp:posOffset>
          </wp:positionH>
          <wp:positionV relativeFrom="page">
            <wp:posOffset>6350</wp:posOffset>
          </wp:positionV>
          <wp:extent cx="10692000" cy="432000"/>
          <wp:effectExtent l="0" t="0" r="0" b="6350"/>
          <wp:wrapTopAndBottom/>
          <wp:docPr id="1522852491"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52D11" w:rsidRDefault="00934FDF" w14:paraId="18D26D33" w14:textId="6B326480">
    <w:pPr>
      <w:pStyle w:val="Header"/>
    </w:pPr>
    <w:r>
      <w:rPr>
        <w:noProof/>
      </w:rPr>
      <w:drawing>
        <wp:anchor distT="0" distB="0" distL="114300" distR="114300" simplePos="0" relativeHeight="251660291" behindDoc="1" locked="0" layoutInCell="1" allowOverlap="1" wp14:anchorId="0746790A" wp14:editId="79C903A7">
          <wp:simplePos x="0" y="0"/>
          <wp:positionH relativeFrom="column">
            <wp:posOffset>-933450</wp:posOffset>
          </wp:positionH>
          <wp:positionV relativeFrom="paragraph">
            <wp:posOffset>-438785</wp:posOffset>
          </wp:positionV>
          <wp:extent cx="10700220" cy="890270"/>
          <wp:effectExtent l="0" t="0" r="6350" b="5080"/>
          <wp:wrapNone/>
          <wp:docPr id="20348167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25136" name="Picture 2112325136"/>
                  <pic:cNvPicPr/>
                </pic:nvPicPr>
                <pic:blipFill>
                  <a:blip r:embed="rId1">
                    <a:extLst>
                      <a:ext uri="{28A0092B-C50C-407E-A947-70E740481C1C}">
                        <a14:useLocalDpi xmlns:a14="http://schemas.microsoft.com/office/drawing/2010/main" val="0"/>
                      </a:ext>
                    </a:extLst>
                  </a:blip>
                  <a:stretch>
                    <a:fillRect/>
                  </a:stretch>
                </pic:blipFill>
                <pic:spPr>
                  <a:xfrm>
                    <a:off x="0" y="0"/>
                    <a:ext cx="10700220" cy="89027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xmlns:a14="http://schemas.microsoft.com/office/drawing/2010/main" mc:Ignorable="w14 w15 w16se w16cid w16 w16cex w16sdtdh w16sdtfl w16du wp14">
  <w:p w:rsidRPr="007D0AE5" w:rsidR="00A52D11" w:rsidP="007D0AE5" w:rsidRDefault="00A52D11" w14:paraId="3092FCA5" w14:textId="77777777">
    <w:pPr>
      <w:pStyle w:val="Header"/>
      <w:rPr>
        <w:rFonts w:cstheme="minorHAnsi"/>
      </w:rPr>
    </w:pPr>
    <w:r w:rsidRPr="007D0AE5">
      <w:rPr>
        <w:rFonts w:cstheme="minorHAnsi"/>
        <w:noProof/>
      </w:rPr>
      <w:drawing>
        <wp:anchor distT="0" distB="71755" distL="114300" distR="114300" simplePos="0" relativeHeight="251658241" behindDoc="0" locked="0" layoutInCell="1" allowOverlap="1" wp14:anchorId="378CE807" wp14:editId="33AE1E6C">
          <wp:simplePos x="0" y="0"/>
          <wp:positionH relativeFrom="page">
            <wp:posOffset>0</wp:posOffset>
          </wp:positionH>
          <wp:positionV relativeFrom="page">
            <wp:posOffset>0</wp:posOffset>
          </wp:positionV>
          <wp:extent cx="10692000" cy="432000"/>
          <wp:effectExtent l="0" t="0" r="0" b="6350"/>
          <wp:wrapTopAndBottom/>
          <wp:docPr id="1883421543"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xmlns:a14="http://schemas.microsoft.com/office/drawing/2010/main" mc:Ignorable="w14 w15 w16se w16cid w16 w16cex w16sdtdh w16sdtfl w16du wp14">
  <w:p w:rsidRPr="007D0AE5" w:rsidR="00742A3B" w:rsidP="007D0AE5" w:rsidRDefault="007D0AE5" w14:paraId="25DC3B18" w14:textId="77777777">
    <w:pPr>
      <w:pStyle w:val="Header"/>
      <w:rPr>
        <w:rFonts w:cstheme="minorHAnsi"/>
      </w:rPr>
    </w:pPr>
    <w:r w:rsidRPr="007D0AE5">
      <w:rPr>
        <w:rFonts w:cstheme="minorHAnsi"/>
        <w:noProof/>
      </w:rPr>
      <w:drawing>
        <wp:anchor distT="0" distB="71755" distL="114300" distR="114300" simplePos="0" relativeHeight="251658240"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1185131178"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550B"/>
    <w:multiLevelType w:val="hybridMultilevel"/>
    <w:tmpl w:val="7884C14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6C44798"/>
    <w:multiLevelType w:val="multilevel"/>
    <w:tmpl w:val="8DE8785A"/>
    <w:numStyleLink w:val="BulletList"/>
  </w:abstractNum>
  <w:abstractNum w:abstractNumId="3" w15:restartNumberingAfterBreak="0">
    <w:nsid w:val="07086FD1"/>
    <w:multiLevelType w:val="hybridMultilevel"/>
    <w:tmpl w:val="DF42957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09455B25"/>
    <w:multiLevelType w:val="hybridMultilevel"/>
    <w:tmpl w:val="D5B884FA"/>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0F53289E"/>
    <w:multiLevelType w:val="hybridMultilevel"/>
    <w:tmpl w:val="CCD6E1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15D41887"/>
    <w:multiLevelType w:val="hybridMultilevel"/>
    <w:tmpl w:val="4262005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9"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0" w15:restartNumberingAfterBreak="0">
    <w:nsid w:val="1B287270"/>
    <w:multiLevelType w:val="hybridMultilevel"/>
    <w:tmpl w:val="BF20D334"/>
    <w:lvl w:ilvl="0" w:tplc="FFFFFFFF">
      <w:start w:val="1"/>
      <w:numFmt w:val="bullet"/>
      <w:lvlText w:val=""/>
      <w:lvlJc w:val="left"/>
      <w:pPr>
        <w:ind w:left="-360" w:hanging="360"/>
      </w:pPr>
      <w:rPr>
        <w:rFonts w:hint="default" w:ascii="Symbol" w:hAnsi="Symbol"/>
      </w:rPr>
    </w:lvl>
    <w:lvl w:ilvl="1" w:tplc="08090001">
      <w:start w:val="1"/>
      <w:numFmt w:val="bullet"/>
      <w:lvlText w:val=""/>
      <w:lvlJc w:val="left"/>
      <w:pPr>
        <w:ind w:left="360" w:hanging="360"/>
      </w:pPr>
      <w:rPr>
        <w:rFonts w:hint="default" w:ascii="Symbol" w:hAnsi="Symbol"/>
      </w:rPr>
    </w:lvl>
    <w:lvl w:ilvl="2" w:tplc="FFFFFFFF" w:tentative="1">
      <w:start w:val="1"/>
      <w:numFmt w:val="bullet"/>
      <w:lvlText w:val=""/>
      <w:lvlJc w:val="left"/>
      <w:pPr>
        <w:ind w:left="1080" w:hanging="360"/>
      </w:pPr>
      <w:rPr>
        <w:rFonts w:hint="default" w:ascii="Wingdings" w:hAnsi="Wingdings"/>
      </w:rPr>
    </w:lvl>
    <w:lvl w:ilvl="3" w:tplc="FFFFFFFF" w:tentative="1">
      <w:start w:val="1"/>
      <w:numFmt w:val="bullet"/>
      <w:lvlText w:val=""/>
      <w:lvlJc w:val="left"/>
      <w:pPr>
        <w:ind w:left="1800" w:hanging="360"/>
      </w:pPr>
      <w:rPr>
        <w:rFonts w:hint="default" w:ascii="Symbol" w:hAnsi="Symbol"/>
      </w:rPr>
    </w:lvl>
    <w:lvl w:ilvl="4" w:tplc="FFFFFFFF" w:tentative="1">
      <w:start w:val="1"/>
      <w:numFmt w:val="bullet"/>
      <w:lvlText w:val="o"/>
      <w:lvlJc w:val="left"/>
      <w:pPr>
        <w:ind w:left="2520" w:hanging="360"/>
      </w:pPr>
      <w:rPr>
        <w:rFonts w:hint="default" w:ascii="Courier New" w:hAnsi="Courier New" w:cs="Courier New"/>
      </w:rPr>
    </w:lvl>
    <w:lvl w:ilvl="5" w:tplc="FFFFFFFF" w:tentative="1">
      <w:start w:val="1"/>
      <w:numFmt w:val="bullet"/>
      <w:lvlText w:val=""/>
      <w:lvlJc w:val="left"/>
      <w:pPr>
        <w:ind w:left="3240" w:hanging="360"/>
      </w:pPr>
      <w:rPr>
        <w:rFonts w:hint="default" w:ascii="Wingdings" w:hAnsi="Wingdings"/>
      </w:rPr>
    </w:lvl>
    <w:lvl w:ilvl="6" w:tplc="FFFFFFFF" w:tentative="1">
      <w:start w:val="1"/>
      <w:numFmt w:val="bullet"/>
      <w:lvlText w:val=""/>
      <w:lvlJc w:val="left"/>
      <w:pPr>
        <w:ind w:left="3960" w:hanging="360"/>
      </w:pPr>
      <w:rPr>
        <w:rFonts w:hint="default" w:ascii="Symbol" w:hAnsi="Symbol"/>
      </w:rPr>
    </w:lvl>
    <w:lvl w:ilvl="7" w:tplc="FFFFFFFF" w:tentative="1">
      <w:start w:val="1"/>
      <w:numFmt w:val="bullet"/>
      <w:lvlText w:val="o"/>
      <w:lvlJc w:val="left"/>
      <w:pPr>
        <w:ind w:left="4680" w:hanging="360"/>
      </w:pPr>
      <w:rPr>
        <w:rFonts w:hint="default" w:ascii="Courier New" w:hAnsi="Courier New" w:cs="Courier New"/>
      </w:rPr>
    </w:lvl>
    <w:lvl w:ilvl="8" w:tplc="FFFFFFFF" w:tentative="1">
      <w:start w:val="1"/>
      <w:numFmt w:val="bullet"/>
      <w:lvlText w:val=""/>
      <w:lvlJc w:val="left"/>
      <w:pPr>
        <w:ind w:left="5400" w:hanging="360"/>
      </w:pPr>
      <w:rPr>
        <w:rFonts w:hint="default" w:ascii="Wingdings" w:hAnsi="Wingdings"/>
      </w:rPr>
    </w:lvl>
  </w:abstractNum>
  <w:abstractNum w:abstractNumId="11" w15:restartNumberingAfterBreak="0">
    <w:nsid w:val="1BD861A4"/>
    <w:multiLevelType w:val="hybridMultilevel"/>
    <w:tmpl w:val="4156E46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1D08610E"/>
    <w:multiLevelType w:val="hybridMultilevel"/>
    <w:tmpl w:val="E1D438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1D7B2942"/>
    <w:multiLevelType w:val="hybridMultilevel"/>
    <w:tmpl w:val="87C4C9D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hint="default" w:ascii="Symbol" w:hAnsi="Symbol"/>
        <w:color w:val="auto"/>
      </w:rPr>
    </w:lvl>
    <w:lvl w:ilvl="1">
      <w:start w:val="1"/>
      <w:numFmt w:val="bullet"/>
      <w:pStyle w:val="TableBullet2"/>
      <w:lvlText w:val="–"/>
      <w:lvlJc w:val="left"/>
      <w:pPr>
        <w:ind w:left="720" w:hanging="360"/>
      </w:pPr>
      <w:rPr>
        <w:rFonts w:hint="default" w:ascii="Franklin Gothic Medium" w:hAnsi="Franklin Gothic Medium"/>
        <w:color w:val="auto"/>
      </w:rPr>
    </w:lvl>
    <w:lvl w:ilvl="2">
      <w:start w:val="1"/>
      <w:numFmt w:val="bullet"/>
      <w:pStyle w:val="TableBullet3"/>
      <w:lvlText w:val=""/>
      <w:lvlJc w:val="left"/>
      <w:pPr>
        <w:ind w:left="1080" w:hanging="360"/>
      </w:pPr>
      <w:rPr>
        <w:rFonts w:hint="default" w:ascii="Symbol" w:hAnsi="Symbol"/>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4AC125D"/>
    <w:multiLevelType w:val="hybridMultilevel"/>
    <w:tmpl w:val="3F96CF0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26902003"/>
    <w:multiLevelType w:val="hybridMultilevel"/>
    <w:tmpl w:val="A6082A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275D6647"/>
    <w:multiLevelType w:val="hybridMultilevel"/>
    <w:tmpl w:val="E954C3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288B1DDF"/>
    <w:multiLevelType w:val="multilevel"/>
    <w:tmpl w:val="4FEA20FC"/>
    <w:numStyleLink w:val="SmallList"/>
  </w:abstractNum>
  <w:abstractNum w:abstractNumId="19" w15:restartNumberingAfterBreak="0">
    <w:nsid w:val="2C306112"/>
    <w:multiLevelType w:val="hybridMultilevel"/>
    <w:tmpl w:val="8DC8B18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2D9E41A4"/>
    <w:multiLevelType w:val="hybridMultilevel"/>
    <w:tmpl w:val="CC86A8E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309334F7"/>
    <w:multiLevelType w:val="hybridMultilevel"/>
    <w:tmpl w:val="A46AF3F6"/>
    <w:lvl w:ilvl="0" w:tplc="0C090001">
      <w:start w:val="1"/>
      <w:numFmt w:val="bullet"/>
      <w:lvlText w:val=""/>
      <w:lvlJc w:val="left"/>
      <w:pPr>
        <w:ind w:left="-360" w:hanging="360"/>
      </w:pPr>
      <w:rPr>
        <w:rFonts w:hint="default" w:ascii="Symbol" w:hAnsi="Symbol"/>
      </w:rPr>
    </w:lvl>
    <w:lvl w:ilvl="1" w:tplc="0C090003">
      <w:start w:val="1"/>
      <w:numFmt w:val="bullet"/>
      <w:lvlText w:val="o"/>
      <w:lvlJc w:val="left"/>
      <w:pPr>
        <w:ind w:left="360" w:hanging="360"/>
      </w:pPr>
      <w:rPr>
        <w:rFonts w:hint="default" w:ascii="Courier New" w:hAnsi="Courier New" w:cs="Courier New"/>
      </w:rPr>
    </w:lvl>
    <w:lvl w:ilvl="2" w:tplc="0C090005" w:tentative="1">
      <w:start w:val="1"/>
      <w:numFmt w:val="bullet"/>
      <w:lvlText w:val=""/>
      <w:lvlJc w:val="left"/>
      <w:pPr>
        <w:ind w:left="1080" w:hanging="360"/>
      </w:pPr>
      <w:rPr>
        <w:rFonts w:hint="default" w:ascii="Wingdings" w:hAnsi="Wingdings"/>
      </w:rPr>
    </w:lvl>
    <w:lvl w:ilvl="3" w:tplc="0C090001" w:tentative="1">
      <w:start w:val="1"/>
      <w:numFmt w:val="bullet"/>
      <w:lvlText w:val=""/>
      <w:lvlJc w:val="left"/>
      <w:pPr>
        <w:ind w:left="1800" w:hanging="360"/>
      </w:pPr>
      <w:rPr>
        <w:rFonts w:hint="default" w:ascii="Symbol" w:hAnsi="Symbol"/>
      </w:rPr>
    </w:lvl>
    <w:lvl w:ilvl="4" w:tplc="0C090003" w:tentative="1">
      <w:start w:val="1"/>
      <w:numFmt w:val="bullet"/>
      <w:lvlText w:val="o"/>
      <w:lvlJc w:val="left"/>
      <w:pPr>
        <w:ind w:left="2520" w:hanging="360"/>
      </w:pPr>
      <w:rPr>
        <w:rFonts w:hint="default" w:ascii="Courier New" w:hAnsi="Courier New" w:cs="Courier New"/>
      </w:rPr>
    </w:lvl>
    <w:lvl w:ilvl="5" w:tplc="0C090005" w:tentative="1">
      <w:start w:val="1"/>
      <w:numFmt w:val="bullet"/>
      <w:lvlText w:val=""/>
      <w:lvlJc w:val="left"/>
      <w:pPr>
        <w:ind w:left="3240" w:hanging="360"/>
      </w:pPr>
      <w:rPr>
        <w:rFonts w:hint="default" w:ascii="Wingdings" w:hAnsi="Wingdings"/>
      </w:rPr>
    </w:lvl>
    <w:lvl w:ilvl="6" w:tplc="0C090001" w:tentative="1">
      <w:start w:val="1"/>
      <w:numFmt w:val="bullet"/>
      <w:lvlText w:val=""/>
      <w:lvlJc w:val="left"/>
      <w:pPr>
        <w:ind w:left="3960" w:hanging="360"/>
      </w:pPr>
      <w:rPr>
        <w:rFonts w:hint="default" w:ascii="Symbol" w:hAnsi="Symbol"/>
      </w:rPr>
    </w:lvl>
    <w:lvl w:ilvl="7" w:tplc="0C090003" w:tentative="1">
      <w:start w:val="1"/>
      <w:numFmt w:val="bullet"/>
      <w:lvlText w:val="o"/>
      <w:lvlJc w:val="left"/>
      <w:pPr>
        <w:ind w:left="4680" w:hanging="360"/>
      </w:pPr>
      <w:rPr>
        <w:rFonts w:hint="default" w:ascii="Courier New" w:hAnsi="Courier New" w:cs="Courier New"/>
      </w:rPr>
    </w:lvl>
    <w:lvl w:ilvl="8" w:tplc="0C090005" w:tentative="1">
      <w:start w:val="1"/>
      <w:numFmt w:val="bullet"/>
      <w:lvlText w:val=""/>
      <w:lvlJc w:val="left"/>
      <w:pPr>
        <w:ind w:left="5400" w:hanging="360"/>
      </w:pPr>
      <w:rPr>
        <w:rFonts w:hint="default" w:ascii="Wingdings" w:hAnsi="Wingdings"/>
      </w:rPr>
    </w:lvl>
  </w:abstractNum>
  <w:abstractNum w:abstractNumId="22" w15:restartNumberingAfterBreak="0">
    <w:nsid w:val="31C4657C"/>
    <w:multiLevelType w:val="hybridMultilevel"/>
    <w:tmpl w:val="6D803B1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4" w15:restartNumberingAfterBreak="0">
    <w:nsid w:val="3CB36EFE"/>
    <w:multiLevelType w:val="hybridMultilevel"/>
    <w:tmpl w:val="C96A60A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3D954F6B"/>
    <w:multiLevelType w:val="hybridMultilevel"/>
    <w:tmpl w:val="237E15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3DEA76A3"/>
    <w:multiLevelType w:val="hybridMultilevel"/>
    <w:tmpl w:val="264A46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3EA8665B"/>
    <w:multiLevelType w:val="multilevel"/>
    <w:tmpl w:val="DC8C8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3EBD078C"/>
    <w:multiLevelType w:val="hybridMultilevel"/>
    <w:tmpl w:val="E35834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3F596EA5"/>
    <w:multiLevelType w:val="hybridMultilevel"/>
    <w:tmpl w:val="62EC75C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3FBA125C"/>
    <w:multiLevelType w:val="hybridMultilevel"/>
    <w:tmpl w:val="E9341C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480B20EE"/>
    <w:multiLevelType w:val="hybridMultilevel"/>
    <w:tmpl w:val="F918C91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4E9C05E9"/>
    <w:multiLevelType w:val="hybridMultilevel"/>
    <w:tmpl w:val="B40236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4F704A2A"/>
    <w:multiLevelType w:val="multilevel"/>
    <w:tmpl w:val="B49C41C2"/>
    <w:numStyleLink w:val="TableBulletList"/>
  </w:abstractNum>
  <w:abstractNum w:abstractNumId="34" w15:restartNumberingAfterBreak="0">
    <w:nsid w:val="4F7C1B4F"/>
    <w:multiLevelType w:val="hybridMultilevel"/>
    <w:tmpl w:val="9AC60B6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4FB35E9B"/>
    <w:multiLevelType w:val="hybridMultilevel"/>
    <w:tmpl w:val="403A6EA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51A32546"/>
    <w:multiLevelType w:val="hybridMultilevel"/>
    <w:tmpl w:val="94EEE754"/>
    <w:lvl w:ilvl="0" w:tplc="0C090005">
      <w:start w:val="1"/>
      <w:numFmt w:val="bullet"/>
      <w:lvlText w:val=""/>
      <w:lvlJc w:val="left"/>
      <w:pPr>
        <w:ind w:left="360" w:hanging="360"/>
      </w:pPr>
      <w:rPr>
        <w:rFonts w:hint="default" w:ascii="Wingdings" w:hAnsi="Wingdings"/>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7" w15:restartNumberingAfterBreak="0">
    <w:nsid w:val="53D00BE6"/>
    <w:multiLevelType w:val="hybridMultilevel"/>
    <w:tmpl w:val="401037C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hint="default" w:ascii="Symbol" w:hAnsi="Symbol"/>
      </w:rPr>
    </w:lvl>
    <w:lvl w:ilvl="1">
      <w:start w:val="1"/>
      <w:numFmt w:val="bullet"/>
      <w:lvlRestart w:val="0"/>
      <w:pStyle w:val="ListBullet2"/>
      <w:lvlText w:val="–"/>
      <w:lvlJc w:val="left"/>
      <w:pPr>
        <w:tabs>
          <w:tab w:val="num" w:pos="720"/>
        </w:tabs>
        <w:ind w:left="720" w:hanging="360"/>
      </w:pPr>
      <w:rPr>
        <w:rFonts w:hint="default" w:ascii="Franklin Gothic Medium" w:hAnsi="Franklin Gothic Medium"/>
      </w:rPr>
    </w:lvl>
    <w:lvl w:ilvl="2">
      <w:start w:val="1"/>
      <w:numFmt w:val="bullet"/>
      <w:lvlRestart w:val="0"/>
      <w:pStyle w:val="ListBullet3"/>
      <w:lvlText w:val=""/>
      <w:lvlJc w:val="left"/>
      <w:pPr>
        <w:tabs>
          <w:tab w:val="num" w:pos="1077"/>
        </w:tabs>
        <w:ind w:left="1080" w:hanging="360"/>
      </w:pPr>
      <w:rPr>
        <w:rFonts w:hint="default" w:ascii="Symbol" w:hAnsi="Symbol"/>
      </w:rPr>
    </w:lvl>
    <w:lvl w:ilvl="3">
      <w:start w:val="1"/>
      <w:numFmt w:val="bullet"/>
      <w:lvlRestart w:val="0"/>
      <w:pStyle w:val="ListBullet4"/>
      <w:lvlText w:val="–"/>
      <w:lvlJc w:val="left"/>
      <w:pPr>
        <w:tabs>
          <w:tab w:val="num" w:pos="1077"/>
        </w:tabs>
        <w:ind w:left="1440" w:hanging="360"/>
      </w:pPr>
      <w:rPr>
        <w:rFonts w:hint="default" w:ascii="Franklin Gothic Medium" w:hAnsi="Franklin Gothic Medium"/>
      </w:rPr>
    </w:lvl>
    <w:lvl w:ilvl="4">
      <w:start w:val="1"/>
      <w:numFmt w:val="bullet"/>
      <w:lvlRestart w:val="0"/>
      <w:pStyle w:val="ListBullet5"/>
      <w:lvlText w:val=""/>
      <w:lvlJc w:val="left"/>
      <w:pPr>
        <w:tabs>
          <w:tab w:val="num" w:pos="1797"/>
        </w:tabs>
        <w:ind w:left="1800" w:hanging="360"/>
      </w:pPr>
      <w:rPr>
        <w:rFonts w:hint="default" w:ascii="Symbol" w:hAnsi="Symbol"/>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9" w15:restartNumberingAfterBreak="0">
    <w:nsid w:val="5C920584"/>
    <w:multiLevelType w:val="multilevel"/>
    <w:tmpl w:val="A89862F8"/>
    <w:numStyleLink w:val="AppendixList"/>
  </w:abstractNum>
  <w:abstractNum w:abstractNumId="40" w15:restartNumberingAfterBreak="0">
    <w:nsid w:val="5CB5495E"/>
    <w:multiLevelType w:val="hybridMultilevel"/>
    <w:tmpl w:val="D2742BE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5E691AC0"/>
    <w:multiLevelType w:val="hybridMultilevel"/>
    <w:tmpl w:val="E5F6BA2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602A70E8"/>
    <w:multiLevelType w:val="multilevel"/>
    <w:tmpl w:val="64EAE47A"/>
    <w:numStyleLink w:val="Lists"/>
  </w:abstractNum>
  <w:abstractNum w:abstractNumId="43"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4" w15:restartNumberingAfterBreak="0">
    <w:nsid w:val="66BB69D4"/>
    <w:multiLevelType w:val="hybridMultilevel"/>
    <w:tmpl w:val="6296829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5" w15:restartNumberingAfterBreak="0">
    <w:nsid w:val="6DC27CCC"/>
    <w:multiLevelType w:val="hybridMultilevel"/>
    <w:tmpl w:val="E7A668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46" w15:restartNumberingAfterBreak="0">
    <w:nsid w:val="6ED65195"/>
    <w:multiLevelType w:val="hybridMultilevel"/>
    <w:tmpl w:val="1DDAAC2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47" w15:restartNumberingAfterBreak="0">
    <w:nsid w:val="71EB06FA"/>
    <w:multiLevelType w:val="hybridMultilevel"/>
    <w:tmpl w:val="0232A9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48" w15:restartNumberingAfterBreak="0">
    <w:nsid w:val="728078CD"/>
    <w:multiLevelType w:val="hybridMultilevel"/>
    <w:tmpl w:val="68AAD91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49"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1" w15:restartNumberingAfterBreak="0">
    <w:nsid w:val="77856F29"/>
    <w:multiLevelType w:val="hybridMultilevel"/>
    <w:tmpl w:val="72D246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52" w15:restartNumberingAfterBreak="0">
    <w:nsid w:val="7A1F4930"/>
    <w:multiLevelType w:val="multilevel"/>
    <w:tmpl w:val="5B10FB56"/>
    <w:numStyleLink w:val="111111"/>
  </w:abstractNum>
  <w:abstractNum w:abstractNumId="53" w15:restartNumberingAfterBreak="0">
    <w:nsid w:val="7A5A2631"/>
    <w:multiLevelType w:val="hybridMultilevel"/>
    <w:tmpl w:val="9A705A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54" w15:restartNumberingAfterBreak="0">
    <w:nsid w:val="7D586826"/>
    <w:multiLevelType w:val="hybridMultilevel"/>
    <w:tmpl w:val="6B42312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55" w15:restartNumberingAfterBreak="0">
    <w:nsid w:val="7DF27870"/>
    <w:multiLevelType w:val="multilevel"/>
    <w:tmpl w:val="CA6C085E"/>
    <w:numStyleLink w:val="1ai"/>
  </w:abstractNum>
  <w:num w:numId="1" w16cid:durableId="121651852">
    <w:abstractNumId w:val="23"/>
  </w:num>
  <w:num w:numId="2" w16cid:durableId="301155632">
    <w:abstractNumId w:val="38"/>
  </w:num>
  <w:num w:numId="3" w16cid:durableId="573202172">
    <w:abstractNumId w:val="9"/>
  </w:num>
  <w:num w:numId="4" w16cid:durableId="674459394">
    <w:abstractNumId w:val="49"/>
  </w:num>
  <w:num w:numId="5" w16cid:durableId="2125998402">
    <w:abstractNumId w:val="4"/>
  </w:num>
  <w:num w:numId="6" w16cid:durableId="1642884046">
    <w:abstractNumId w:val="14"/>
  </w:num>
  <w:num w:numId="7" w16cid:durableId="532231116">
    <w:abstractNumId w:val="43"/>
  </w:num>
  <w:num w:numId="8" w16cid:durableId="1176654461">
    <w:abstractNumId w:val="1"/>
  </w:num>
  <w:num w:numId="9" w16cid:durableId="1228226507">
    <w:abstractNumId w:val="50"/>
  </w:num>
  <w:num w:numId="10" w16cid:durableId="786394325">
    <w:abstractNumId w:val="52"/>
  </w:num>
  <w:num w:numId="11" w16cid:durableId="1898976871">
    <w:abstractNumId w:val="18"/>
  </w:num>
  <w:num w:numId="12" w16cid:durableId="501315638">
    <w:abstractNumId w:val="2"/>
  </w:num>
  <w:num w:numId="13" w16cid:durableId="2031835985">
    <w:abstractNumId w:val="55"/>
  </w:num>
  <w:num w:numId="14" w16cid:durableId="1747603703">
    <w:abstractNumId w:val="42"/>
  </w:num>
  <w:num w:numId="15" w16cid:durableId="397942393">
    <w:abstractNumId w:val="33"/>
  </w:num>
  <w:num w:numId="16" w16cid:durableId="269436968">
    <w:abstractNumId w:val="39"/>
    <w:lvlOverride w:ilvl="1">
      <w:lvl w:ilvl="1">
        <w:start w:val="1"/>
        <w:numFmt w:val="decimal"/>
        <w:pStyle w:val="AppendixHeading2"/>
        <w:suff w:val="space"/>
        <w:lvlText w:val="%1.%2"/>
        <w:lvlJc w:val="left"/>
        <w:pPr>
          <w:ind w:left="0" w:firstLine="0"/>
        </w:pPr>
        <w:rPr>
          <w:rFonts w:hint="default"/>
          <w:b w:val="0"/>
          <w:bCs/>
        </w:rPr>
      </w:lvl>
    </w:lvlOverride>
  </w:num>
  <w:num w:numId="17" w16cid:durableId="291130089">
    <w:abstractNumId w:val="27"/>
  </w:num>
  <w:num w:numId="18" w16cid:durableId="1440368855">
    <w:abstractNumId w:val="21"/>
  </w:num>
  <w:num w:numId="19" w16cid:durableId="1003514185">
    <w:abstractNumId w:val="48"/>
  </w:num>
  <w:num w:numId="20" w16cid:durableId="2059550287">
    <w:abstractNumId w:val="7"/>
  </w:num>
  <w:num w:numId="21" w16cid:durableId="476144075">
    <w:abstractNumId w:val="45"/>
  </w:num>
  <w:num w:numId="22" w16cid:durableId="1045643063">
    <w:abstractNumId w:val="35"/>
  </w:num>
  <w:num w:numId="23" w16cid:durableId="1152403570">
    <w:abstractNumId w:val="47"/>
  </w:num>
  <w:num w:numId="24" w16cid:durableId="54011264">
    <w:abstractNumId w:val="31"/>
  </w:num>
  <w:num w:numId="25" w16cid:durableId="1725760922">
    <w:abstractNumId w:val="0"/>
  </w:num>
  <w:num w:numId="26" w16cid:durableId="2056001381">
    <w:abstractNumId w:val="22"/>
  </w:num>
  <w:num w:numId="27" w16cid:durableId="112335273">
    <w:abstractNumId w:val="17"/>
  </w:num>
  <w:num w:numId="28" w16cid:durableId="557205062">
    <w:abstractNumId w:val="12"/>
  </w:num>
  <w:num w:numId="29" w16cid:durableId="1782991467">
    <w:abstractNumId w:val="28"/>
  </w:num>
  <w:num w:numId="30" w16cid:durableId="2068843707">
    <w:abstractNumId w:val="13"/>
  </w:num>
  <w:num w:numId="31" w16cid:durableId="924000071">
    <w:abstractNumId w:val="11"/>
  </w:num>
  <w:num w:numId="32" w16cid:durableId="2112773976">
    <w:abstractNumId w:val="53"/>
  </w:num>
  <w:num w:numId="33" w16cid:durableId="1708945394">
    <w:abstractNumId w:val="46"/>
  </w:num>
  <w:num w:numId="34" w16cid:durableId="874656742">
    <w:abstractNumId w:val="19"/>
  </w:num>
  <w:num w:numId="35" w16cid:durableId="1303196036">
    <w:abstractNumId w:val="29"/>
  </w:num>
  <w:num w:numId="36" w16cid:durableId="1172331381">
    <w:abstractNumId w:val="37"/>
  </w:num>
  <w:num w:numId="37" w16cid:durableId="890920990">
    <w:abstractNumId w:val="16"/>
  </w:num>
  <w:num w:numId="38" w16cid:durableId="1366756661">
    <w:abstractNumId w:val="5"/>
  </w:num>
  <w:num w:numId="39" w16cid:durableId="1584416756">
    <w:abstractNumId w:val="20"/>
  </w:num>
  <w:num w:numId="40" w16cid:durableId="2041126998">
    <w:abstractNumId w:val="26"/>
  </w:num>
  <w:num w:numId="41" w16cid:durableId="211624827">
    <w:abstractNumId w:val="40"/>
  </w:num>
  <w:num w:numId="42" w16cid:durableId="1189296940">
    <w:abstractNumId w:val="25"/>
  </w:num>
  <w:num w:numId="43" w16cid:durableId="111441303">
    <w:abstractNumId w:val="51"/>
  </w:num>
  <w:num w:numId="44" w16cid:durableId="1066949995">
    <w:abstractNumId w:val="15"/>
  </w:num>
  <w:num w:numId="45" w16cid:durableId="465582146">
    <w:abstractNumId w:val="54"/>
  </w:num>
  <w:num w:numId="46" w16cid:durableId="705446834">
    <w:abstractNumId w:val="32"/>
  </w:num>
  <w:num w:numId="47" w16cid:durableId="1488130353">
    <w:abstractNumId w:val="24"/>
  </w:num>
  <w:num w:numId="48" w16cid:durableId="1993756498">
    <w:abstractNumId w:val="36"/>
  </w:num>
  <w:num w:numId="49" w16cid:durableId="888682857">
    <w:abstractNumId w:val="30"/>
  </w:num>
  <w:num w:numId="50" w16cid:durableId="1616669748">
    <w:abstractNumId w:val="34"/>
  </w:num>
  <w:num w:numId="51" w16cid:durableId="1661826">
    <w:abstractNumId w:val="10"/>
  </w:num>
  <w:num w:numId="52" w16cid:durableId="2040278302">
    <w:abstractNumId w:val="3"/>
  </w:num>
  <w:num w:numId="53" w16cid:durableId="1560245788">
    <w:abstractNumId w:val="44"/>
  </w:num>
  <w:num w:numId="54" w16cid:durableId="396393447">
    <w:abstractNumId w:val="8"/>
  </w:num>
  <w:num w:numId="55" w16cid:durableId="1024331801">
    <w:abstractNumId w:val="6"/>
  </w:num>
  <w:num w:numId="56" w16cid:durableId="734082457">
    <w:abstractNumId w:val="41"/>
  </w:num>
  <w:numIdMacAtCleanup w:val="4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A52D11"/>
    <w:rsid w:val="0000143B"/>
    <w:rsid w:val="00003CAF"/>
    <w:rsid w:val="000049D7"/>
    <w:rsid w:val="000055E7"/>
    <w:rsid w:val="00005CDD"/>
    <w:rsid w:val="00006124"/>
    <w:rsid w:val="000108EB"/>
    <w:rsid w:val="00010BDA"/>
    <w:rsid w:val="00012295"/>
    <w:rsid w:val="000127BF"/>
    <w:rsid w:val="00012B88"/>
    <w:rsid w:val="00022F26"/>
    <w:rsid w:val="00026691"/>
    <w:rsid w:val="000349FB"/>
    <w:rsid w:val="00035BD3"/>
    <w:rsid w:val="00035CF9"/>
    <w:rsid w:val="00035F94"/>
    <w:rsid w:val="00042BF3"/>
    <w:rsid w:val="00045324"/>
    <w:rsid w:val="000453AB"/>
    <w:rsid w:val="00045662"/>
    <w:rsid w:val="00047A87"/>
    <w:rsid w:val="00050622"/>
    <w:rsid w:val="00053216"/>
    <w:rsid w:val="000537C1"/>
    <w:rsid w:val="000542E8"/>
    <w:rsid w:val="00056A42"/>
    <w:rsid w:val="00061ABB"/>
    <w:rsid w:val="00062D8E"/>
    <w:rsid w:val="000743A7"/>
    <w:rsid w:val="00077AFD"/>
    <w:rsid w:val="00082CD0"/>
    <w:rsid w:val="00082D61"/>
    <w:rsid w:val="0008322B"/>
    <w:rsid w:val="0008412D"/>
    <w:rsid w:val="00084CD0"/>
    <w:rsid w:val="00085581"/>
    <w:rsid w:val="00090147"/>
    <w:rsid w:val="00090355"/>
    <w:rsid w:val="00090645"/>
    <w:rsid w:val="00091099"/>
    <w:rsid w:val="0009738F"/>
    <w:rsid w:val="00097B0E"/>
    <w:rsid w:val="00097F2C"/>
    <w:rsid w:val="000A29D4"/>
    <w:rsid w:val="000A603B"/>
    <w:rsid w:val="000B1763"/>
    <w:rsid w:val="000B281B"/>
    <w:rsid w:val="000B368B"/>
    <w:rsid w:val="000B4215"/>
    <w:rsid w:val="000B4A83"/>
    <w:rsid w:val="000B7E89"/>
    <w:rsid w:val="000C2D94"/>
    <w:rsid w:val="000C36E8"/>
    <w:rsid w:val="000C5439"/>
    <w:rsid w:val="000C5FB4"/>
    <w:rsid w:val="000C63C1"/>
    <w:rsid w:val="000C647F"/>
    <w:rsid w:val="000C6909"/>
    <w:rsid w:val="000C716B"/>
    <w:rsid w:val="000C7781"/>
    <w:rsid w:val="000D2E18"/>
    <w:rsid w:val="000D52C7"/>
    <w:rsid w:val="000D79FF"/>
    <w:rsid w:val="000E0244"/>
    <w:rsid w:val="000E24F6"/>
    <w:rsid w:val="000E2AA3"/>
    <w:rsid w:val="000E324E"/>
    <w:rsid w:val="000E38D1"/>
    <w:rsid w:val="000E7F5D"/>
    <w:rsid w:val="000F032B"/>
    <w:rsid w:val="000F2AE0"/>
    <w:rsid w:val="000F3C55"/>
    <w:rsid w:val="000F4FEE"/>
    <w:rsid w:val="000F557A"/>
    <w:rsid w:val="000F7B80"/>
    <w:rsid w:val="0010619D"/>
    <w:rsid w:val="001127A7"/>
    <w:rsid w:val="00112873"/>
    <w:rsid w:val="00112C4A"/>
    <w:rsid w:val="00112CF0"/>
    <w:rsid w:val="00116BAD"/>
    <w:rsid w:val="001208C2"/>
    <w:rsid w:val="00122172"/>
    <w:rsid w:val="00124975"/>
    <w:rsid w:val="00125B8C"/>
    <w:rsid w:val="001270D3"/>
    <w:rsid w:val="00130214"/>
    <w:rsid w:val="00130806"/>
    <w:rsid w:val="001313C2"/>
    <w:rsid w:val="0013573F"/>
    <w:rsid w:val="001360D4"/>
    <w:rsid w:val="0013735D"/>
    <w:rsid w:val="0013752F"/>
    <w:rsid w:val="0013777C"/>
    <w:rsid w:val="00141CDE"/>
    <w:rsid w:val="00147AAD"/>
    <w:rsid w:val="00147BD6"/>
    <w:rsid w:val="00151572"/>
    <w:rsid w:val="00155427"/>
    <w:rsid w:val="001557FA"/>
    <w:rsid w:val="00155962"/>
    <w:rsid w:val="00155BB2"/>
    <w:rsid w:val="00156029"/>
    <w:rsid w:val="00156DC5"/>
    <w:rsid w:val="00161FCB"/>
    <w:rsid w:val="00165014"/>
    <w:rsid w:val="00166496"/>
    <w:rsid w:val="00166ABD"/>
    <w:rsid w:val="001700B7"/>
    <w:rsid w:val="00170F41"/>
    <w:rsid w:val="00172EA5"/>
    <w:rsid w:val="00174031"/>
    <w:rsid w:val="001759FE"/>
    <w:rsid w:val="00176459"/>
    <w:rsid w:val="00177022"/>
    <w:rsid w:val="00183A34"/>
    <w:rsid w:val="00185D0B"/>
    <w:rsid w:val="001901F7"/>
    <w:rsid w:val="00190C09"/>
    <w:rsid w:val="001913E8"/>
    <w:rsid w:val="001933B1"/>
    <w:rsid w:val="0019371B"/>
    <w:rsid w:val="00195314"/>
    <w:rsid w:val="00196C2F"/>
    <w:rsid w:val="00197232"/>
    <w:rsid w:val="001A1C8B"/>
    <w:rsid w:val="001A3CCD"/>
    <w:rsid w:val="001A541C"/>
    <w:rsid w:val="001A69D8"/>
    <w:rsid w:val="001A7943"/>
    <w:rsid w:val="001B11BE"/>
    <w:rsid w:val="001B2CBB"/>
    <w:rsid w:val="001B2D4F"/>
    <w:rsid w:val="001B2DB6"/>
    <w:rsid w:val="001B44B5"/>
    <w:rsid w:val="001B4F3B"/>
    <w:rsid w:val="001B5F5F"/>
    <w:rsid w:val="001B6422"/>
    <w:rsid w:val="001B7CF2"/>
    <w:rsid w:val="001C04B7"/>
    <w:rsid w:val="001C0E3D"/>
    <w:rsid w:val="001C1C16"/>
    <w:rsid w:val="001C3268"/>
    <w:rsid w:val="001C68DF"/>
    <w:rsid w:val="001D05F0"/>
    <w:rsid w:val="001D133A"/>
    <w:rsid w:val="001D28F7"/>
    <w:rsid w:val="001D2F7A"/>
    <w:rsid w:val="001D5583"/>
    <w:rsid w:val="001D5D09"/>
    <w:rsid w:val="001E1207"/>
    <w:rsid w:val="001E4345"/>
    <w:rsid w:val="001E4546"/>
    <w:rsid w:val="001E5826"/>
    <w:rsid w:val="001E74C9"/>
    <w:rsid w:val="001F0FE9"/>
    <w:rsid w:val="001F27B9"/>
    <w:rsid w:val="001F3271"/>
    <w:rsid w:val="001F4563"/>
    <w:rsid w:val="001F6000"/>
    <w:rsid w:val="00200680"/>
    <w:rsid w:val="002040AB"/>
    <w:rsid w:val="00204774"/>
    <w:rsid w:val="00206D46"/>
    <w:rsid w:val="00207A70"/>
    <w:rsid w:val="002100AC"/>
    <w:rsid w:val="00210764"/>
    <w:rsid w:val="00211ED7"/>
    <w:rsid w:val="00212F6C"/>
    <w:rsid w:val="002143E5"/>
    <w:rsid w:val="0021733F"/>
    <w:rsid w:val="00222658"/>
    <w:rsid w:val="0022301D"/>
    <w:rsid w:val="00223D0B"/>
    <w:rsid w:val="00230776"/>
    <w:rsid w:val="00230957"/>
    <w:rsid w:val="00232C14"/>
    <w:rsid w:val="00232CEB"/>
    <w:rsid w:val="002357AC"/>
    <w:rsid w:val="0023658C"/>
    <w:rsid w:val="00237745"/>
    <w:rsid w:val="002443DA"/>
    <w:rsid w:val="0025118B"/>
    <w:rsid w:val="00251765"/>
    <w:rsid w:val="00251967"/>
    <w:rsid w:val="00253A14"/>
    <w:rsid w:val="00256703"/>
    <w:rsid w:val="00256AA4"/>
    <w:rsid w:val="00257393"/>
    <w:rsid w:val="00261AB3"/>
    <w:rsid w:val="00261DEF"/>
    <w:rsid w:val="0026395F"/>
    <w:rsid w:val="0026715A"/>
    <w:rsid w:val="002750B9"/>
    <w:rsid w:val="00276377"/>
    <w:rsid w:val="00276C94"/>
    <w:rsid w:val="002803A9"/>
    <w:rsid w:val="00280FF7"/>
    <w:rsid w:val="00283345"/>
    <w:rsid w:val="002873F7"/>
    <w:rsid w:val="0028776B"/>
    <w:rsid w:val="002904B0"/>
    <w:rsid w:val="002905B2"/>
    <w:rsid w:val="00291C6A"/>
    <w:rsid w:val="00291FBC"/>
    <w:rsid w:val="00294625"/>
    <w:rsid w:val="0029689C"/>
    <w:rsid w:val="00296B5B"/>
    <w:rsid w:val="00296E6F"/>
    <w:rsid w:val="00297A1F"/>
    <w:rsid w:val="002A09A3"/>
    <w:rsid w:val="002A65EA"/>
    <w:rsid w:val="002A7780"/>
    <w:rsid w:val="002B1BE6"/>
    <w:rsid w:val="002B60D0"/>
    <w:rsid w:val="002B6A27"/>
    <w:rsid w:val="002B6A3C"/>
    <w:rsid w:val="002B7D47"/>
    <w:rsid w:val="002C0241"/>
    <w:rsid w:val="002C0857"/>
    <w:rsid w:val="002C1CC5"/>
    <w:rsid w:val="002C4DDA"/>
    <w:rsid w:val="002C604B"/>
    <w:rsid w:val="002C6815"/>
    <w:rsid w:val="002D042A"/>
    <w:rsid w:val="002D140F"/>
    <w:rsid w:val="002D4E3A"/>
    <w:rsid w:val="002D4E3C"/>
    <w:rsid w:val="002D5355"/>
    <w:rsid w:val="002D7DF6"/>
    <w:rsid w:val="002E00B7"/>
    <w:rsid w:val="002E19A0"/>
    <w:rsid w:val="002E3C52"/>
    <w:rsid w:val="002F196E"/>
    <w:rsid w:val="002F5D3B"/>
    <w:rsid w:val="002F7D97"/>
    <w:rsid w:val="003011C5"/>
    <w:rsid w:val="00303346"/>
    <w:rsid w:val="00303423"/>
    <w:rsid w:val="00303FE5"/>
    <w:rsid w:val="00304597"/>
    <w:rsid w:val="003104CC"/>
    <w:rsid w:val="0031168A"/>
    <w:rsid w:val="00311A88"/>
    <w:rsid w:val="00312ECA"/>
    <w:rsid w:val="00314A79"/>
    <w:rsid w:val="003156F0"/>
    <w:rsid w:val="003169D6"/>
    <w:rsid w:val="00326329"/>
    <w:rsid w:val="003268C2"/>
    <w:rsid w:val="00326993"/>
    <w:rsid w:val="003303A0"/>
    <w:rsid w:val="00331AC1"/>
    <w:rsid w:val="00333836"/>
    <w:rsid w:val="0033520A"/>
    <w:rsid w:val="0034025C"/>
    <w:rsid w:val="00344256"/>
    <w:rsid w:val="003478E6"/>
    <w:rsid w:val="00347E89"/>
    <w:rsid w:val="003515EF"/>
    <w:rsid w:val="003532CE"/>
    <w:rsid w:val="00355D3C"/>
    <w:rsid w:val="00360118"/>
    <w:rsid w:val="00360CD9"/>
    <w:rsid w:val="00362994"/>
    <w:rsid w:val="00366264"/>
    <w:rsid w:val="003667B3"/>
    <w:rsid w:val="0037029F"/>
    <w:rsid w:val="0037096D"/>
    <w:rsid w:val="00370AA6"/>
    <w:rsid w:val="00370AB8"/>
    <w:rsid w:val="00371B2F"/>
    <w:rsid w:val="003724F6"/>
    <w:rsid w:val="003725F7"/>
    <w:rsid w:val="0037458C"/>
    <w:rsid w:val="0038541C"/>
    <w:rsid w:val="003860EC"/>
    <w:rsid w:val="00387897"/>
    <w:rsid w:val="00391220"/>
    <w:rsid w:val="00395016"/>
    <w:rsid w:val="003A089A"/>
    <w:rsid w:val="003A1160"/>
    <w:rsid w:val="003A19E4"/>
    <w:rsid w:val="003A2D47"/>
    <w:rsid w:val="003A390B"/>
    <w:rsid w:val="003A48E9"/>
    <w:rsid w:val="003A573B"/>
    <w:rsid w:val="003A63F8"/>
    <w:rsid w:val="003A75B1"/>
    <w:rsid w:val="003B0FD6"/>
    <w:rsid w:val="003B1B60"/>
    <w:rsid w:val="003B24AC"/>
    <w:rsid w:val="003B2FFA"/>
    <w:rsid w:val="003B5576"/>
    <w:rsid w:val="003B6C9F"/>
    <w:rsid w:val="003B73AE"/>
    <w:rsid w:val="003C39BA"/>
    <w:rsid w:val="003C7248"/>
    <w:rsid w:val="003D4233"/>
    <w:rsid w:val="003D6757"/>
    <w:rsid w:val="003D7742"/>
    <w:rsid w:val="003E067E"/>
    <w:rsid w:val="003E1167"/>
    <w:rsid w:val="003E240C"/>
    <w:rsid w:val="003E29AA"/>
    <w:rsid w:val="003E51BC"/>
    <w:rsid w:val="003E6B35"/>
    <w:rsid w:val="003F0CAB"/>
    <w:rsid w:val="003F121C"/>
    <w:rsid w:val="003F26EC"/>
    <w:rsid w:val="003F28BF"/>
    <w:rsid w:val="003F3E1A"/>
    <w:rsid w:val="003F75F7"/>
    <w:rsid w:val="00400FF4"/>
    <w:rsid w:val="0040288E"/>
    <w:rsid w:val="00407770"/>
    <w:rsid w:val="00411AF6"/>
    <w:rsid w:val="0041391C"/>
    <w:rsid w:val="00413C13"/>
    <w:rsid w:val="00414BED"/>
    <w:rsid w:val="0042099E"/>
    <w:rsid w:val="00423ABA"/>
    <w:rsid w:val="0042554B"/>
    <w:rsid w:val="00427A61"/>
    <w:rsid w:val="004306CF"/>
    <w:rsid w:val="00434C17"/>
    <w:rsid w:val="0043556D"/>
    <w:rsid w:val="004430EF"/>
    <w:rsid w:val="0044443A"/>
    <w:rsid w:val="00445E0E"/>
    <w:rsid w:val="0044643E"/>
    <w:rsid w:val="00446FBF"/>
    <w:rsid w:val="00450167"/>
    <w:rsid w:val="004529ED"/>
    <w:rsid w:val="004611E9"/>
    <w:rsid w:val="00461B16"/>
    <w:rsid w:val="0046361D"/>
    <w:rsid w:val="00463A91"/>
    <w:rsid w:val="0046401A"/>
    <w:rsid w:val="00464A03"/>
    <w:rsid w:val="00467A79"/>
    <w:rsid w:val="00467B66"/>
    <w:rsid w:val="00470A71"/>
    <w:rsid w:val="00473120"/>
    <w:rsid w:val="004742F5"/>
    <w:rsid w:val="00475746"/>
    <w:rsid w:val="00476D01"/>
    <w:rsid w:val="0047759A"/>
    <w:rsid w:val="00480FD1"/>
    <w:rsid w:val="004810BC"/>
    <w:rsid w:val="00481C0E"/>
    <w:rsid w:val="004824C0"/>
    <w:rsid w:val="00482C7C"/>
    <w:rsid w:val="00485B43"/>
    <w:rsid w:val="004904D4"/>
    <w:rsid w:val="00491CCA"/>
    <w:rsid w:val="004928BA"/>
    <w:rsid w:val="004950ED"/>
    <w:rsid w:val="00496524"/>
    <w:rsid w:val="0049720F"/>
    <w:rsid w:val="004A1328"/>
    <w:rsid w:val="004B0D13"/>
    <w:rsid w:val="004B1D4C"/>
    <w:rsid w:val="004B32FC"/>
    <w:rsid w:val="004B3740"/>
    <w:rsid w:val="004B4C20"/>
    <w:rsid w:val="004B51CB"/>
    <w:rsid w:val="004B53E0"/>
    <w:rsid w:val="004B7F08"/>
    <w:rsid w:val="004C4AFD"/>
    <w:rsid w:val="004D1417"/>
    <w:rsid w:val="004D15FD"/>
    <w:rsid w:val="004D2A35"/>
    <w:rsid w:val="004D2B4A"/>
    <w:rsid w:val="004D5D55"/>
    <w:rsid w:val="004D75BA"/>
    <w:rsid w:val="004D7841"/>
    <w:rsid w:val="004E00AF"/>
    <w:rsid w:val="004E49B5"/>
    <w:rsid w:val="004E6227"/>
    <w:rsid w:val="004E6698"/>
    <w:rsid w:val="004E6DEF"/>
    <w:rsid w:val="004F00AD"/>
    <w:rsid w:val="004F1227"/>
    <w:rsid w:val="004F1624"/>
    <w:rsid w:val="004F2A66"/>
    <w:rsid w:val="004F793C"/>
    <w:rsid w:val="0050017B"/>
    <w:rsid w:val="00500AC6"/>
    <w:rsid w:val="00504CE4"/>
    <w:rsid w:val="00505BA0"/>
    <w:rsid w:val="00506172"/>
    <w:rsid w:val="005078AF"/>
    <w:rsid w:val="00511002"/>
    <w:rsid w:val="00511419"/>
    <w:rsid w:val="005120EA"/>
    <w:rsid w:val="00514653"/>
    <w:rsid w:val="005150CC"/>
    <w:rsid w:val="00517020"/>
    <w:rsid w:val="005176EF"/>
    <w:rsid w:val="005209F0"/>
    <w:rsid w:val="00521315"/>
    <w:rsid w:val="00522F90"/>
    <w:rsid w:val="005265C2"/>
    <w:rsid w:val="005267EA"/>
    <w:rsid w:val="00526F9A"/>
    <w:rsid w:val="00530E33"/>
    <w:rsid w:val="00531CC2"/>
    <w:rsid w:val="00532499"/>
    <w:rsid w:val="00532607"/>
    <w:rsid w:val="00532D29"/>
    <w:rsid w:val="00533113"/>
    <w:rsid w:val="00541849"/>
    <w:rsid w:val="00542074"/>
    <w:rsid w:val="0054217D"/>
    <w:rsid w:val="0054460F"/>
    <w:rsid w:val="005458E1"/>
    <w:rsid w:val="00545AEF"/>
    <w:rsid w:val="00546B34"/>
    <w:rsid w:val="00547D2A"/>
    <w:rsid w:val="00551DDE"/>
    <w:rsid w:val="005539ED"/>
    <w:rsid w:val="00554496"/>
    <w:rsid w:val="0055492F"/>
    <w:rsid w:val="00560B8D"/>
    <w:rsid w:val="00561570"/>
    <w:rsid w:val="00562781"/>
    <w:rsid w:val="00562DAD"/>
    <w:rsid w:val="00564BD3"/>
    <w:rsid w:val="005668E2"/>
    <w:rsid w:val="00567272"/>
    <w:rsid w:val="00567684"/>
    <w:rsid w:val="00571FC7"/>
    <w:rsid w:val="00572018"/>
    <w:rsid w:val="00573FA7"/>
    <w:rsid w:val="005761C3"/>
    <w:rsid w:val="005762A3"/>
    <w:rsid w:val="00576A83"/>
    <w:rsid w:val="00582573"/>
    <w:rsid w:val="005845EA"/>
    <w:rsid w:val="0058750D"/>
    <w:rsid w:val="00587AE8"/>
    <w:rsid w:val="005902B7"/>
    <w:rsid w:val="005916F1"/>
    <w:rsid w:val="00593D8C"/>
    <w:rsid w:val="005944AB"/>
    <w:rsid w:val="005A1A32"/>
    <w:rsid w:val="005A32EA"/>
    <w:rsid w:val="005A3C02"/>
    <w:rsid w:val="005A564E"/>
    <w:rsid w:val="005A7AE4"/>
    <w:rsid w:val="005B0E2A"/>
    <w:rsid w:val="005B146D"/>
    <w:rsid w:val="005B1E4D"/>
    <w:rsid w:val="005B1FED"/>
    <w:rsid w:val="005B296B"/>
    <w:rsid w:val="005B393B"/>
    <w:rsid w:val="005B3CFF"/>
    <w:rsid w:val="005B479A"/>
    <w:rsid w:val="005B4A6A"/>
    <w:rsid w:val="005B550A"/>
    <w:rsid w:val="005B5F09"/>
    <w:rsid w:val="005B6A32"/>
    <w:rsid w:val="005B771D"/>
    <w:rsid w:val="005C10D6"/>
    <w:rsid w:val="005C306E"/>
    <w:rsid w:val="005C3529"/>
    <w:rsid w:val="005C40D0"/>
    <w:rsid w:val="005C577F"/>
    <w:rsid w:val="005C66DD"/>
    <w:rsid w:val="005D11F8"/>
    <w:rsid w:val="005D23D2"/>
    <w:rsid w:val="005D3D28"/>
    <w:rsid w:val="005D473B"/>
    <w:rsid w:val="005D6B99"/>
    <w:rsid w:val="005E2CDE"/>
    <w:rsid w:val="005E3422"/>
    <w:rsid w:val="005E7067"/>
    <w:rsid w:val="005E78E2"/>
    <w:rsid w:val="005F0ED2"/>
    <w:rsid w:val="005F28F5"/>
    <w:rsid w:val="005F3F63"/>
    <w:rsid w:val="005F5D0A"/>
    <w:rsid w:val="0060140D"/>
    <w:rsid w:val="00602A85"/>
    <w:rsid w:val="00603F5B"/>
    <w:rsid w:val="00605287"/>
    <w:rsid w:val="00605A52"/>
    <w:rsid w:val="00607872"/>
    <w:rsid w:val="0061296C"/>
    <w:rsid w:val="006149FB"/>
    <w:rsid w:val="0062224E"/>
    <w:rsid w:val="00622351"/>
    <w:rsid w:val="006228AE"/>
    <w:rsid w:val="00625320"/>
    <w:rsid w:val="00630958"/>
    <w:rsid w:val="00632238"/>
    <w:rsid w:val="00632A3D"/>
    <w:rsid w:val="00632C69"/>
    <w:rsid w:val="00633D06"/>
    <w:rsid w:val="00633E22"/>
    <w:rsid w:val="006351BF"/>
    <w:rsid w:val="006358D3"/>
    <w:rsid w:val="00635B60"/>
    <w:rsid w:val="00640EFE"/>
    <w:rsid w:val="00643FA1"/>
    <w:rsid w:val="00644604"/>
    <w:rsid w:val="00652BE1"/>
    <w:rsid w:val="00653636"/>
    <w:rsid w:val="00653BF6"/>
    <w:rsid w:val="0065416C"/>
    <w:rsid w:val="006547AF"/>
    <w:rsid w:val="00655933"/>
    <w:rsid w:val="006563C2"/>
    <w:rsid w:val="006579F0"/>
    <w:rsid w:val="00663B35"/>
    <w:rsid w:val="00666E18"/>
    <w:rsid w:val="0066773E"/>
    <w:rsid w:val="00667EFC"/>
    <w:rsid w:val="00667F0F"/>
    <w:rsid w:val="0067078B"/>
    <w:rsid w:val="00670B07"/>
    <w:rsid w:val="006727A7"/>
    <w:rsid w:val="00673B01"/>
    <w:rsid w:val="00676B43"/>
    <w:rsid w:val="00676C91"/>
    <w:rsid w:val="00677BE8"/>
    <w:rsid w:val="006828F3"/>
    <w:rsid w:val="006834D3"/>
    <w:rsid w:val="00687FC7"/>
    <w:rsid w:val="006924F0"/>
    <w:rsid w:val="00694DA2"/>
    <w:rsid w:val="0069579A"/>
    <w:rsid w:val="00695C37"/>
    <w:rsid w:val="00695E05"/>
    <w:rsid w:val="006A0B0A"/>
    <w:rsid w:val="006A1A54"/>
    <w:rsid w:val="006A2F07"/>
    <w:rsid w:val="006A319A"/>
    <w:rsid w:val="006A342B"/>
    <w:rsid w:val="006A3911"/>
    <w:rsid w:val="006A49CA"/>
    <w:rsid w:val="006A49E4"/>
    <w:rsid w:val="006A681B"/>
    <w:rsid w:val="006A73D3"/>
    <w:rsid w:val="006B2815"/>
    <w:rsid w:val="006B2DAF"/>
    <w:rsid w:val="006B4E22"/>
    <w:rsid w:val="006B7E65"/>
    <w:rsid w:val="006C270A"/>
    <w:rsid w:val="006C3727"/>
    <w:rsid w:val="006C3A16"/>
    <w:rsid w:val="006C5BB2"/>
    <w:rsid w:val="006C5DA2"/>
    <w:rsid w:val="006C6880"/>
    <w:rsid w:val="006C6FBA"/>
    <w:rsid w:val="006C7256"/>
    <w:rsid w:val="006C7325"/>
    <w:rsid w:val="006C736A"/>
    <w:rsid w:val="006D057D"/>
    <w:rsid w:val="006D0A22"/>
    <w:rsid w:val="006D129B"/>
    <w:rsid w:val="006D34E4"/>
    <w:rsid w:val="006D36C6"/>
    <w:rsid w:val="006D6D1F"/>
    <w:rsid w:val="006E1471"/>
    <w:rsid w:val="006E30E3"/>
    <w:rsid w:val="006E4D1B"/>
    <w:rsid w:val="006E6489"/>
    <w:rsid w:val="006F0499"/>
    <w:rsid w:val="006F2170"/>
    <w:rsid w:val="006F33B2"/>
    <w:rsid w:val="006F5554"/>
    <w:rsid w:val="006F7156"/>
    <w:rsid w:val="006F721B"/>
    <w:rsid w:val="006F7DC3"/>
    <w:rsid w:val="00701503"/>
    <w:rsid w:val="00701597"/>
    <w:rsid w:val="0070190F"/>
    <w:rsid w:val="007025D6"/>
    <w:rsid w:val="0070438D"/>
    <w:rsid w:val="00704771"/>
    <w:rsid w:val="00705BA7"/>
    <w:rsid w:val="007072B1"/>
    <w:rsid w:val="00707358"/>
    <w:rsid w:val="00712D30"/>
    <w:rsid w:val="00713FC6"/>
    <w:rsid w:val="00715763"/>
    <w:rsid w:val="00715A7F"/>
    <w:rsid w:val="0071649B"/>
    <w:rsid w:val="00717543"/>
    <w:rsid w:val="00721307"/>
    <w:rsid w:val="007217B8"/>
    <w:rsid w:val="00721A75"/>
    <w:rsid w:val="007245BA"/>
    <w:rsid w:val="00724DBF"/>
    <w:rsid w:val="00725DFE"/>
    <w:rsid w:val="00726F8B"/>
    <w:rsid w:val="007271F5"/>
    <w:rsid w:val="00727661"/>
    <w:rsid w:val="00733560"/>
    <w:rsid w:val="0073366A"/>
    <w:rsid w:val="00733DCC"/>
    <w:rsid w:val="00737D4F"/>
    <w:rsid w:val="007401DC"/>
    <w:rsid w:val="00740596"/>
    <w:rsid w:val="00742A3B"/>
    <w:rsid w:val="00742E39"/>
    <w:rsid w:val="007448E6"/>
    <w:rsid w:val="00746835"/>
    <w:rsid w:val="00747B2B"/>
    <w:rsid w:val="0075133C"/>
    <w:rsid w:val="00753F82"/>
    <w:rsid w:val="00754A64"/>
    <w:rsid w:val="00756670"/>
    <w:rsid w:val="00756B71"/>
    <w:rsid w:val="00764470"/>
    <w:rsid w:val="00764725"/>
    <w:rsid w:val="00764743"/>
    <w:rsid w:val="00764BA7"/>
    <w:rsid w:val="00765D4D"/>
    <w:rsid w:val="00766E66"/>
    <w:rsid w:val="0077036F"/>
    <w:rsid w:val="007731FD"/>
    <w:rsid w:val="0077372B"/>
    <w:rsid w:val="00773C41"/>
    <w:rsid w:val="007741F1"/>
    <w:rsid w:val="00774C23"/>
    <w:rsid w:val="00774E34"/>
    <w:rsid w:val="007824A9"/>
    <w:rsid w:val="00792E45"/>
    <w:rsid w:val="007964AA"/>
    <w:rsid w:val="007971B2"/>
    <w:rsid w:val="007A0163"/>
    <w:rsid w:val="007A319D"/>
    <w:rsid w:val="007A4CF5"/>
    <w:rsid w:val="007A4D69"/>
    <w:rsid w:val="007A7A8C"/>
    <w:rsid w:val="007B2DA9"/>
    <w:rsid w:val="007B450D"/>
    <w:rsid w:val="007B45E1"/>
    <w:rsid w:val="007B6000"/>
    <w:rsid w:val="007B7144"/>
    <w:rsid w:val="007B7167"/>
    <w:rsid w:val="007C0C28"/>
    <w:rsid w:val="007C1070"/>
    <w:rsid w:val="007C113E"/>
    <w:rsid w:val="007C1AC4"/>
    <w:rsid w:val="007C2668"/>
    <w:rsid w:val="007C4DCA"/>
    <w:rsid w:val="007D0AE5"/>
    <w:rsid w:val="007D128E"/>
    <w:rsid w:val="007D1B3E"/>
    <w:rsid w:val="007D1CEA"/>
    <w:rsid w:val="007D2D05"/>
    <w:rsid w:val="007D3404"/>
    <w:rsid w:val="007E1218"/>
    <w:rsid w:val="007E4AAF"/>
    <w:rsid w:val="007E58A3"/>
    <w:rsid w:val="007E6F3B"/>
    <w:rsid w:val="007E6FD7"/>
    <w:rsid w:val="007F0BAF"/>
    <w:rsid w:val="007F21E4"/>
    <w:rsid w:val="007F359D"/>
    <w:rsid w:val="007F6D4A"/>
    <w:rsid w:val="007F7F7B"/>
    <w:rsid w:val="00802F09"/>
    <w:rsid w:val="00803EC9"/>
    <w:rsid w:val="00806065"/>
    <w:rsid w:val="00806EC2"/>
    <w:rsid w:val="008073EC"/>
    <w:rsid w:val="00814507"/>
    <w:rsid w:val="0081551D"/>
    <w:rsid w:val="00822445"/>
    <w:rsid w:val="00825C4D"/>
    <w:rsid w:val="00826123"/>
    <w:rsid w:val="00826A0D"/>
    <w:rsid w:val="00826F54"/>
    <w:rsid w:val="008309EE"/>
    <w:rsid w:val="00835916"/>
    <w:rsid w:val="0083596D"/>
    <w:rsid w:val="00846400"/>
    <w:rsid w:val="0084707C"/>
    <w:rsid w:val="00850078"/>
    <w:rsid w:val="00850AD9"/>
    <w:rsid w:val="00851852"/>
    <w:rsid w:val="008553D9"/>
    <w:rsid w:val="00856DE7"/>
    <w:rsid w:val="00862037"/>
    <w:rsid w:val="00863D3A"/>
    <w:rsid w:val="00866ED3"/>
    <w:rsid w:val="008712E9"/>
    <w:rsid w:val="008715C0"/>
    <w:rsid w:val="008735D1"/>
    <w:rsid w:val="008741D4"/>
    <w:rsid w:val="008749BA"/>
    <w:rsid w:val="0087589E"/>
    <w:rsid w:val="00875B96"/>
    <w:rsid w:val="00876377"/>
    <w:rsid w:val="00877B33"/>
    <w:rsid w:val="00880739"/>
    <w:rsid w:val="0088309B"/>
    <w:rsid w:val="00885727"/>
    <w:rsid w:val="008903AA"/>
    <w:rsid w:val="0089143F"/>
    <w:rsid w:val="00891E52"/>
    <w:rsid w:val="00892843"/>
    <w:rsid w:val="00893E3B"/>
    <w:rsid w:val="00894925"/>
    <w:rsid w:val="00896B23"/>
    <w:rsid w:val="008976DA"/>
    <w:rsid w:val="008A0E46"/>
    <w:rsid w:val="008A326D"/>
    <w:rsid w:val="008A641A"/>
    <w:rsid w:val="008B1C25"/>
    <w:rsid w:val="008B2906"/>
    <w:rsid w:val="008B54FC"/>
    <w:rsid w:val="008B7E8B"/>
    <w:rsid w:val="008C0321"/>
    <w:rsid w:val="008C090F"/>
    <w:rsid w:val="008C1633"/>
    <w:rsid w:val="008C21C6"/>
    <w:rsid w:val="008C29D5"/>
    <w:rsid w:val="008C416B"/>
    <w:rsid w:val="008C526C"/>
    <w:rsid w:val="008C7E89"/>
    <w:rsid w:val="008D1DBF"/>
    <w:rsid w:val="008D3315"/>
    <w:rsid w:val="008D3A76"/>
    <w:rsid w:val="008D46E9"/>
    <w:rsid w:val="008D6496"/>
    <w:rsid w:val="008D7BA8"/>
    <w:rsid w:val="008E0374"/>
    <w:rsid w:val="008E047B"/>
    <w:rsid w:val="008E4923"/>
    <w:rsid w:val="008E6FFC"/>
    <w:rsid w:val="008E70CD"/>
    <w:rsid w:val="008F0996"/>
    <w:rsid w:val="008F0AF3"/>
    <w:rsid w:val="008F576B"/>
    <w:rsid w:val="008F5A6E"/>
    <w:rsid w:val="0090089A"/>
    <w:rsid w:val="0090389C"/>
    <w:rsid w:val="009043AE"/>
    <w:rsid w:val="00904F08"/>
    <w:rsid w:val="00905FBF"/>
    <w:rsid w:val="009107FE"/>
    <w:rsid w:val="0091098B"/>
    <w:rsid w:val="00910AC3"/>
    <w:rsid w:val="0091256D"/>
    <w:rsid w:val="0091289E"/>
    <w:rsid w:val="00913C34"/>
    <w:rsid w:val="0091571A"/>
    <w:rsid w:val="00916268"/>
    <w:rsid w:val="0091738D"/>
    <w:rsid w:val="0092042A"/>
    <w:rsid w:val="009210E6"/>
    <w:rsid w:val="00922974"/>
    <w:rsid w:val="0092616F"/>
    <w:rsid w:val="00926455"/>
    <w:rsid w:val="00926B4F"/>
    <w:rsid w:val="009274AA"/>
    <w:rsid w:val="0093224F"/>
    <w:rsid w:val="00934FDF"/>
    <w:rsid w:val="009363B5"/>
    <w:rsid w:val="009404DB"/>
    <w:rsid w:val="00942797"/>
    <w:rsid w:val="0094371E"/>
    <w:rsid w:val="00946685"/>
    <w:rsid w:val="009469AE"/>
    <w:rsid w:val="009473AF"/>
    <w:rsid w:val="00947E9B"/>
    <w:rsid w:val="00953E13"/>
    <w:rsid w:val="00954305"/>
    <w:rsid w:val="00955772"/>
    <w:rsid w:val="00956793"/>
    <w:rsid w:val="009571EF"/>
    <w:rsid w:val="009609B2"/>
    <w:rsid w:val="009617B3"/>
    <w:rsid w:val="009617C4"/>
    <w:rsid w:val="00962ADE"/>
    <w:rsid w:val="00963E1B"/>
    <w:rsid w:val="00964323"/>
    <w:rsid w:val="009646D2"/>
    <w:rsid w:val="009657C6"/>
    <w:rsid w:val="00971151"/>
    <w:rsid w:val="00971A7C"/>
    <w:rsid w:val="00973EC5"/>
    <w:rsid w:val="00975F1A"/>
    <w:rsid w:val="009769B8"/>
    <w:rsid w:val="00977448"/>
    <w:rsid w:val="009805D6"/>
    <w:rsid w:val="009812B8"/>
    <w:rsid w:val="00985F6D"/>
    <w:rsid w:val="0098613C"/>
    <w:rsid w:val="0098630C"/>
    <w:rsid w:val="00986847"/>
    <w:rsid w:val="009871DC"/>
    <w:rsid w:val="0098735E"/>
    <w:rsid w:val="00992196"/>
    <w:rsid w:val="00993276"/>
    <w:rsid w:val="00996A55"/>
    <w:rsid w:val="00996E4F"/>
    <w:rsid w:val="009A1D20"/>
    <w:rsid w:val="009A3583"/>
    <w:rsid w:val="009A4C84"/>
    <w:rsid w:val="009A5077"/>
    <w:rsid w:val="009A5BF3"/>
    <w:rsid w:val="009A65FE"/>
    <w:rsid w:val="009B1962"/>
    <w:rsid w:val="009B5C92"/>
    <w:rsid w:val="009B7B71"/>
    <w:rsid w:val="009C10AF"/>
    <w:rsid w:val="009C171A"/>
    <w:rsid w:val="009C174C"/>
    <w:rsid w:val="009C2F71"/>
    <w:rsid w:val="009C3A0A"/>
    <w:rsid w:val="009C5960"/>
    <w:rsid w:val="009C6275"/>
    <w:rsid w:val="009C6571"/>
    <w:rsid w:val="009D07FD"/>
    <w:rsid w:val="009D096F"/>
    <w:rsid w:val="009D149E"/>
    <w:rsid w:val="009D4F8D"/>
    <w:rsid w:val="009E081A"/>
    <w:rsid w:val="009E106D"/>
    <w:rsid w:val="009E3B03"/>
    <w:rsid w:val="009E6ED9"/>
    <w:rsid w:val="009E7561"/>
    <w:rsid w:val="009E7BC7"/>
    <w:rsid w:val="009E7F08"/>
    <w:rsid w:val="009F1133"/>
    <w:rsid w:val="009F23AC"/>
    <w:rsid w:val="009F2AC7"/>
    <w:rsid w:val="009F2B9D"/>
    <w:rsid w:val="009F4C5C"/>
    <w:rsid w:val="009F7293"/>
    <w:rsid w:val="00A01D9E"/>
    <w:rsid w:val="00A02523"/>
    <w:rsid w:val="00A02F70"/>
    <w:rsid w:val="00A03CE0"/>
    <w:rsid w:val="00A106B7"/>
    <w:rsid w:val="00A117EC"/>
    <w:rsid w:val="00A11D5C"/>
    <w:rsid w:val="00A12DBD"/>
    <w:rsid w:val="00A13F52"/>
    <w:rsid w:val="00A14715"/>
    <w:rsid w:val="00A159D3"/>
    <w:rsid w:val="00A2201F"/>
    <w:rsid w:val="00A23E94"/>
    <w:rsid w:val="00A2648A"/>
    <w:rsid w:val="00A27A13"/>
    <w:rsid w:val="00A30F86"/>
    <w:rsid w:val="00A33C6E"/>
    <w:rsid w:val="00A34188"/>
    <w:rsid w:val="00A364A1"/>
    <w:rsid w:val="00A37890"/>
    <w:rsid w:val="00A417AD"/>
    <w:rsid w:val="00A4234F"/>
    <w:rsid w:val="00A43A98"/>
    <w:rsid w:val="00A46E02"/>
    <w:rsid w:val="00A473F7"/>
    <w:rsid w:val="00A478E1"/>
    <w:rsid w:val="00A512ED"/>
    <w:rsid w:val="00A51D8D"/>
    <w:rsid w:val="00A52D11"/>
    <w:rsid w:val="00A532CE"/>
    <w:rsid w:val="00A54EB7"/>
    <w:rsid w:val="00A5774F"/>
    <w:rsid w:val="00A602E0"/>
    <w:rsid w:val="00A60CD4"/>
    <w:rsid w:val="00A61A90"/>
    <w:rsid w:val="00A63DBC"/>
    <w:rsid w:val="00A6458E"/>
    <w:rsid w:val="00A65036"/>
    <w:rsid w:val="00A671B8"/>
    <w:rsid w:val="00A679F1"/>
    <w:rsid w:val="00A70715"/>
    <w:rsid w:val="00A71569"/>
    <w:rsid w:val="00A7261B"/>
    <w:rsid w:val="00A73FE7"/>
    <w:rsid w:val="00A74141"/>
    <w:rsid w:val="00A75A06"/>
    <w:rsid w:val="00A777AB"/>
    <w:rsid w:val="00A77AA3"/>
    <w:rsid w:val="00A80F52"/>
    <w:rsid w:val="00A824E9"/>
    <w:rsid w:val="00A836F2"/>
    <w:rsid w:val="00A8399E"/>
    <w:rsid w:val="00A85374"/>
    <w:rsid w:val="00A916F8"/>
    <w:rsid w:val="00A91DF4"/>
    <w:rsid w:val="00A9310B"/>
    <w:rsid w:val="00A9387B"/>
    <w:rsid w:val="00A943CA"/>
    <w:rsid w:val="00A94D2A"/>
    <w:rsid w:val="00A9500C"/>
    <w:rsid w:val="00A9551F"/>
    <w:rsid w:val="00A96CFA"/>
    <w:rsid w:val="00A973AC"/>
    <w:rsid w:val="00A97DD6"/>
    <w:rsid w:val="00AA5139"/>
    <w:rsid w:val="00AB061C"/>
    <w:rsid w:val="00AB2B4C"/>
    <w:rsid w:val="00AB3565"/>
    <w:rsid w:val="00AB5C9C"/>
    <w:rsid w:val="00AB5EBC"/>
    <w:rsid w:val="00AB645F"/>
    <w:rsid w:val="00AB6874"/>
    <w:rsid w:val="00AB790C"/>
    <w:rsid w:val="00AB7BAB"/>
    <w:rsid w:val="00AC0434"/>
    <w:rsid w:val="00AC1981"/>
    <w:rsid w:val="00AD0317"/>
    <w:rsid w:val="00AD14BC"/>
    <w:rsid w:val="00AD6799"/>
    <w:rsid w:val="00AD6A3E"/>
    <w:rsid w:val="00AE3221"/>
    <w:rsid w:val="00AE5AC3"/>
    <w:rsid w:val="00AF2E64"/>
    <w:rsid w:val="00AF3EB8"/>
    <w:rsid w:val="00AF4C51"/>
    <w:rsid w:val="00B01E02"/>
    <w:rsid w:val="00B023F3"/>
    <w:rsid w:val="00B03F6C"/>
    <w:rsid w:val="00B05391"/>
    <w:rsid w:val="00B05BE7"/>
    <w:rsid w:val="00B06D84"/>
    <w:rsid w:val="00B1121E"/>
    <w:rsid w:val="00B11898"/>
    <w:rsid w:val="00B14769"/>
    <w:rsid w:val="00B31496"/>
    <w:rsid w:val="00B318C2"/>
    <w:rsid w:val="00B32239"/>
    <w:rsid w:val="00B34D13"/>
    <w:rsid w:val="00B3519C"/>
    <w:rsid w:val="00B438DF"/>
    <w:rsid w:val="00B43CD9"/>
    <w:rsid w:val="00B44C28"/>
    <w:rsid w:val="00B50669"/>
    <w:rsid w:val="00B50BEF"/>
    <w:rsid w:val="00B52FA8"/>
    <w:rsid w:val="00B530D4"/>
    <w:rsid w:val="00B54124"/>
    <w:rsid w:val="00B55B94"/>
    <w:rsid w:val="00B56160"/>
    <w:rsid w:val="00B56484"/>
    <w:rsid w:val="00B56693"/>
    <w:rsid w:val="00B60E07"/>
    <w:rsid w:val="00B62E91"/>
    <w:rsid w:val="00B646FF"/>
    <w:rsid w:val="00B6518F"/>
    <w:rsid w:val="00B65BDA"/>
    <w:rsid w:val="00B66343"/>
    <w:rsid w:val="00B665C4"/>
    <w:rsid w:val="00B66A54"/>
    <w:rsid w:val="00B749A7"/>
    <w:rsid w:val="00B760FD"/>
    <w:rsid w:val="00B77AF5"/>
    <w:rsid w:val="00B77E4C"/>
    <w:rsid w:val="00B80C63"/>
    <w:rsid w:val="00B81826"/>
    <w:rsid w:val="00B82EDE"/>
    <w:rsid w:val="00B8505C"/>
    <w:rsid w:val="00B861CE"/>
    <w:rsid w:val="00B8754D"/>
    <w:rsid w:val="00B87645"/>
    <w:rsid w:val="00B87C98"/>
    <w:rsid w:val="00B9056F"/>
    <w:rsid w:val="00B90E25"/>
    <w:rsid w:val="00B91558"/>
    <w:rsid w:val="00B91736"/>
    <w:rsid w:val="00B93FD7"/>
    <w:rsid w:val="00B94E7E"/>
    <w:rsid w:val="00BA14B9"/>
    <w:rsid w:val="00BA1FED"/>
    <w:rsid w:val="00BA4C36"/>
    <w:rsid w:val="00BA4EBA"/>
    <w:rsid w:val="00BB0016"/>
    <w:rsid w:val="00BB2733"/>
    <w:rsid w:val="00BB50BA"/>
    <w:rsid w:val="00BB58AB"/>
    <w:rsid w:val="00BB6A02"/>
    <w:rsid w:val="00BB710F"/>
    <w:rsid w:val="00BB7F0B"/>
    <w:rsid w:val="00BC3C19"/>
    <w:rsid w:val="00BC4337"/>
    <w:rsid w:val="00BC4FA4"/>
    <w:rsid w:val="00BC519A"/>
    <w:rsid w:val="00BC73B0"/>
    <w:rsid w:val="00BD3EB3"/>
    <w:rsid w:val="00BD42EA"/>
    <w:rsid w:val="00BD46A7"/>
    <w:rsid w:val="00BD72E9"/>
    <w:rsid w:val="00BE3095"/>
    <w:rsid w:val="00BE498B"/>
    <w:rsid w:val="00BE7592"/>
    <w:rsid w:val="00BE79A6"/>
    <w:rsid w:val="00BF1D89"/>
    <w:rsid w:val="00BF2D4A"/>
    <w:rsid w:val="00BF4202"/>
    <w:rsid w:val="00BF5439"/>
    <w:rsid w:val="00BF731E"/>
    <w:rsid w:val="00C00DC5"/>
    <w:rsid w:val="00C024B6"/>
    <w:rsid w:val="00C03383"/>
    <w:rsid w:val="00C03409"/>
    <w:rsid w:val="00C0590B"/>
    <w:rsid w:val="00C05945"/>
    <w:rsid w:val="00C062DE"/>
    <w:rsid w:val="00C0688D"/>
    <w:rsid w:val="00C14203"/>
    <w:rsid w:val="00C151B4"/>
    <w:rsid w:val="00C16C6C"/>
    <w:rsid w:val="00C208E4"/>
    <w:rsid w:val="00C220B6"/>
    <w:rsid w:val="00C25CAD"/>
    <w:rsid w:val="00C3434A"/>
    <w:rsid w:val="00C35942"/>
    <w:rsid w:val="00C36306"/>
    <w:rsid w:val="00C3795B"/>
    <w:rsid w:val="00C442AF"/>
    <w:rsid w:val="00C455E3"/>
    <w:rsid w:val="00C47A8B"/>
    <w:rsid w:val="00C50586"/>
    <w:rsid w:val="00C506E0"/>
    <w:rsid w:val="00C5092A"/>
    <w:rsid w:val="00C512CE"/>
    <w:rsid w:val="00C51E88"/>
    <w:rsid w:val="00C5209B"/>
    <w:rsid w:val="00C527CC"/>
    <w:rsid w:val="00C544AC"/>
    <w:rsid w:val="00C5618C"/>
    <w:rsid w:val="00C60C08"/>
    <w:rsid w:val="00C619D3"/>
    <w:rsid w:val="00C62CDB"/>
    <w:rsid w:val="00C63B54"/>
    <w:rsid w:val="00C63C8B"/>
    <w:rsid w:val="00C643E5"/>
    <w:rsid w:val="00C6466B"/>
    <w:rsid w:val="00C649DA"/>
    <w:rsid w:val="00C65DC0"/>
    <w:rsid w:val="00C66A0E"/>
    <w:rsid w:val="00C66E08"/>
    <w:rsid w:val="00C6710F"/>
    <w:rsid w:val="00C71391"/>
    <w:rsid w:val="00C71996"/>
    <w:rsid w:val="00C73648"/>
    <w:rsid w:val="00C761EC"/>
    <w:rsid w:val="00C7661A"/>
    <w:rsid w:val="00C7764E"/>
    <w:rsid w:val="00C77D1F"/>
    <w:rsid w:val="00C8270B"/>
    <w:rsid w:val="00C83313"/>
    <w:rsid w:val="00C846D8"/>
    <w:rsid w:val="00C85DF8"/>
    <w:rsid w:val="00C86354"/>
    <w:rsid w:val="00C90B4D"/>
    <w:rsid w:val="00C9333B"/>
    <w:rsid w:val="00C956AE"/>
    <w:rsid w:val="00C95AE2"/>
    <w:rsid w:val="00C96E23"/>
    <w:rsid w:val="00C97729"/>
    <w:rsid w:val="00CA2687"/>
    <w:rsid w:val="00CA2A19"/>
    <w:rsid w:val="00CA3FAC"/>
    <w:rsid w:val="00CA5672"/>
    <w:rsid w:val="00CA5D6E"/>
    <w:rsid w:val="00CA6EE2"/>
    <w:rsid w:val="00CA6FE6"/>
    <w:rsid w:val="00CB1570"/>
    <w:rsid w:val="00CB1DBB"/>
    <w:rsid w:val="00CB326A"/>
    <w:rsid w:val="00CB3908"/>
    <w:rsid w:val="00CB4AF9"/>
    <w:rsid w:val="00CB6916"/>
    <w:rsid w:val="00CB75DB"/>
    <w:rsid w:val="00CC0C32"/>
    <w:rsid w:val="00CC0F9B"/>
    <w:rsid w:val="00CC1B77"/>
    <w:rsid w:val="00CC1DCC"/>
    <w:rsid w:val="00CC2F9C"/>
    <w:rsid w:val="00CC307B"/>
    <w:rsid w:val="00CC3A09"/>
    <w:rsid w:val="00CC3A56"/>
    <w:rsid w:val="00CC59E0"/>
    <w:rsid w:val="00CC740F"/>
    <w:rsid w:val="00CD1708"/>
    <w:rsid w:val="00CD32C2"/>
    <w:rsid w:val="00CD361A"/>
    <w:rsid w:val="00CD3FC3"/>
    <w:rsid w:val="00CD4529"/>
    <w:rsid w:val="00CD5823"/>
    <w:rsid w:val="00CD5DA3"/>
    <w:rsid w:val="00CD687E"/>
    <w:rsid w:val="00CD7096"/>
    <w:rsid w:val="00CE2C63"/>
    <w:rsid w:val="00CE324A"/>
    <w:rsid w:val="00CE61B4"/>
    <w:rsid w:val="00CE6276"/>
    <w:rsid w:val="00CE6502"/>
    <w:rsid w:val="00CE7089"/>
    <w:rsid w:val="00CE71A2"/>
    <w:rsid w:val="00CF27D7"/>
    <w:rsid w:val="00CF5746"/>
    <w:rsid w:val="00CF77E0"/>
    <w:rsid w:val="00D010EA"/>
    <w:rsid w:val="00D10232"/>
    <w:rsid w:val="00D10FD9"/>
    <w:rsid w:val="00D12C3D"/>
    <w:rsid w:val="00D13A49"/>
    <w:rsid w:val="00D1536D"/>
    <w:rsid w:val="00D160E7"/>
    <w:rsid w:val="00D170C1"/>
    <w:rsid w:val="00D175D9"/>
    <w:rsid w:val="00D21718"/>
    <w:rsid w:val="00D24241"/>
    <w:rsid w:val="00D25E43"/>
    <w:rsid w:val="00D302B0"/>
    <w:rsid w:val="00D330F2"/>
    <w:rsid w:val="00D36990"/>
    <w:rsid w:val="00D40683"/>
    <w:rsid w:val="00D44825"/>
    <w:rsid w:val="00D46529"/>
    <w:rsid w:val="00D47987"/>
    <w:rsid w:val="00D50E52"/>
    <w:rsid w:val="00D51E55"/>
    <w:rsid w:val="00D54D25"/>
    <w:rsid w:val="00D56904"/>
    <w:rsid w:val="00D56B29"/>
    <w:rsid w:val="00D619A0"/>
    <w:rsid w:val="00D63C31"/>
    <w:rsid w:val="00D6629B"/>
    <w:rsid w:val="00D74667"/>
    <w:rsid w:val="00D75A29"/>
    <w:rsid w:val="00D86996"/>
    <w:rsid w:val="00D90B0B"/>
    <w:rsid w:val="00D93B09"/>
    <w:rsid w:val="00D93B53"/>
    <w:rsid w:val="00D941E9"/>
    <w:rsid w:val="00D974B3"/>
    <w:rsid w:val="00DA1ACC"/>
    <w:rsid w:val="00DA3205"/>
    <w:rsid w:val="00DA4A03"/>
    <w:rsid w:val="00DA6EDF"/>
    <w:rsid w:val="00DB0ECF"/>
    <w:rsid w:val="00DB60C5"/>
    <w:rsid w:val="00DB6233"/>
    <w:rsid w:val="00DC0E24"/>
    <w:rsid w:val="00DC0EB1"/>
    <w:rsid w:val="00DC2D29"/>
    <w:rsid w:val="00DC3B80"/>
    <w:rsid w:val="00DC4F1A"/>
    <w:rsid w:val="00DC6C86"/>
    <w:rsid w:val="00DC6E91"/>
    <w:rsid w:val="00DC727D"/>
    <w:rsid w:val="00DC7A12"/>
    <w:rsid w:val="00DC7C0B"/>
    <w:rsid w:val="00DD1A24"/>
    <w:rsid w:val="00DD1B78"/>
    <w:rsid w:val="00DD2AD2"/>
    <w:rsid w:val="00DD3548"/>
    <w:rsid w:val="00DD66A4"/>
    <w:rsid w:val="00DD6FBF"/>
    <w:rsid w:val="00DE29C9"/>
    <w:rsid w:val="00DE388E"/>
    <w:rsid w:val="00DE639C"/>
    <w:rsid w:val="00DE6BE4"/>
    <w:rsid w:val="00DF1469"/>
    <w:rsid w:val="00DF1CCC"/>
    <w:rsid w:val="00DF3435"/>
    <w:rsid w:val="00DF4E6A"/>
    <w:rsid w:val="00DF6D4D"/>
    <w:rsid w:val="00E02562"/>
    <w:rsid w:val="00E02A80"/>
    <w:rsid w:val="00E04505"/>
    <w:rsid w:val="00E0499A"/>
    <w:rsid w:val="00E057BC"/>
    <w:rsid w:val="00E07CD5"/>
    <w:rsid w:val="00E102C7"/>
    <w:rsid w:val="00E10ECB"/>
    <w:rsid w:val="00E11207"/>
    <w:rsid w:val="00E11EF6"/>
    <w:rsid w:val="00E13FF1"/>
    <w:rsid w:val="00E1682F"/>
    <w:rsid w:val="00E206E4"/>
    <w:rsid w:val="00E207B8"/>
    <w:rsid w:val="00E221F8"/>
    <w:rsid w:val="00E22274"/>
    <w:rsid w:val="00E226C2"/>
    <w:rsid w:val="00E25563"/>
    <w:rsid w:val="00E320E3"/>
    <w:rsid w:val="00E36FEB"/>
    <w:rsid w:val="00E37C74"/>
    <w:rsid w:val="00E37CE8"/>
    <w:rsid w:val="00E4064C"/>
    <w:rsid w:val="00E40B0C"/>
    <w:rsid w:val="00E41891"/>
    <w:rsid w:val="00E42A2A"/>
    <w:rsid w:val="00E437DA"/>
    <w:rsid w:val="00E45205"/>
    <w:rsid w:val="00E4571A"/>
    <w:rsid w:val="00E464A8"/>
    <w:rsid w:val="00E47CEB"/>
    <w:rsid w:val="00E47FDD"/>
    <w:rsid w:val="00E50047"/>
    <w:rsid w:val="00E510E2"/>
    <w:rsid w:val="00E5231A"/>
    <w:rsid w:val="00E52F81"/>
    <w:rsid w:val="00E539C1"/>
    <w:rsid w:val="00E53FBF"/>
    <w:rsid w:val="00E54615"/>
    <w:rsid w:val="00E561FF"/>
    <w:rsid w:val="00E56C52"/>
    <w:rsid w:val="00E574FB"/>
    <w:rsid w:val="00E57C7B"/>
    <w:rsid w:val="00E640F0"/>
    <w:rsid w:val="00E64A86"/>
    <w:rsid w:val="00E652A7"/>
    <w:rsid w:val="00E71CCF"/>
    <w:rsid w:val="00E75622"/>
    <w:rsid w:val="00E756A0"/>
    <w:rsid w:val="00E758AE"/>
    <w:rsid w:val="00E7757F"/>
    <w:rsid w:val="00E8048B"/>
    <w:rsid w:val="00E81FC3"/>
    <w:rsid w:val="00E83368"/>
    <w:rsid w:val="00E834D1"/>
    <w:rsid w:val="00E839EF"/>
    <w:rsid w:val="00E8623D"/>
    <w:rsid w:val="00E91841"/>
    <w:rsid w:val="00E9334C"/>
    <w:rsid w:val="00E9356F"/>
    <w:rsid w:val="00E93FF0"/>
    <w:rsid w:val="00E944F5"/>
    <w:rsid w:val="00E9461D"/>
    <w:rsid w:val="00E94E46"/>
    <w:rsid w:val="00E95F5A"/>
    <w:rsid w:val="00EA16B1"/>
    <w:rsid w:val="00EA1A47"/>
    <w:rsid w:val="00EA4E76"/>
    <w:rsid w:val="00EA530A"/>
    <w:rsid w:val="00EA5F88"/>
    <w:rsid w:val="00EA6A80"/>
    <w:rsid w:val="00EB09BF"/>
    <w:rsid w:val="00EB1560"/>
    <w:rsid w:val="00EB2697"/>
    <w:rsid w:val="00EB43C0"/>
    <w:rsid w:val="00EC0121"/>
    <w:rsid w:val="00EC0DE2"/>
    <w:rsid w:val="00EC21F9"/>
    <w:rsid w:val="00EC2367"/>
    <w:rsid w:val="00EC4600"/>
    <w:rsid w:val="00EC680A"/>
    <w:rsid w:val="00ED040D"/>
    <w:rsid w:val="00ED052B"/>
    <w:rsid w:val="00ED2415"/>
    <w:rsid w:val="00ED7CF8"/>
    <w:rsid w:val="00ED7FBF"/>
    <w:rsid w:val="00EE03CF"/>
    <w:rsid w:val="00EE28EE"/>
    <w:rsid w:val="00EE34DA"/>
    <w:rsid w:val="00EE3750"/>
    <w:rsid w:val="00EE5C52"/>
    <w:rsid w:val="00EE7AED"/>
    <w:rsid w:val="00EF0850"/>
    <w:rsid w:val="00EF0CE8"/>
    <w:rsid w:val="00EF3FBB"/>
    <w:rsid w:val="00EF3FBC"/>
    <w:rsid w:val="00EF4548"/>
    <w:rsid w:val="00EF7018"/>
    <w:rsid w:val="00EF7B40"/>
    <w:rsid w:val="00F001E5"/>
    <w:rsid w:val="00F01A7B"/>
    <w:rsid w:val="00F02726"/>
    <w:rsid w:val="00F0304F"/>
    <w:rsid w:val="00F03602"/>
    <w:rsid w:val="00F044FD"/>
    <w:rsid w:val="00F06A09"/>
    <w:rsid w:val="00F1064D"/>
    <w:rsid w:val="00F17AFE"/>
    <w:rsid w:val="00F17C70"/>
    <w:rsid w:val="00F17EC8"/>
    <w:rsid w:val="00F211EF"/>
    <w:rsid w:val="00F21DFB"/>
    <w:rsid w:val="00F238BE"/>
    <w:rsid w:val="00F26EAA"/>
    <w:rsid w:val="00F27832"/>
    <w:rsid w:val="00F30F43"/>
    <w:rsid w:val="00F3209D"/>
    <w:rsid w:val="00F327F8"/>
    <w:rsid w:val="00F33D51"/>
    <w:rsid w:val="00F345B6"/>
    <w:rsid w:val="00F35934"/>
    <w:rsid w:val="00F3758D"/>
    <w:rsid w:val="00F42555"/>
    <w:rsid w:val="00F47CEE"/>
    <w:rsid w:val="00F5144F"/>
    <w:rsid w:val="00F51A11"/>
    <w:rsid w:val="00F52BC0"/>
    <w:rsid w:val="00F531CB"/>
    <w:rsid w:val="00F568BC"/>
    <w:rsid w:val="00F622EE"/>
    <w:rsid w:val="00F63C88"/>
    <w:rsid w:val="00F6420A"/>
    <w:rsid w:val="00F671EC"/>
    <w:rsid w:val="00F70169"/>
    <w:rsid w:val="00F712E4"/>
    <w:rsid w:val="00F72619"/>
    <w:rsid w:val="00F7295A"/>
    <w:rsid w:val="00F735E6"/>
    <w:rsid w:val="00F75AF6"/>
    <w:rsid w:val="00F75E45"/>
    <w:rsid w:val="00F7669B"/>
    <w:rsid w:val="00F777CC"/>
    <w:rsid w:val="00F778F9"/>
    <w:rsid w:val="00F83659"/>
    <w:rsid w:val="00F86CBA"/>
    <w:rsid w:val="00F91BF5"/>
    <w:rsid w:val="00F925C1"/>
    <w:rsid w:val="00F93D99"/>
    <w:rsid w:val="00F97772"/>
    <w:rsid w:val="00F97DE9"/>
    <w:rsid w:val="00FA3E1E"/>
    <w:rsid w:val="00FA56C7"/>
    <w:rsid w:val="00FA6158"/>
    <w:rsid w:val="00FA75D4"/>
    <w:rsid w:val="00FB0BD3"/>
    <w:rsid w:val="00FB2244"/>
    <w:rsid w:val="00FB2E85"/>
    <w:rsid w:val="00FB3D55"/>
    <w:rsid w:val="00FB53ED"/>
    <w:rsid w:val="00FB5E76"/>
    <w:rsid w:val="00FB6762"/>
    <w:rsid w:val="00FC02A6"/>
    <w:rsid w:val="00FC0BBB"/>
    <w:rsid w:val="00FC3930"/>
    <w:rsid w:val="00FC4AEF"/>
    <w:rsid w:val="00FC719D"/>
    <w:rsid w:val="00FC7DF5"/>
    <w:rsid w:val="00FD0AA1"/>
    <w:rsid w:val="00FD1BA7"/>
    <w:rsid w:val="00FD643C"/>
    <w:rsid w:val="00FD753A"/>
    <w:rsid w:val="00FE094E"/>
    <w:rsid w:val="00FE1847"/>
    <w:rsid w:val="00FE3739"/>
    <w:rsid w:val="00FE73B7"/>
    <w:rsid w:val="00FF0E4C"/>
    <w:rsid w:val="00FF1A41"/>
    <w:rsid w:val="00FF2530"/>
    <w:rsid w:val="00FF4786"/>
    <w:rsid w:val="00FF6C2C"/>
    <w:rsid w:val="00FF773F"/>
    <w:rsid w:val="00FF79D9"/>
    <w:rsid w:val="05C7C108"/>
    <w:rsid w:val="0671F69A"/>
    <w:rsid w:val="086493AD"/>
    <w:rsid w:val="3E6751BE"/>
    <w:rsid w:val="4007D7BF"/>
    <w:rsid w:val="513A19FC"/>
    <w:rsid w:val="628C9B5E"/>
    <w:rsid w:val="68809BA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05071"/>
  <w14:defaultImageDpi w14:val="32767"/>
  <w15:chartTrackingRefBased/>
  <w15:docId w15:val="{3489C7E0-4247-46F7-9477-4A77FBD271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uiPriority="39" w:semiHidden="1"/>
    <w:lsdException w:name="toc 4" w:locked="0" w:uiPriority="39" w:semiHidden="1"/>
    <w:lsdException w:name="toc 5" w:locked="0" w:uiPriority="39" w:semiHidden="1"/>
    <w:lsdException w:name="toc 6" w:locked="0" w:uiPriority="39" w:semiHidden="1"/>
    <w:lsdException w:name="toc 7" w:locked="0" w:uiPriority="39" w:semiHidden="1"/>
    <w:lsdException w:name="toc 8" w:locked="0" w:uiPriority="39" w:semiHidden="1"/>
    <w:lsdException w:name="toc 9" w:locked="0" w:uiPriority="39" w:semiHidden="1"/>
    <w:lsdException w:name="Normal Indent" w:semiHidden="1"/>
    <w:lsdException w:name="footnote text" w:locked="0"/>
    <w:lsdException w:name="annotation text" w:semiHidden="1"/>
    <w:lsdException w:name="header" w:locked="0"/>
    <w:lsdException w:name="footer" w:locked="0"/>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10" w:qFormat="1"/>
    <w:lsdException w:name="Closing" w:semiHidden="1"/>
    <w:lsdException w:name="Signature" w:locked="0" w:uiPriority="34"/>
    <w:lsdException w:name="Default Paragraph Font" w:locked="0" w:uiPriority="1" w:semiHidden="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1"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uiPriority="20" w:semiHidden="1"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semiHidden="1"/>
    <w:lsdException w:name="Intense Emphasis" w:locked="0" w:uiPriority="21" w:semiHidden="1" w:qFormat="1"/>
    <w:lsdException w:name="Subtle Reference" w:locked="0" w:uiPriority="31" w:semiHidden="1"/>
    <w:lsdException w:name="Intense Reference" w:locked="0" w:uiPriority="32" w:semiHidden="1" w:qFormat="1"/>
    <w:lsdException w:name="Book Title" w:uiPriority="33" w:semiHidden="1" w:qFormat="1"/>
    <w:lsdException w:name="Bibliography" w:uiPriority="37" w:semiHidden="1"/>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hAnsiTheme="majorHAnsi" w:eastAsiaTheme="majorEastAsia"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hAnsiTheme="majorHAnsi" w:eastAsiaTheme="majorEastAsia"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qFormat/>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qFormat/>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4"/>
      </w:numPr>
      <w:spacing w:before="40" w:after="0"/>
      <w:outlineLvl w:val="7"/>
    </w:pPr>
    <w:rPr>
      <w:rFonts w:asciiTheme="majorHAnsi" w:hAnsiTheme="majorHAnsi" w:eastAsiaTheme="majorEastAsia"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4"/>
      </w:numPr>
      <w:spacing w:before="40" w:after="0"/>
      <w:outlineLvl w:val="8"/>
    </w:pPr>
    <w:rPr>
      <w:rFonts w:asciiTheme="majorHAnsi" w:hAnsiTheme="majorHAnsi" w:eastAsiaTheme="majorEastAsia" w:cstheme="majorBidi"/>
      <w:i/>
      <w:color w:val="327DC6" w:themeColor="accent5"/>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1F6000"/>
    <w:pPr>
      <w:spacing w:before="0" w:after="0"/>
    </w:pPr>
    <w:rPr>
      <w:sz w:val="22"/>
    </w:rPr>
  </w:style>
  <w:style w:type="character" w:styleId="Heading1Char" w:customStyle="1">
    <w:name w:val="Heading 1 Char"/>
    <w:basedOn w:val="DefaultParagraphFont"/>
    <w:link w:val="Heading1"/>
    <w:uiPriority w:val="9"/>
    <w:rsid w:val="002D140F"/>
    <w:rPr>
      <w:rFonts w:asciiTheme="majorHAnsi" w:hAnsiTheme="majorHAnsi" w:eastAsiaTheme="majorEastAsia" w:cstheme="majorBidi"/>
      <w:b/>
      <w:color w:val="002E5C" w:themeColor="text2"/>
      <w:sz w:val="48"/>
      <w:szCs w:val="50"/>
    </w:rPr>
  </w:style>
  <w:style w:type="character" w:styleId="Heading2Char" w:customStyle="1">
    <w:name w:val="Heading 2 Char"/>
    <w:basedOn w:val="DefaultParagraphFont"/>
    <w:link w:val="Heading2"/>
    <w:uiPriority w:val="9"/>
    <w:rsid w:val="002D140F"/>
    <w:rPr>
      <w:rFonts w:asciiTheme="majorHAnsi" w:hAnsiTheme="majorHAnsi" w:eastAsiaTheme="majorEastAsia" w:cstheme="majorBidi"/>
      <w:color w:val="004A93" w:themeColor="accent6"/>
      <w:sz w:val="36"/>
      <w:szCs w:val="40"/>
    </w:rPr>
  </w:style>
  <w:style w:type="character" w:styleId="Heading3Char" w:customStyle="1">
    <w:name w:val="Heading 3 Char"/>
    <w:basedOn w:val="DefaultParagraphFont"/>
    <w:link w:val="Heading3"/>
    <w:uiPriority w:val="9"/>
    <w:rsid w:val="002D140F"/>
    <w:rPr>
      <w:rFonts w:eastAsiaTheme="majorEastAsia" w:cstheme="majorBidi"/>
      <w:b/>
      <w:color w:val="000000" w:themeColor="text1"/>
      <w:sz w:val="32"/>
      <w:szCs w:val="35"/>
    </w:rPr>
  </w:style>
  <w:style w:type="character" w:styleId="Heading4Char" w:customStyle="1">
    <w:name w:val="Heading 4 Char"/>
    <w:basedOn w:val="DefaultParagraphFont"/>
    <w:link w:val="Heading4"/>
    <w:uiPriority w:val="9"/>
    <w:rsid w:val="002D140F"/>
    <w:rPr>
      <w:rFonts w:eastAsiaTheme="majorEastAsia" w:cstheme="majorBidi"/>
      <w:iCs/>
      <w:color w:val="000000" w:themeColor="text1"/>
      <w:sz w:val="28"/>
    </w:rPr>
  </w:style>
  <w:style w:type="character" w:styleId="Heading5Char" w:customStyle="1">
    <w:name w:val="Heading 5 Char"/>
    <w:basedOn w:val="DefaultParagraphFont"/>
    <w:link w:val="Heading5"/>
    <w:uiPriority w:val="9"/>
    <w:rsid w:val="004B3740"/>
    <w:rPr>
      <w:rFonts w:eastAsiaTheme="majorEastAsia" w:cstheme="majorBidi"/>
      <w:b/>
      <w:color w:val="000000" w:themeColor="text1"/>
      <w:sz w:val="24"/>
    </w:rPr>
  </w:style>
  <w:style w:type="character" w:styleId="Heading6Char" w:customStyle="1">
    <w:name w:val="Heading 6 Char"/>
    <w:basedOn w:val="DefaultParagraphFont"/>
    <w:link w:val="Heading6"/>
    <w:uiPriority w:val="9"/>
    <w:semiHidden/>
    <w:rsid w:val="005B3CFF"/>
    <w:rPr>
      <w:rFonts w:eastAsiaTheme="majorEastAsia" w:cstheme="majorBidi"/>
      <w:i/>
      <w:iCs/>
      <w:color w:val="002E5C" w:themeColor="text2"/>
    </w:rPr>
  </w:style>
  <w:style w:type="character" w:styleId="Heading7Char" w:customStyle="1">
    <w:name w:val="Heading 7 Char"/>
    <w:basedOn w:val="DefaultParagraphFont"/>
    <w:link w:val="Heading7"/>
    <w:uiPriority w:val="9"/>
    <w:semiHidden/>
    <w:rsid w:val="005B3CFF"/>
    <w:rPr>
      <w:rFonts w:eastAsiaTheme="majorEastAsia" w:cstheme="majorBidi"/>
      <w:color w:val="002E5C" w:themeColor="text2"/>
    </w:rPr>
  </w:style>
  <w:style w:type="character" w:styleId="Heading8Char" w:customStyle="1">
    <w:name w:val="Heading 8 Char"/>
    <w:basedOn w:val="DefaultParagraphFont"/>
    <w:link w:val="Heading8"/>
    <w:uiPriority w:val="9"/>
    <w:semiHidden/>
    <w:rsid w:val="009E081A"/>
    <w:rPr>
      <w:rFonts w:asciiTheme="majorHAnsi" w:hAnsiTheme="majorHAnsi" w:eastAsiaTheme="majorEastAsia" w:cstheme="majorBidi"/>
      <w:iCs/>
      <w:color w:val="327DC6" w:themeColor="accent5"/>
      <w:sz w:val="21"/>
    </w:rPr>
  </w:style>
  <w:style w:type="character" w:styleId="Heading9Char" w:customStyle="1">
    <w:name w:val="Heading 9 Char"/>
    <w:basedOn w:val="DefaultParagraphFont"/>
    <w:link w:val="Heading9"/>
    <w:uiPriority w:val="9"/>
    <w:semiHidden/>
    <w:rsid w:val="009E081A"/>
    <w:rPr>
      <w:rFonts w:asciiTheme="majorHAnsi" w:hAnsiTheme="majorHAnsi" w:eastAsiaTheme="majorEastAsia" w:cstheme="majorBidi"/>
      <w:i/>
      <w:color w:val="327DC6" w:themeColor="accent5"/>
      <w:sz w:val="21"/>
    </w:rPr>
  </w:style>
  <w:style w:type="paragraph" w:styleId="ListBullet">
    <w:name w:val="List Bullet"/>
    <w:basedOn w:val="Normal"/>
    <w:uiPriority w:val="17"/>
    <w:qFormat/>
    <w:rsid w:val="00E36FEB"/>
    <w:pPr>
      <w:numPr>
        <w:numId w:val="12"/>
      </w:numPr>
      <w:spacing w:before="60" w:after="60"/>
    </w:pPr>
  </w:style>
  <w:style w:type="numbering" w:styleId="BulletList" w:customStyle="1">
    <w:name w:val="Bullet List"/>
    <w:basedOn w:val="NoList"/>
    <w:uiPriority w:val="99"/>
    <w:rsid w:val="00E36FEB"/>
    <w:pPr>
      <w:numPr>
        <w:numId w:val="2"/>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2"/>
      </w:numPr>
      <w:spacing w:before="60" w:after="60"/>
    </w:pPr>
  </w:style>
  <w:style w:type="paragraph" w:styleId="ListBullet4">
    <w:name w:val="List Bullet 4"/>
    <w:basedOn w:val="Normal"/>
    <w:uiPriority w:val="17"/>
    <w:rsid w:val="00E4064C"/>
    <w:pPr>
      <w:numPr>
        <w:ilvl w:val="3"/>
        <w:numId w:val="12"/>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2"/>
      </w:numPr>
      <w:spacing w:before="60" w:after="60"/>
      <w:ind w:left="1797" w:hanging="357"/>
    </w:pPr>
  </w:style>
  <w:style w:type="numbering" w:styleId="111111">
    <w:name w:val="Outline List 2"/>
    <w:basedOn w:val="NoList"/>
    <w:uiPriority w:val="99"/>
    <w:semiHidden/>
    <w:unhideWhenUsed/>
    <w:rsid w:val="00CE6502"/>
    <w:pPr>
      <w:numPr>
        <w:numId w:val="1"/>
      </w:numPr>
    </w:pPr>
  </w:style>
  <w:style w:type="numbering" w:styleId="1ai">
    <w:name w:val="Outline List 1"/>
    <w:basedOn w:val="NoList"/>
    <w:uiPriority w:val="99"/>
    <w:semiHidden/>
    <w:unhideWhenUsed/>
    <w:rsid w:val="00FA6158"/>
    <w:pPr>
      <w:numPr>
        <w:numId w:val="7"/>
      </w:numPr>
    </w:pPr>
  </w:style>
  <w:style w:type="paragraph" w:styleId="ListNumber">
    <w:name w:val="List Number"/>
    <w:basedOn w:val="Normal"/>
    <w:uiPriority w:val="17"/>
    <w:qFormat/>
    <w:rsid w:val="00FA6158"/>
    <w:pPr>
      <w:numPr>
        <w:numId w:val="13"/>
      </w:numPr>
      <w:spacing w:before="60" w:after="60"/>
    </w:pPr>
  </w:style>
  <w:style w:type="paragraph" w:styleId="ListNumber2">
    <w:name w:val="List Number 2"/>
    <w:basedOn w:val="Normal"/>
    <w:uiPriority w:val="17"/>
    <w:qFormat/>
    <w:rsid w:val="00FA6158"/>
    <w:pPr>
      <w:numPr>
        <w:ilvl w:val="1"/>
        <w:numId w:val="13"/>
      </w:numPr>
      <w:spacing w:before="60" w:after="60"/>
    </w:pPr>
  </w:style>
  <w:style w:type="paragraph" w:styleId="ListNumber3">
    <w:name w:val="List Number 3"/>
    <w:basedOn w:val="Normal"/>
    <w:uiPriority w:val="17"/>
    <w:qFormat/>
    <w:rsid w:val="00FA6158"/>
    <w:pPr>
      <w:numPr>
        <w:ilvl w:val="2"/>
        <w:numId w:val="13"/>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styleId="FootnoteTextChar" w:customStyle="1">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styleId="NoteHeadingChar" w:customStyle="1">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qFormat/>
    <w:rsid w:val="002D140F"/>
    <w:pPr>
      <w:pBdr>
        <w:top w:val="single" w:color="005EB8" w:themeColor="accent1" w:sz="4" w:space="10"/>
        <w:bottom w:val="single" w:color="005EB8" w:themeColor="accent1" w:sz="4" w:space="10"/>
      </w:pBdr>
      <w:spacing w:before="360" w:after="360"/>
      <w:jc w:val="center"/>
    </w:pPr>
    <w:rPr>
      <w:i/>
      <w:iCs/>
    </w:rPr>
  </w:style>
  <w:style w:type="character" w:styleId="IntenseQuoteChar" w:customStyle="1">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styleId="SalutationChar" w:customStyle="1">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styleId="SignatureChar" w:customStyle="1">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styleId="DateChar" w:customStyle="1">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10"/>
    <w:qFormat/>
    <w:rsid w:val="003B6C9F"/>
    <w:pPr>
      <w:spacing w:before="0" w:after="0" w:line="240" w:lineRule="auto"/>
      <w:contextualSpacing/>
    </w:pPr>
    <w:rPr>
      <w:rFonts w:ascii="Arial Black" w:hAnsi="Arial Black" w:eastAsiaTheme="majorEastAsia" w:cstheme="majorBidi"/>
      <w:b/>
      <w:color w:val="002E5C" w:themeColor="text2"/>
      <w:kern w:val="28"/>
      <w:sz w:val="68"/>
      <w:szCs w:val="56"/>
    </w:rPr>
  </w:style>
  <w:style w:type="character" w:styleId="TitleChar" w:customStyle="1">
    <w:name w:val="Title Char"/>
    <w:basedOn w:val="DefaultParagraphFont"/>
    <w:link w:val="Title"/>
    <w:uiPriority w:val="10"/>
    <w:rsid w:val="003B6C9F"/>
    <w:rPr>
      <w:rFonts w:ascii="Arial Black" w:hAnsi="Arial Black" w:eastAsiaTheme="majorEastAsia" w:cstheme="majorBidi"/>
      <w:b/>
      <w:color w:val="002E5C" w:themeColor="text2"/>
      <w:kern w:val="28"/>
      <w:sz w:val="68"/>
      <w:szCs w:val="56"/>
    </w:rPr>
  </w:style>
  <w:style w:type="paragraph" w:styleId="CoverPageSubtitle" w:customStyle="1">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11"/>
    <w:qFormat/>
    <w:rsid w:val="00050622"/>
    <w:pPr>
      <w:numPr>
        <w:ilvl w:val="1"/>
      </w:numPr>
      <w:spacing w:before="240" w:line="288" w:lineRule="auto"/>
    </w:pPr>
    <w:rPr>
      <w:rFonts w:asciiTheme="minorHAnsi" w:hAnsiTheme="minorHAnsi" w:eastAsiaTheme="minorEastAsia"/>
      <w:color w:val="005EB8" w:themeColor="accent1"/>
      <w:kern w:val="0"/>
      <w:sz w:val="36"/>
      <w:szCs w:val="22"/>
    </w:rPr>
  </w:style>
  <w:style w:type="character" w:styleId="SubtitleChar" w:customStyle="1">
    <w:name w:val="Subtitle Char"/>
    <w:basedOn w:val="DefaultParagraphFont"/>
    <w:link w:val="Subtitle"/>
    <w:uiPriority w:val="11"/>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color="002E5C" w:themeColor="text2" w:sz="4" w:space="0"/>
        <w:left w:val="single" w:color="002E5C" w:themeColor="text2" w:sz="4" w:space="0"/>
        <w:bottom w:val="single" w:color="002E5C" w:themeColor="text2" w:sz="4" w:space="0"/>
        <w:right w:val="single" w:color="002E5C" w:themeColor="text2" w:sz="4" w:space="0"/>
        <w:insideH w:val="single" w:color="002E5C" w:themeColor="text2" w:sz="4" w:space="0"/>
        <w:insideV w:val="single" w:color="002E5C" w:themeColor="text2" w:sz="4" w:space="0"/>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color="auto" w:sz="0" w:space="0"/>
      <w:shd w:val="clear" w:color="auto" w:fill="D2E8FF"/>
    </w:rPr>
  </w:style>
  <w:style w:type="table" w:styleId="TableHidden" w:customStyle="1">
    <w:name w:val="Table Hidden"/>
    <w:basedOn w:val="TableNormal"/>
    <w:uiPriority w:val="99"/>
    <w:rsid w:val="002D7DF6"/>
    <w:tblPr>
      <w:tblCellMar>
        <w:left w:w="0" w:type="dxa"/>
        <w:right w:w="0" w:type="dxa"/>
      </w:tblCellMar>
    </w:tblPr>
  </w:style>
  <w:style w:type="numbering" w:styleId="Lists" w:customStyle="1">
    <w:name w:val="Lists"/>
    <w:basedOn w:val="NoList"/>
    <w:uiPriority w:val="99"/>
    <w:rsid w:val="00FA6158"/>
    <w:pPr>
      <w:numPr>
        <w:numId w:val="3"/>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styleId="QuoteChar" w:customStyle="1">
    <w:name w:val="Quote Char"/>
    <w:basedOn w:val="DefaultParagraphFont"/>
    <w:link w:val="Quote"/>
    <w:uiPriority w:val="29"/>
    <w:rsid w:val="002D140F"/>
    <w:rPr>
      <w:i/>
      <w:iCs/>
      <w:color w:val="005EB8" w:themeColor="accent1"/>
    </w:rPr>
  </w:style>
  <w:style w:type="table" w:styleId="Table-QLDBlueCompact" w:customStyle="1">
    <w:name w:val="Table - QLD Blue Compact"/>
    <w:basedOn w:val="TableNormal"/>
    <w:uiPriority w:val="99"/>
    <w:rsid w:val="00BA4EBA"/>
    <w:pPr>
      <w:spacing w:before="60" w:after="60" w:line="240" w:lineRule="auto"/>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rsid w:val="00A13F52"/>
    <w:pPr>
      <w:tabs>
        <w:tab w:val="right" w:pos="10206"/>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styleId="NumberedHeading1" w:customStyle="1">
    <w:name w:val="Numbered Heading 1"/>
    <w:basedOn w:val="Heading1"/>
    <w:next w:val="Normal"/>
    <w:uiPriority w:val="9"/>
    <w:qFormat/>
    <w:rsid w:val="00CE6502"/>
    <w:pPr>
      <w:numPr>
        <w:numId w:val="10"/>
      </w:numPr>
    </w:pPr>
  </w:style>
  <w:style w:type="paragraph" w:styleId="NumberedHeading3" w:customStyle="1">
    <w:name w:val="Numbered Heading 3"/>
    <w:basedOn w:val="Heading3"/>
    <w:next w:val="Normal"/>
    <w:uiPriority w:val="9"/>
    <w:qFormat/>
    <w:rsid w:val="00CE6502"/>
    <w:pPr>
      <w:numPr>
        <w:ilvl w:val="2"/>
        <w:numId w:val="10"/>
      </w:numPr>
    </w:pPr>
  </w:style>
  <w:style w:type="paragraph" w:styleId="NumberedHeading2" w:customStyle="1">
    <w:name w:val="Numbered Heading 2"/>
    <w:basedOn w:val="Heading2"/>
    <w:next w:val="Normal"/>
    <w:link w:val="NumberedHeading2Char"/>
    <w:uiPriority w:val="9"/>
    <w:qFormat/>
    <w:rsid w:val="00CE6502"/>
    <w:pPr>
      <w:numPr>
        <w:ilvl w:val="1"/>
        <w:numId w:val="10"/>
      </w:numPr>
    </w:pPr>
  </w:style>
  <w:style w:type="character" w:styleId="NumberedHeading2Char" w:customStyle="1">
    <w:name w:val="Numbered Heading 2 Char"/>
    <w:basedOn w:val="Heading2Char"/>
    <w:link w:val="NumberedHeading2"/>
    <w:uiPriority w:val="9"/>
    <w:rsid w:val="00EE28EE"/>
    <w:rPr>
      <w:rFonts w:asciiTheme="majorHAnsi" w:hAnsiTheme="majorHAnsi" w:eastAsiaTheme="majorEastAsia" w:cstheme="majorBidi"/>
      <w:color w:val="004A93" w:themeColor="accent6"/>
      <w:sz w:val="36"/>
      <w:szCs w:val="40"/>
    </w:rPr>
  </w:style>
  <w:style w:type="paragraph" w:styleId="NumberedHeading4" w:customStyle="1">
    <w:name w:val="Numbered Heading 4"/>
    <w:basedOn w:val="Heading4"/>
    <w:next w:val="Normal"/>
    <w:uiPriority w:val="9"/>
    <w:qFormat/>
    <w:rsid w:val="00CE6502"/>
    <w:pPr>
      <w:numPr>
        <w:ilvl w:val="3"/>
        <w:numId w:val="10"/>
      </w:numPr>
    </w:pPr>
  </w:style>
  <w:style w:type="paragraph" w:styleId="IntroParagraph" w:customStyle="1">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99"/>
    <w:rsid w:val="00EE28EE"/>
    <w:pPr>
      <w:tabs>
        <w:tab w:val="center" w:pos="4513"/>
        <w:tab w:val="right" w:pos="9026"/>
      </w:tabs>
      <w:spacing w:before="0" w:after="0" w:line="240" w:lineRule="auto"/>
    </w:pPr>
    <w:rPr>
      <w:sz w:val="22"/>
    </w:rPr>
  </w:style>
  <w:style w:type="character" w:styleId="HeaderChar" w:customStyle="1">
    <w:name w:val="Header Char"/>
    <w:basedOn w:val="DefaultParagraphFont"/>
    <w:link w:val="Header"/>
    <w:uiPriority w:val="99"/>
    <w:rsid w:val="00EE28EE"/>
    <w:rPr>
      <w:sz w:val="22"/>
    </w:rPr>
  </w:style>
  <w:style w:type="paragraph" w:styleId="Footer">
    <w:name w:val="footer"/>
    <w:basedOn w:val="Normal"/>
    <w:link w:val="FooterChar"/>
    <w:uiPriority w:val="99"/>
    <w:rsid w:val="00EE28EE"/>
    <w:pPr>
      <w:tabs>
        <w:tab w:val="center" w:pos="4513"/>
        <w:tab w:val="right" w:pos="9026"/>
      </w:tabs>
      <w:spacing w:before="360" w:after="0" w:line="240" w:lineRule="auto"/>
    </w:pPr>
    <w:rPr>
      <w:sz w:val="18"/>
    </w:rPr>
  </w:style>
  <w:style w:type="character" w:styleId="FooterChar" w:customStyle="1">
    <w:name w:val="Footer Char"/>
    <w:basedOn w:val="DefaultParagraphFont"/>
    <w:link w:val="Footer"/>
    <w:uiPriority w:val="99"/>
    <w:rsid w:val="00EE28EE"/>
    <w:rPr>
      <w:sz w:val="18"/>
    </w:rPr>
  </w:style>
  <w:style w:type="paragraph" w:styleId="Subheading" w:customStyle="1">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4"/>
      </w:numPr>
      <w:spacing w:before="60" w:after="60"/>
    </w:pPr>
  </w:style>
  <w:style w:type="paragraph" w:styleId="ListContinue2">
    <w:name w:val="List Continue 2"/>
    <w:basedOn w:val="Normal"/>
    <w:uiPriority w:val="17"/>
    <w:rsid w:val="00FA6158"/>
    <w:pPr>
      <w:numPr>
        <w:ilvl w:val="1"/>
        <w:numId w:val="14"/>
      </w:numPr>
      <w:spacing w:before="60" w:after="60"/>
    </w:pPr>
  </w:style>
  <w:style w:type="paragraph" w:styleId="ListContinue3">
    <w:name w:val="List Continue 3"/>
    <w:basedOn w:val="Normal"/>
    <w:uiPriority w:val="17"/>
    <w:rsid w:val="00FA6158"/>
    <w:pPr>
      <w:numPr>
        <w:ilvl w:val="2"/>
        <w:numId w:val="14"/>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2"/>
      </w:numPr>
      <w:spacing w:before="60" w:after="60"/>
    </w:pPr>
  </w:style>
  <w:style w:type="paragraph" w:styleId="TOC3">
    <w:name w:val="toc 3"/>
    <w:basedOn w:val="Normal"/>
    <w:next w:val="Normal"/>
    <w:autoRedefine/>
    <w:uiPriority w:val="39"/>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styleId="ListContinueList" w:customStyle="1">
    <w:name w:val="List Continue List"/>
    <w:basedOn w:val="NoList"/>
    <w:uiPriority w:val="99"/>
    <w:rsid w:val="00B65BDA"/>
  </w:style>
  <w:style w:type="paragraph" w:styleId="List">
    <w:name w:val="List"/>
    <w:basedOn w:val="Normal"/>
    <w:uiPriority w:val="17"/>
    <w:qFormat/>
    <w:rsid w:val="00737D4F"/>
    <w:pPr>
      <w:numPr>
        <w:numId w:val="11"/>
      </w:numPr>
      <w:spacing w:before="60" w:after="60"/>
    </w:pPr>
  </w:style>
  <w:style w:type="paragraph" w:styleId="List2">
    <w:name w:val="List 2"/>
    <w:basedOn w:val="Normal"/>
    <w:uiPriority w:val="17"/>
    <w:qFormat/>
    <w:rsid w:val="004A1328"/>
    <w:pPr>
      <w:numPr>
        <w:ilvl w:val="1"/>
        <w:numId w:val="11"/>
      </w:numPr>
      <w:spacing w:before="60" w:after="60"/>
      <w:ind w:left="714" w:hanging="357"/>
    </w:pPr>
  </w:style>
  <w:style w:type="paragraph" w:styleId="List3">
    <w:name w:val="List 3"/>
    <w:basedOn w:val="Normal"/>
    <w:uiPriority w:val="17"/>
    <w:qFormat/>
    <w:rsid w:val="00603F5B"/>
    <w:pPr>
      <w:numPr>
        <w:ilvl w:val="2"/>
        <w:numId w:val="11"/>
      </w:numPr>
      <w:spacing w:before="60" w:after="60"/>
    </w:pPr>
  </w:style>
  <w:style w:type="paragraph" w:styleId="List4">
    <w:name w:val="List 4"/>
    <w:basedOn w:val="Normal"/>
    <w:uiPriority w:val="17"/>
    <w:semiHidden/>
    <w:rsid w:val="007C2668"/>
    <w:pPr>
      <w:numPr>
        <w:ilvl w:val="3"/>
        <w:numId w:val="11"/>
      </w:numPr>
      <w:spacing w:before="60" w:after="60"/>
      <w:ind w:left="1434" w:hanging="357"/>
    </w:pPr>
  </w:style>
  <w:style w:type="paragraph" w:styleId="List5">
    <w:name w:val="List 5"/>
    <w:basedOn w:val="Normal"/>
    <w:uiPriority w:val="17"/>
    <w:semiHidden/>
    <w:rsid w:val="007C2668"/>
    <w:pPr>
      <w:numPr>
        <w:ilvl w:val="4"/>
        <w:numId w:val="11"/>
      </w:numPr>
      <w:spacing w:before="60" w:after="60"/>
    </w:pPr>
  </w:style>
  <w:style w:type="numbering" w:styleId="AppendixList" w:customStyle="1">
    <w:name w:val="Appendix List"/>
    <w:basedOn w:val="NoList"/>
    <w:uiPriority w:val="99"/>
    <w:rsid w:val="00CC3A56"/>
    <w:pPr>
      <w:numPr>
        <w:numId w:val="8"/>
      </w:numPr>
    </w:pPr>
  </w:style>
  <w:style w:type="paragraph" w:styleId="NormalWeb">
    <w:name w:val="Normal (Web)"/>
    <w:basedOn w:val="Normal"/>
    <w:uiPriority w:val="99"/>
    <w:rsid w:val="00E640F0"/>
    <w:rPr>
      <w:rFonts w:cs="Angsana New"/>
    </w:rPr>
  </w:style>
  <w:style w:type="numbering" w:styleId="ArticleSection">
    <w:name w:val="Outline List 3"/>
    <w:basedOn w:val="NoList"/>
    <w:uiPriority w:val="99"/>
    <w:semiHidden/>
    <w:unhideWhenUsed/>
    <w:locked/>
    <w:rsid w:val="00E45205"/>
    <w:pPr>
      <w:numPr>
        <w:numId w:val="5"/>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styleId="BalloonTextChar" w:customStyle="1">
    <w:name w:val="Balloon Text Char"/>
    <w:basedOn w:val="DefaultParagraphFont"/>
    <w:link w:val="BalloonText"/>
    <w:uiPriority w:val="99"/>
    <w:semiHidden/>
    <w:rsid w:val="00E45205"/>
    <w:rPr>
      <w:rFonts w:ascii="Segoe UI" w:hAnsi="Segoe UI" w:cs="Angsana New" w:eastAsiaTheme="minorEastAsia"/>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color="005EB8" w:themeColor="accent1" w:sz="2" w:space="10"/>
        <w:left w:val="single" w:color="005EB8" w:themeColor="accent1" w:sz="2" w:space="10"/>
        <w:bottom w:val="single" w:color="005EB8" w:themeColor="accent1" w:sz="2" w:space="10"/>
        <w:right w:val="single" w:color="005EB8" w:themeColor="accent1" w:sz="2" w:space="10"/>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styleId="BodyTextChar" w:customStyle="1">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styleId="BodyText2Char" w:customStyle="1">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styleId="BodyText3Char" w:customStyle="1">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styleId="BodyTextFirstIndentChar" w:customStyle="1">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styleId="BodyTextIndentChar" w:customStyle="1">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styleId="BodyTextFirstIndent2Char" w:customStyle="1">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styleId="BodyTextIndent2Char" w:customStyle="1">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styleId="BodyTextIndent3Char" w:customStyle="1">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styleId="ClosingChar" w:customStyle="1">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Comment Reference"/>
    <w:basedOn w:val="DefaultParagraphFont"/>
    <w:uiPriority w:val="99"/>
    <w:semiHidden/>
    <w:locked/>
    <w:rsid w:val="00E45205"/>
    <w:rPr>
      <w:sz w:val="16"/>
      <w:szCs w:val="16"/>
    </w:rPr>
  </w:style>
  <w:style w:type="paragraph" w:styleId="CommentText">
    <w:name w:val="Comment Text"/>
    <w:basedOn w:val="Normal"/>
    <w:link w:val="CommentTextChar"/>
    <w:uiPriority w:val="99"/>
    <w:semiHidden/>
    <w:locked/>
    <w:rsid w:val="00E45205"/>
    <w:pPr>
      <w:spacing w:line="240" w:lineRule="auto"/>
    </w:pPr>
    <w:rPr>
      <w:szCs w:val="25"/>
    </w:rPr>
  </w:style>
  <w:style w:type="character" w:styleId="CommentTextChar" w:customStyle="1">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Comment Subject"/>
    <w:basedOn w:val="CommentText"/>
    <w:next w:val="CommentText"/>
    <w:link w:val="CommentSubjectChar"/>
    <w:uiPriority w:val="99"/>
    <w:semiHidden/>
    <w:locked/>
    <w:rsid w:val="00E45205"/>
    <w:rPr>
      <w:b/>
      <w:bCs/>
    </w:rPr>
  </w:style>
  <w:style w:type="character" w:styleId="CommentSubjectChar" w:customStyle="1">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styleId="DocumentMapChar" w:customStyle="1">
    <w:name w:val="Document Map Char"/>
    <w:basedOn w:val="DefaultParagraphFont"/>
    <w:link w:val="DocumentMap"/>
    <w:uiPriority w:val="99"/>
    <w:semiHidden/>
    <w:rsid w:val="00E45205"/>
    <w:rPr>
      <w:rFonts w:ascii="Segoe UI" w:hAnsi="Segoe UI" w:cs="Angsana New" w:eastAsiaTheme="minorEastAsia"/>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styleId="E-mailSignatureChar" w:customStyle="1">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1"/>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styleId="EndnoteTextChar" w:customStyle="1">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hAnsiTheme="majorHAnsi" w:eastAsiaTheme="majorEastAsia"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styleId="HTMLAddressChar" w:customStyle="1">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styleId="HTMLPreformattedChar" w:customStyle="1">
    <w:name w:val="HTML Preformatted Char"/>
    <w:basedOn w:val="DefaultParagraphFont"/>
    <w:link w:val="HTMLPreformatted"/>
    <w:uiPriority w:val="99"/>
    <w:semiHidden/>
    <w:rsid w:val="00E45205"/>
    <w:rPr>
      <w:rFonts w:ascii="Consolas" w:hAnsi="Consolas" w:eastAsiaTheme="minorEastAsia"/>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hAnsiTheme="majorHAnsi" w:eastAsiaTheme="majorEastAsia" w:cstheme="majorBidi"/>
      <w:b/>
      <w:bCs/>
    </w:rPr>
  </w:style>
  <w:style w:type="character" w:styleId="IntenseEmphasis">
    <w:name w:val="Intense Emphasis"/>
    <w:basedOn w:val="DefaultParagraphFont"/>
    <w:uiPriority w:val="21"/>
    <w:qFormat/>
    <w:rsid w:val="00FC4AEF"/>
    <w:rPr>
      <w:b/>
      <w:i/>
      <w:iCs/>
      <w:color w:val="auto"/>
      <w:sz w:val="20"/>
    </w:rPr>
  </w:style>
  <w:style w:type="character" w:styleId="IntenseReference">
    <w:name w:val="Intense Reference"/>
    <w:basedOn w:val="DefaultParagraphFont"/>
    <w:uiPriority w:val="32"/>
    <w:qFormat/>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eastAsiaTheme="minorEastAsia"/>
      <w:kern w:val="2"/>
      <w:szCs w:val="25"/>
      <w:lang w:eastAsia="zh-CN" w:bidi="th-TH"/>
      <w14:ligatures w14:val="standardContextual"/>
    </w:rPr>
  </w:style>
  <w:style w:type="character" w:styleId="MacroTextChar" w:customStyle="1">
    <w:name w:val="Macro Text Char"/>
    <w:basedOn w:val="DefaultParagraphFont"/>
    <w:link w:val="MacroText"/>
    <w:uiPriority w:val="99"/>
    <w:semiHidden/>
    <w:rsid w:val="00E45205"/>
    <w:rPr>
      <w:rFonts w:ascii="Consolas" w:hAnsi="Consolas" w:eastAsiaTheme="minorEastAsia"/>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asciiTheme="majorHAnsi" w:hAnsiTheme="majorHAnsi" w:eastAsiaTheme="majorEastAsia" w:cstheme="majorBidi"/>
      <w:sz w:val="24"/>
    </w:rPr>
  </w:style>
  <w:style w:type="character" w:styleId="MessageHeaderChar" w:customStyle="1">
    <w:name w:val="Message Header Char"/>
    <w:basedOn w:val="DefaultParagraphFont"/>
    <w:link w:val="MessageHeader"/>
    <w:uiPriority w:val="99"/>
    <w:semiHidden/>
    <w:rsid w:val="00E45205"/>
    <w:rPr>
      <w:rFonts w:asciiTheme="majorHAnsi" w:hAnsiTheme="majorHAnsi" w:eastAsiaTheme="majorEastAsia"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styleId="PlainTextChar" w:customStyle="1">
    <w:name w:val="Plain Text Char"/>
    <w:basedOn w:val="DefaultParagraphFont"/>
    <w:link w:val="PlainText"/>
    <w:uiPriority w:val="99"/>
    <w:semiHidden/>
    <w:rsid w:val="00E45205"/>
    <w:rPr>
      <w:rFonts w:ascii="Consolas" w:hAnsi="Consolas" w:eastAsiaTheme="minorEastAsia"/>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hAnsiTheme="majorHAnsi" w:eastAsiaTheme="majorEastAsia"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styleId="Callout" w:customStyle="1">
    <w:name w:val="Callout"/>
    <w:basedOn w:val="Normal"/>
    <w:uiPriority w:val="20"/>
    <w:qFormat/>
    <w:rsid w:val="00603F5B"/>
    <w:pPr>
      <w:pBdr>
        <w:top w:val="single" w:color="EBEBEB" w:sz="48" w:space="19"/>
        <w:left w:val="single" w:color="EBEBEB" w:sz="48" w:space="21"/>
        <w:bottom w:val="single" w:color="EBEBEB" w:sz="48" w:space="19"/>
        <w:right w:val="single" w:color="EBEBEB" w:sz="48" w:space="21"/>
      </w:pBdr>
      <w:shd w:val="clear" w:color="auto" w:fill="EBEBEB"/>
      <w:spacing w:before="360" w:after="360"/>
      <w:ind w:left="567" w:right="567"/>
      <w:jc w:val="center"/>
    </w:pPr>
    <w:rPr>
      <w:color w:val="002E5C" w:themeColor="text2"/>
    </w:rPr>
  </w:style>
  <w:style w:type="paragraph" w:styleId="BackCover" w:customStyle="1">
    <w:name w:val="Back Cover"/>
    <w:basedOn w:val="Normal"/>
    <w:uiPriority w:val="34"/>
    <w:semiHidden/>
    <w:rsid w:val="00953E13"/>
  </w:style>
  <w:style w:type="paragraph" w:styleId="PageBreak" w:customStyle="1">
    <w:name w:val="Page Break"/>
    <w:basedOn w:val="Normal"/>
    <w:next w:val="Normal"/>
    <w:uiPriority w:val="40"/>
    <w:rsid w:val="00AC0434"/>
    <w:pPr>
      <w:pageBreakBefore/>
    </w:pPr>
  </w:style>
  <w:style w:type="paragraph" w:styleId="Spacer" w:customStyle="1">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leBullet" w:customStyle="1">
    <w:name w:val="Table Bullet"/>
    <w:basedOn w:val="Normal"/>
    <w:uiPriority w:val="19"/>
    <w:qFormat/>
    <w:rsid w:val="00822445"/>
    <w:pPr>
      <w:numPr>
        <w:numId w:val="15"/>
      </w:numPr>
      <w:spacing w:before="60" w:after="60" w:line="240" w:lineRule="auto"/>
    </w:pPr>
    <w:rPr>
      <w:sz w:val="18"/>
    </w:rPr>
  </w:style>
  <w:style w:type="paragraph" w:styleId="TableBullet2" w:customStyle="1">
    <w:name w:val="Table Bullet 2"/>
    <w:basedOn w:val="Normal"/>
    <w:uiPriority w:val="19"/>
    <w:qFormat/>
    <w:rsid w:val="00822445"/>
    <w:pPr>
      <w:numPr>
        <w:ilvl w:val="1"/>
        <w:numId w:val="15"/>
      </w:numPr>
      <w:spacing w:before="60" w:after="60" w:line="240" w:lineRule="auto"/>
    </w:pPr>
    <w:rPr>
      <w:sz w:val="18"/>
    </w:rPr>
  </w:style>
  <w:style w:type="paragraph" w:styleId="TableBullet3" w:customStyle="1">
    <w:name w:val="Table Bullet 3"/>
    <w:basedOn w:val="Normal"/>
    <w:uiPriority w:val="19"/>
    <w:qFormat/>
    <w:rsid w:val="00822445"/>
    <w:pPr>
      <w:numPr>
        <w:ilvl w:val="2"/>
        <w:numId w:val="15"/>
      </w:numPr>
      <w:spacing w:before="60" w:after="60" w:line="240" w:lineRule="auto"/>
    </w:pPr>
    <w:rPr>
      <w:sz w:val="18"/>
    </w:rPr>
  </w:style>
  <w:style w:type="numbering" w:styleId="TableBulletList" w:customStyle="1">
    <w:name w:val="Table Bullet List"/>
    <w:uiPriority w:val="99"/>
    <w:rsid w:val="00822445"/>
    <w:pPr>
      <w:numPr>
        <w:numId w:val="6"/>
      </w:numPr>
    </w:pPr>
  </w:style>
  <w:style w:type="paragraph" w:styleId="InstructionalText" w:customStyle="1">
    <w:name w:val="Instructional Text"/>
    <w:basedOn w:val="Normal"/>
    <w:next w:val="Normal"/>
    <w:uiPriority w:val="20"/>
    <w:semiHidden/>
    <w:qFormat/>
    <w:rsid w:val="00E94E46"/>
    <w:pPr>
      <w:shd w:val="clear" w:color="auto" w:fill="FFFF00"/>
    </w:pPr>
  </w:style>
  <w:style w:type="paragraph" w:styleId="Instructions" w:customStyle="1">
    <w:name w:val="Instructions"/>
    <w:basedOn w:val="Normal"/>
    <w:link w:val="InstructionsChar"/>
    <w:uiPriority w:val="20"/>
    <w:qFormat/>
    <w:rsid w:val="002905B2"/>
    <w:pPr>
      <w:pBdr>
        <w:top w:val="single" w:color="D2E8FF" w:sz="4" w:space="10"/>
        <w:left w:val="single" w:color="D2E8FF" w:sz="4" w:space="27"/>
        <w:bottom w:val="single" w:color="D2E8FF" w:sz="4" w:space="10"/>
        <w:right w:val="single" w:color="D2E8FF" w:sz="4" w:space="27"/>
      </w:pBdr>
      <w:shd w:val="clear" w:color="auto" w:fill="D2E8FF"/>
      <w:ind w:left="567" w:right="567"/>
    </w:pPr>
    <w:rPr>
      <w:color w:val="002E5C" w:themeColor="text2"/>
    </w:rPr>
  </w:style>
  <w:style w:type="paragraph" w:styleId="Alert" w:customStyle="1">
    <w:name w:val="Alert"/>
    <w:basedOn w:val="Normal"/>
    <w:uiPriority w:val="20"/>
    <w:qFormat/>
    <w:rsid w:val="00603F5B"/>
    <w:pPr>
      <w:pBdr>
        <w:top w:val="single" w:color="FF0000" w:sz="4" w:space="10"/>
        <w:left w:val="single" w:color="FF0000" w:sz="4" w:space="28"/>
        <w:bottom w:val="single" w:color="FF0000" w:sz="4" w:space="10"/>
        <w:right w:val="single" w:color="FF0000" w:sz="4" w:space="28"/>
      </w:pBdr>
      <w:shd w:val="clear" w:color="auto" w:fill="FF0000"/>
      <w:spacing w:before="360" w:after="360"/>
      <w:ind w:left="567" w:right="567"/>
    </w:pPr>
  </w:style>
  <w:style w:type="character" w:styleId="Italics" w:customStyle="1">
    <w:name w:val="Italics"/>
    <w:basedOn w:val="DefaultParagraphFont"/>
    <w:uiPriority w:val="99"/>
    <w:qFormat/>
    <w:rsid w:val="0098735E"/>
    <w:rPr>
      <w:i/>
    </w:rPr>
  </w:style>
  <w:style w:type="paragraph" w:styleId="References" w:customStyle="1">
    <w:name w:val="References"/>
    <w:basedOn w:val="Normal"/>
    <w:uiPriority w:val="99"/>
    <w:qFormat/>
    <w:rsid w:val="00B90E25"/>
    <w:pPr>
      <w:spacing w:after="240"/>
    </w:pPr>
    <w:rPr>
      <w:sz w:val="18"/>
    </w:rPr>
  </w:style>
  <w:style w:type="paragraph" w:styleId="AppendixHeading1" w:customStyle="1">
    <w:name w:val="Appendix Heading 1"/>
    <w:basedOn w:val="Normal"/>
    <w:next w:val="Normal"/>
    <w:uiPriority w:val="10"/>
    <w:qFormat/>
    <w:rsid w:val="00CC3A56"/>
    <w:pPr>
      <w:keepNext/>
      <w:keepLines/>
      <w:numPr>
        <w:numId w:val="16"/>
      </w:numPr>
      <w:spacing w:before="360" w:after="360"/>
      <w:outlineLvl w:val="0"/>
    </w:pPr>
    <w:rPr>
      <w:b/>
      <w:color w:val="002E5C" w:themeColor="text2"/>
      <w:sz w:val="48"/>
    </w:rPr>
  </w:style>
  <w:style w:type="paragraph" w:styleId="AppendixHeading2" w:customStyle="1">
    <w:name w:val="Appendix Heading 2"/>
    <w:basedOn w:val="Normal"/>
    <w:next w:val="Normal"/>
    <w:uiPriority w:val="10"/>
    <w:qFormat/>
    <w:rsid w:val="00E81FC3"/>
    <w:pPr>
      <w:keepNext/>
      <w:keepLines/>
      <w:numPr>
        <w:ilvl w:val="1"/>
        <w:numId w:val="16"/>
      </w:numPr>
      <w:spacing w:before="240"/>
      <w:outlineLvl w:val="1"/>
    </w:pPr>
    <w:rPr>
      <w:color w:val="005EB8" w:themeColor="accent1"/>
      <w:sz w:val="32"/>
    </w:rPr>
  </w:style>
  <w:style w:type="numbering" w:styleId="SmallList" w:customStyle="1">
    <w:name w:val="Small List"/>
    <w:uiPriority w:val="99"/>
    <w:rsid w:val="00CE6502"/>
    <w:pPr>
      <w:numPr>
        <w:numId w:val="9"/>
      </w:numPr>
    </w:pPr>
  </w:style>
  <w:style w:type="paragraph" w:styleId="Pre-title" w:customStyle="1">
    <w:name w:val="Pre-title"/>
    <w:basedOn w:val="Normal"/>
    <w:uiPriority w:val="38"/>
    <w:rsid w:val="003B6C9F"/>
    <w:pPr>
      <w:spacing w:before="0"/>
      <w:contextualSpacing/>
    </w:pPr>
    <w:rPr>
      <w:color w:val="002E5C" w:themeColor="text2"/>
      <w:sz w:val="50"/>
    </w:rPr>
  </w:style>
  <w:style w:type="paragraph" w:styleId="Ultra-Heading" w:customStyle="1">
    <w:name w:val="Ultra-Heading"/>
    <w:basedOn w:val="Heading1"/>
    <w:next w:val="Normal"/>
    <w:uiPriority w:val="11"/>
    <w:qFormat/>
    <w:rsid w:val="00B50BEF"/>
    <w:rPr>
      <w:rFonts w:ascii="Arial Black" w:hAnsi="Arial Black"/>
    </w:rPr>
  </w:style>
  <w:style w:type="paragraph" w:styleId="HeaderLogo" w:customStyle="1">
    <w:name w:val="Header Logo"/>
    <w:basedOn w:val="Normal"/>
    <w:uiPriority w:val="99"/>
    <w:rsid w:val="009A65FE"/>
    <w:pPr>
      <w:framePr w:w="2466" w:wrap="notBeside" w:hAnchor="margin" w:vAnchor="page" w:xAlign="right" w:y="852"/>
      <w:spacing w:before="0" w:after="0" w:line="216" w:lineRule="auto"/>
      <w:jc w:val="right"/>
    </w:pPr>
    <w:rPr>
      <w:color w:val="FFFFFF" w:themeColor="background1"/>
      <w:sz w:val="22"/>
    </w:rPr>
  </w:style>
  <w:style w:type="table" w:styleId="Table-QLDBlueModerate" w:customStyle="1">
    <w:name w:val="Table - QLD Blue Moderate"/>
    <w:basedOn w:val="TableNormal"/>
    <w:uiPriority w:val="99"/>
    <w:rsid w:val="00BA4EBA"/>
    <w:pPr>
      <w:spacing w:line="240" w:lineRule="auto"/>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styleId="Table-QLDBlue" w:customStyle="1">
    <w:name w:val="Table - QLD Blue"/>
    <w:basedOn w:val="TableNormal"/>
    <w:uiPriority w:val="99"/>
    <w:rsid w:val="00BA4EBA"/>
    <w:pPr>
      <w:spacing w:before="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styleId="InstructionsChar" w:customStyle="1">
    <w:name w:val="Instructions Char"/>
    <w:basedOn w:val="DefaultParagraphFont"/>
    <w:link w:val="Instructions"/>
    <w:uiPriority w:val="20"/>
    <w:rsid w:val="002905B2"/>
    <w:rPr>
      <w:color w:val="002E5C" w:themeColor="text2"/>
      <w:sz w:val="21"/>
      <w:shd w:val="clear" w:color="auto" w:fill="D2E8FF"/>
    </w:rPr>
  </w:style>
  <w:style w:type="paragraph" w:styleId="paragraph" w:customStyle="1">
    <w:name w:val="paragraph"/>
    <w:basedOn w:val="Normal"/>
    <w:rsid w:val="00A52D11"/>
    <w:pPr>
      <w:spacing w:before="100" w:beforeAutospacing="1" w:after="100" w:afterAutospacing="1" w:line="240" w:lineRule="auto"/>
    </w:pPr>
    <w:rPr>
      <w:rFonts w:ascii="Times New Roman" w:hAnsi="Times New Roman" w:eastAsia="Times New Roman" w:cs="Times New Roman"/>
      <w:sz w:val="24"/>
      <w:szCs w:val="24"/>
      <w:lang w:eastAsia="ja-JP"/>
    </w:rPr>
  </w:style>
  <w:style w:type="character" w:styleId="normaltextrun" w:customStyle="1">
    <w:name w:val="normaltextrun"/>
    <w:basedOn w:val="DefaultParagraphFont"/>
    <w:rsid w:val="00A52D11"/>
  </w:style>
  <w:style w:type="character" w:styleId="eop" w:customStyle="1">
    <w:name w:val="eop"/>
    <w:basedOn w:val="DefaultParagraphFont"/>
    <w:rsid w:val="00A52D11"/>
  </w:style>
  <w:style w:type="character" w:styleId="NoSpacingChar" w:customStyle="1">
    <w:name w:val="No Spacing Char"/>
    <w:basedOn w:val="DefaultParagraphFont"/>
    <w:link w:val="NoSpacing"/>
    <w:uiPriority w:val="1"/>
    <w:rsid w:val="00A52D11"/>
    <w:rPr>
      <w:sz w:val="22"/>
    </w:rPr>
  </w:style>
  <w:style w:type="paragraph" w:styleId="Revision">
    <w:name w:val="Revision"/>
    <w:hidden/>
    <w:uiPriority w:val="99"/>
    <w:semiHidden/>
    <w:rsid w:val="00A52D11"/>
    <w:pPr>
      <w:spacing w:before="0" w:after="0" w:line="240" w:lineRule="auto"/>
    </w:pPr>
    <w:rPr>
      <w:sz w:val="21"/>
    </w:rPr>
  </w:style>
  <w:style w:type="table" w:styleId="TableGrid4" w:customStyle="1">
    <w:name w:val="Table Grid4"/>
    <w:basedOn w:val="TableNormal"/>
    <w:next w:val="TableGrid"/>
    <w:uiPriority w:val="39"/>
    <w:rsid w:val="0084707C"/>
    <w:pPr>
      <w:spacing w:before="0" w:after="0" w:line="240" w:lineRule="auto"/>
    </w:pPr>
    <w:rPr>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 w:customStyle="1">
    <w:name w:val="Table Grid5"/>
    <w:basedOn w:val="TableNormal"/>
    <w:next w:val="TableGrid"/>
    <w:uiPriority w:val="39"/>
    <w:rsid w:val="0084707C"/>
    <w:pPr>
      <w:spacing w:before="0" w:after="0" w:line="240" w:lineRule="auto"/>
    </w:pPr>
    <w:rPr>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creativecommons.org/licenses/by/4.0/" TargetMode="External" Id="rId13" /><Relationship Type="http://schemas.openxmlformats.org/officeDocument/2006/relationships/footer" Target="footer2.xml" Id="rId18" /><Relationship Type="http://schemas.openxmlformats.org/officeDocument/2006/relationships/header" Target="header3.xml" Id="rId26" /><Relationship Type="http://schemas.openxmlformats.org/officeDocument/2006/relationships/customXml" Target="../customXml/item3.xml" Id="rId3" /><Relationship Type="http://schemas.openxmlformats.org/officeDocument/2006/relationships/hyperlink" Target="https://link.springer.com/article/10.1007/s10488-010-0319-7" TargetMode="Externa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2.xml" Id="rId17" /><Relationship Type="http://schemas.openxmlformats.org/officeDocument/2006/relationships/hyperlink" Target="https://pmc.ncbi.nlm.nih.gov/articles/PMC3229439/"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yperlink" Target="https://implementationsciencecomms.biomedcentral.com/articles/10.1186/s43058-020-00001-z" TargetMode="External" Id="rId20" /><Relationship Type="http://schemas.openxmlformats.org/officeDocument/2006/relationships/footer" Target="footer4.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https://re-aim.org/learn/what-is-re-aim/" TargetMode="External" Id="rId24" /><Relationship Type="http://schemas.openxmlformats.org/officeDocument/2006/relationships/glossaryDocument" Target="glossary/document.xml" Id="rId32"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hyperlink" Target="https://www.frontiersin.org/journals/public-health/articles/10.3389/fpubh.2019.00064/full" TargetMode="External" Id="rId23" /><Relationship Type="http://schemas.openxmlformats.org/officeDocument/2006/relationships/header" Target="header4.xml" Id="rId28" /><Relationship Type="http://schemas.openxmlformats.org/officeDocument/2006/relationships/endnotes" Target="endnotes.xml" Id="rId10" /><Relationship Type="http://schemas.openxmlformats.org/officeDocument/2006/relationships/hyperlink" Target="https://www.bmj.com/content/350/bmj.h1258" TargetMode="Externa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llied_health_advisory@health.qld.gov.au" TargetMode="External" Id="rId14" /><Relationship Type="http://schemas.openxmlformats.org/officeDocument/2006/relationships/hyperlink" Target="https://pmc.ncbi.nlm.nih.gov/articles/PMC3698732/" TargetMode="External" Id="rId22" /><Relationship Type="http://schemas.openxmlformats.org/officeDocument/2006/relationships/footer" Target="footer3.xml" Id="rId27" /><Relationship Type="http://schemas.openxmlformats.org/officeDocument/2006/relationships/image" Target="media/image7.png" Id="rId30" /></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F7EAFD45781543ADD3A9FFDD38D499"/>
        <w:category>
          <w:name w:val="General"/>
          <w:gallery w:val="placeholder"/>
        </w:category>
        <w:types>
          <w:type w:val="bbPlcHdr"/>
        </w:types>
        <w:behaviors>
          <w:behavior w:val="content"/>
        </w:behaviors>
        <w:guid w:val="{F98A0699-4A9A-7D44-821A-E7C7E449AE87}"/>
      </w:docPartPr>
      <w:docPartBody>
        <w:p xmlns:wp14="http://schemas.microsoft.com/office/word/2010/wordml" w:rsidR="00973476" w:rsidP="0067078B" w:rsidRDefault="0067078B" w14:paraId="2237F449" wp14:textId="77777777">
          <w:pPr>
            <w:pStyle w:val="CAF7EAFD45781543ADD3A9FFDD38D499"/>
          </w:pPr>
          <w:r>
            <w:rPr>
              <w:rStyle w:val="PlaceholderText"/>
            </w:rPr>
            <w:t>&lt;</w:t>
          </w:r>
          <w:r w:rsidRPr="00AB2B4C">
            <w:rPr>
              <w:rStyle w:val="PlaceholderText"/>
            </w:rPr>
            <w:t>Insert Title</w:t>
          </w:r>
          <w:r>
            <w:rPr>
              <w:rStyle w:val="PlaceholderText"/>
            </w:rPr>
            <w:t>&gt;</w:t>
          </w:r>
        </w:p>
      </w:docPartBody>
    </w:docPart>
    <w:docPart>
      <w:docPartPr>
        <w:name w:val="5387D2913F5A074E80C450BE61569F29"/>
        <w:category>
          <w:name w:val="General"/>
          <w:gallery w:val="placeholder"/>
        </w:category>
        <w:types>
          <w:type w:val="bbPlcHdr"/>
        </w:types>
        <w:behaviors>
          <w:behavior w:val="content"/>
        </w:behaviors>
        <w:guid w:val="{06102E65-A00F-224C-83C8-B5CCF5BD6FB3}"/>
      </w:docPartPr>
      <w:docPartBody>
        <w:p xmlns:wp14="http://schemas.microsoft.com/office/word/2010/wordml" w:rsidR="00973476" w:rsidP="0067078B" w:rsidRDefault="0067078B" w14:paraId="11BF780E" wp14:textId="77777777">
          <w:pPr>
            <w:pStyle w:val="5387D2913F5A074E80C450BE61569F29"/>
          </w:pPr>
          <w:r w:rsidRPr="006D129B">
            <w:rPr>
              <w:rStyle w:val="PlaceholderText"/>
            </w:rPr>
            <w:t>&lt;Insert Subtitle&gt;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78B"/>
    <w:rsid w:val="00166001"/>
    <w:rsid w:val="001C0E3D"/>
    <w:rsid w:val="00353F5B"/>
    <w:rsid w:val="004E7856"/>
    <w:rsid w:val="00567C82"/>
    <w:rsid w:val="0058708A"/>
    <w:rsid w:val="005D2812"/>
    <w:rsid w:val="00644604"/>
    <w:rsid w:val="0067078B"/>
    <w:rsid w:val="00703C08"/>
    <w:rsid w:val="00790628"/>
    <w:rsid w:val="008D08DC"/>
    <w:rsid w:val="0093224F"/>
    <w:rsid w:val="00973476"/>
    <w:rsid w:val="00A15FF8"/>
    <w:rsid w:val="00B240B8"/>
    <w:rsid w:val="00B947F9"/>
    <w:rsid w:val="00BA5077"/>
    <w:rsid w:val="00C05945"/>
    <w:rsid w:val="00E7757F"/>
    <w:rsid w:val="00E944F5"/>
    <w:rsid w:val="00EB0AB8"/>
    <w:rsid w:val="00F3502A"/>
    <w:rsid w:val="00FE094E"/>
    <w:rsid w:val="00FF0E4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240B8"/>
    <w:rPr>
      <w:color w:val="002E5C"/>
      <w:bdr w:val="none" w:sz="0" w:space="0" w:color="auto"/>
      <w:shd w:val="clear" w:color="auto" w:fill="D2E8FF"/>
    </w:rPr>
  </w:style>
  <w:style w:type="paragraph" w:customStyle="1" w:styleId="CAF7EAFD45781543ADD3A9FFDD38D499">
    <w:name w:val="CAF7EAFD45781543ADD3A9FFDD38D499"/>
    <w:rsid w:val="0067078B"/>
  </w:style>
  <w:style w:type="paragraph" w:customStyle="1" w:styleId="5387D2913F5A074E80C450BE61569F29">
    <w:name w:val="5387D2913F5A074E80C450BE61569F29"/>
    <w:rsid w:val="006707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xmlns:thm15="http://schemas.microsoft.com/office/thememl/2012/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0c39194f-e345-4239-bda6-d68a28d94566"/>
    <ds:schemaRef ds:uri="7ecdd6da-6865-486e-a8a9-ba3a77d18ec2"/>
  </ds:schemaRefs>
</ds:datastoreItem>
</file>

<file path=customXml/itemProps2.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3.xml><?xml version="1.0" encoding="utf-8"?>
<ds:datastoreItem xmlns:ds="http://schemas.openxmlformats.org/officeDocument/2006/customXml" ds:itemID="{A9B37D08-6878-47C9-B710-751906248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9E5A89-A8C1-4D7D-8D22-EA3D91AC23F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IMPLEMENTATION MASTERCLASS</dc:title>
  <dc:subject>Module 6. Evaluating Change</dc:subject>
  <dc:creator>Annabel Wild</dc:creator>
  <keywords/>
  <dc:description/>
  <lastModifiedBy>Emma Finch</lastModifiedBy>
  <revision>25</revision>
  <dcterms:created xsi:type="dcterms:W3CDTF">2026-06-28T22:23:00.0000000Z</dcterms:created>
  <dcterms:modified xsi:type="dcterms:W3CDTF">2026-08-14T03:04:35.3810562Z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0x01010057836CEE26BAF243827D42619F223DE7</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false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false</vt:bool>
  </property>
  <property fmtid="{D5CDD505-2E9C-101B-9397-08002B2CF9AE}" pid="9" name="CustomGallery2">
    <vt:bool>false</vt:bool>
  </property>
  <property fmtid="{D5CDD505-2E9C-101B-9397-08002B2CF9AE}" pid="10" name="CustomGallery3">
    <vt:bool>false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Base Master</vt:lpwstr>
  </property>
  <property fmtid="{D5CDD505-2E9C-101B-9397-08002B2CF9AE}" pid="14" name="TemplateVersion">
    <vt:lpwstr>v1.1</vt:lpwstr>
  </property>
  <property fmtid="{D5CDD505-2E9C-101B-9397-08002B2CF9AE}" pid="15" name="CorrelatingCommon">
    <vt:lpwstr>[add version #]</vt:lpwstr>
  </property>
  <property fmtid="{D5CDD505-2E9C-101B-9397-08002B2CF9AE}" pid="16" name="BaseMaster">
    <vt:lpwstr>v5.9</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ies>
</file>