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9176733" w:displacedByCustomXml="next"/>
    <w:bookmarkEnd w:id="0" w:displacedByCustomXml="next"/>
    <w:bookmarkStart w:id="1" w:name="_Toc37923968" w:displacedByCustomXml="next"/>
    <w:sdt>
      <w:sdtPr>
        <w:rPr>
          <w:b/>
          <w:bCs/>
          <w:color w:val="156082" w:themeColor="accent1"/>
          <w:sz w:val="36"/>
          <w:szCs w:val="36"/>
        </w:rPr>
        <w:id w:val="-1191987766"/>
        <w:docPartObj>
          <w:docPartGallery w:val="Cover Pages"/>
          <w:docPartUnique/>
        </w:docPartObj>
      </w:sdtPr>
      <w:sdtEndPr>
        <w:rPr>
          <w:b w:val="0"/>
          <w:bCs w:val="0"/>
          <w:color w:val="auto"/>
          <w:sz w:val="21"/>
          <w:szCs w:val="20"/>
        </w:rPr>
      </w:sdtEndPr>
      <w:sdtContent>
        <w:p w14:paraId="1C38DF8A" w14:textId="77777777" w:rsidR="00571EEF" w:rsidRDefault="00571EEF" w:rsidP="00571EEF">
          <w:pPr>
            <w:rPr>
              <w:b/>
              <w:bCs/>
              <w:color w:val="156082" w:themeColor="accent1"/>
              <w:sz w:val="36"/>
              <w:szCs w:val="36"/>
            </w:rPr>
          </w:pPr>
        </w:p>
        <w:p w14:paraId="4CE468CE" w14:textId="77777777" w:rsidR="00571EEF" w:rsidRDefault="00571EEF" w:rsidP="00571EEF">
          <w:pPr>
            <w:rPr>
              <w:b/>
              <w:bCs/>
              <w:color w:val="156082" w:themeColor="accent1"/>
              <w:sz w:val="36"/>
              <w:szCs w:val="36"/>
            </w:rPr>
          </w:pPr>
        </w:p>
        <w:sdt>
          <w:sdtPr>
            <w:rPr>
              <w:rFonts w:ascii="Arial Black" w:eastAsia="SimHei" w:hAnsi="Arial Black" w:cs="Angsana New"/>
              <w:b/>
              <w:color w:val="002E5C"/>
              <w:kern w:val="28"/>
              <w:sz w:val="72"/>
              <w:szCs w:val="72"/>
            </w:rPr>
            <w:alias w:val="Title"/>
            <w:tag w:val=""/>
            <w:id w:val="-506290300"/>
            <w:placeholder>
              <w:docPart w:val="2E1B3FF737AD4F0C8BFA138E0B3958CD"/>
            </w:placeholder>
            <w:dataBinding w:prefixMappings="xmlns:ns0='http://purl.org/dc/elements/1.1/' xmlns:ns1='http://schemas.openxmlformats.org/package/2006/metadata/core-properties' " w:xpath="/ns1:coreProperties[1]/ns0:title[1]" w:storeItemID="{6C3C8BC8-F283-45AE-878A-BAB7291924A1}"/>
            <w:text w:multiLine="1"/>
          </w:sdtPr>
          <w:sdtContent>
            <w:p w14:paraId="7EF26762" w14:textId="4D0BDF19" w:rsidR="00542507" w:rsidRPr="00542507" w:rsidRDefault="00542507" w:rsidP="00542507">
              <w:pPr>
                <w:spacing w:before="0" w:after="0" w:line="240" w:lineRule="auto"/>
                <w:contextualSpacing/>
                <w:rPr>
                  <w:rFonts w:ascii="Arial" w:eastAsia="Arial" w:hAnsi="Arial" w:cs="Angsana New"/>
                </w:rPr>
              </w:pPr>
              <w:r w:rsidRPr="00BD61CB">
                <w:rPr>
                  <w:rFonts w:ascii="Arial Black" w:eastAsia="SimHei" w:hAnsi="Arial Black" w:cs="Angsana New"/>
                  <w:b/>
                  <w:color w:val="002E5C"/>
                  <w:kern w:val="28"/>
                  <w:sz w:val="72"/>
                  <w:szCs w:val="72"/>
                </w:rPr>
                <w:t xml:space="preserve">IMPLEMENTATION </w:t>
              </w:r>
              <w:r w:rsidR="00135F3E">
                <w:rPr>
                  <w:rFonts w:ascii="Arial Black" w:eastAsia="SimHei" w:hAnsi="Arial Black" w:cs="Angsana New"/>
                  <w:b/>
                  <w:color w:val="002E5C"/>
                  <w:kern w:val="28"/>
                  <w:sz w:val="72"/>
                  <w:szCs w:val="72"/>
                </w:rPr>
                <w:t>FOUNDATIONS</w:t>
              </w:r>
            </w:p>
          </w:sdtContent>
        </w:sdt>
        <w:p w14:paraId="21D5096F" w14:textId="17F313BB" w:rsidR="00571EEF" w:rsidRDefault="00571EEF" w:rsidP="00571EEF">
          <w:pPr>
            <w:rPr>
              <w:b/>
            </w:rPr>
          </w:pPr>
        </w:p>
        <w:p w14:paraId="01CCD898" w14:textId="7CBDC4A9" w:rsidR="00BD61CB" w:rsidRDefault="003B0A63" w:rsidP="003B0A63">
          <w:pPr>
            <w:pStyle w:val="CoverPageSubtitle"/>
            <w:spacing w:after="0"/>
          </w:pPr>
          <w:r w:rsidRPr="003B0A63">
            <w:rPr>
              <w:rFonts w:ascii="Arial" w:hAnsi="Arial" w:cs="Arial"/>
              <w:bCs/>
              <w:noProof/>
              <w:color w:val="002548"/>
              <w:sz w:val="72"/>
              <w:szCs w:val="72"/>
            </w:rPr>
            <w:drawing>
              <wp:anchor distT="0" distB="0" distL="114300" distR="114300" simplePos="0" relativeHeight="251658242" behindDoc="1" locked="0" layoutInCell="1" allowOverlap="1" wp14:anchorId="630BE144" wp14:editId="0E5717E4">
                <wp:simplePos x="0" y="0"/>
                <wp:positionH relativeFrom="column">
                  <wp:posOffset>5403850</wp:posOffset>
                </wp:positionH>
                <wp:positionV relativeFrom="paragraph">
                  <wp:posOffset>140970</wp:posOffset>
                </wp:positionV>
                <wp:extent cx="3152775" cy="3283585"/>
                <wp:effectExtent l="0" t="0" r="9525" b="0"/>
                <wp:wrapTight wrapText="bothSides">
                  <wp:wrapPolygon edited="0">
                    <wp:start x="0" y="0"/>
                    <wp:lineTo x="0" y="21429"/>
                    <wp:lineTo x="21535" y="21429"/>
                    <wp:lineTo x="21535" y="0"/>
                    <wp:lineTo x="0" y="0"/>
                  </wp:wrapPolygon>
                </wp:wrapTight>
                <wp:docPr id="7" name="Picture 6" descr="A diagram of a training program&#10;&#10;AI-generated content may be incorrect.">
                  <a:extLst xmlns:a="http://schemas.openxmlformats.org/drawingml/2006/main">
                    <a:ext uri="{FF2B5EF4-FFF2-40B4-BE49-F238E27FC236}">
                      <a16:creationId xmlns:a16="http://schemas.microsoft.com/office/drawing/2014/main" id="{3A6794F3-7EB2-A2E7-507C-6148A36263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training program&#10;&#10;AI-generated content may be incorrect.">
                          <a:extLst>
                            <a:ext uri="{FF2B5EF4-FFF2-40B4-BE49-F238E27FC236}">
                              <a16:creationId xmlns:a16="http://schemas.microsoft.com/office/drawing/2014/main" id="{3A6794F3-7EB2-A2E7-507C-6148A36263E6}"/>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52775" cy="3283585"/>
                        </a:xfrm>
                        <a:prstGeom prst="rect">
                          <a:avLst/>
                        </a:prstGeom>
                      </pic:spPr>
                    </pic:pic>
                  </a:graphicData>
                </a:graphic>
                <wp14:sizeRelH relativeFrom="margin">
                  <wp14:pctWidth>0</wp14:pctWidth>
                </wp14:sizeRelH>
                <wp14:sizeRelV relativeFrom="margin">
                  <wp14:pctHeight>0</wp14:pctHeight>
                </wp14:sizeRelV>
              </wp:anchor>
            </w:drawing>
          </w:r>
          <w:sdt>
            <w:sdtPr>
              <w:rPr>
                <w:rFonts w:ascii="Arial" w:hAnsi="Arial" w:cs="Arial"/>
                <w:color w:val="669DD4"/>
                <w:sz w:val="72"/>
                <w:szCs w:val="36"/>
              </w:rPr>
              <w:alias w:val="Subject"/>
              <w:tag w:val=""/>
              <w:id w:val="-1130933774"/>
              <w:placeholder>
                <w:docPart w:val="1C45CEF5A6654B16933EB592ABC6A36C"/>
              </w:placeholder>
              <w:dataBinding w:prefixMappings="xmlns:ns0='http://purl.org/dc/elements/1.1/' xmlns:ns1='http://schemas.openxmlformats.org/package/2006/metadata/core-properties' " w:xpath="/ns1:coreProperties[1]/ns0:subject[1]" w:storeItemID="{6C3C8BC8-F283-45AE-878A-BAB7291924A1}"/>
              <w:text w:multiLine="1"/>
            </w:sdtPr>
            <w:sdtContent>
              <w:r w:rsidR="00D11E64">
                <w:rPr>
                  <w:rFonts w:ascii="Arial" w:hAnsi="Arial" w:cs="Arial"/>
                  <w:color w:val="669DD4"/>
                  <w:sz w:val="72"/>
                  <w:szCs w:val="36"/>
                </w:rPr>
                <w:t>Learning Module</w:t>
              </w:r>
            </w:sdtContent>
          </w:sdt>
        </w:p>
        <w:p w14:paraId="786357B7" w14:textId="4E5C904F" w:rsidR="00BD61CB" w:rsidRDefault="00BD61CB" w:rsidP="00571EEF">
          <w:pPr>
            <w:rPr>
              <w:b/>
            </w:rPr>
          </w:pPr>
        </w:p>
        <w:p w14:paraId="249E8EE8" w14:textId="016D7E97" w:rsidR="008F60D8" w:rsidRPr="00571EEF" w:rsidRDefault="008F60D8" w:rsidP="008F60D8">
          <w:pPr>
            <w:rPr>
              <w:rFonts w:ascii="Arial" w:hAnsi="Arial" w:cs="Arial"/>
              <w:b/>
              <w:bCs/>
              <w:color w:val="002548"/>
              <w:sz w:val="72"/>
              <w:szCs w:val="72"/>
            </w:rPr>
          </w:pPr>
          <w:r w:rsidRPr="008F60D8">
            <w:rPr>
              <w:rFonts w:ascii="Arial" w:hAnsi="Arial" w:cs="Arial"/>
              <w:b/>
              <w:bCs/>
              <w:color w:val="002548"/>
              <w:sz w:val="56"/>
              <w:szCs w:val="56"/>
            </w:rPr>
            <w:t>FACILITATOR GUIDE</w:t>
          </w:r>
          <w:r w:rsidRPr="00571EEF">
            <w:rPr>
              <w:rFonts w:ascii="Arial" w:hAnsi="Arial" w:cs="Arial"/>
              <w:b/>
              <w:bCs/>
              <w:color w:val="002548"/>
              <w:sz w:val="72"/>
              <w:szCs w:val="72"/>
            </w:rPr>
            <w:br w:type="page"/>
          </w:r>
        </w:p>
        <w:p w14:paraId="10F31D6D" w14:textId="77777777" w:rsidR="008F60D8" w:rsidRPr="00E52F81" w:rsidRDefault="008F60D8" w:rsidP="00571EEF">
          <w:pPr>
            <w:rPr>
              <w:b/>
            </w:rPr>
            <w:sectPr w:rsidR="008F60D8" w:rsidRPr="00E52F81" w:rsidSect="00184A37">
              <w:headerReference w:type="default" r:id="rId11"/>
              <w:footerReference w:type="default" r:id="rId12"/>
              <w:headerReference w:type="first" r:id="rId13"/>
              <w:footerReference w:type="first" r:id="rId14"/>
              <w:pgSz w:w="16838" w:h="11906" w:orient="landscape"/>
              <w:pgMar w:top="1134" w:right="1134" w:bottom="851" w:left="1134" w:header="567" w:footer="567" w:gutter="0"/>
              <w:cols w:space="708"/>
              <w:titlePg/>
              <w:docGrid w:linePitch="360"/>
            </w:sectPr>
          </w:pPr>
        </w:p>
        <w:p w14:paraId="556AB22A" w14:textId="368F4CE1" w:rsidR="00345E1D" w:rsidRPr="00345E1D" w:rsidRDefault="00A51B3A" w:rsidP="00345E1D">
          <w:pPr>
            <w:rPr>
              <w:rStyle w:val="Strong"/>
              <w:rFonts w:ascii="Arial" w:hAnsi="Arial" w:cs="Arial"/>
            </w:rPr>
          </w:pPr>
          <w:r>
            <w:rPr>
              <w:rStyle w:val="Strong"/>
              <w:rFonts w:ascii="Arial" w:hAnsi="Arial" w:cs="Arial"/>
            </w:rPr>
            <w:lastRenderedPageBreak/>
            <w:t xml:space="preserve">Implementation </w:t>
          </w:r>
          <w:r w:rsidR="00C621D9">
            <w:rPr>
              <w:rStyle w:val="Strong"/>
              <w:rFonts w:ascii="Arial" w:hAnsi="Arial" w:cs="Arial"/>
            </w:rPr>
            <w:t>Foundations</w:t>
          </w:r>
          <w:r w:rsidR="00135F3E">
            <w:rPr>
              <w:rStyle w:val="Strong"/>
              <w:rFonts w:ascii="Arial" w:hAnsi="Arial" w:cs="Arial"/>
            </w:rPr>
            <w:t xml:space="preserve"> Learning Module: </w:t>
          </w:r>
          <w:r w:rsidR="00C621D9">
            <w:rPr>
              <w:rStyle w:val="Strong"/>
              <w:rFonts w:ascii="Arial" w:hAnsi="Arial" w:cs="Arial"/>
            </w:rPr>
            <w:t>Facilitator Guide</w:t>
          </w:r>
        </w:p>
        <w:p w14:paraId="7941C79A" w14:textId="258C4E59" w:rsidR="00345E1D" w:rsidRPr="00345E1D" w:rsidRDefault="00345E1D" w:rsidP="00345E1D">
          <w:pPr>
            <w:rPr>
              <w:rFonts w:ascii="Arial" w:hAnsi="Arial" w:cs="Arial"/>
            </w:rPr>
          </w:pPr>
          <w:r w:rsidRPr="00345E1D">
            <w:rPr>
              <w:rFonts w:ascii="Arial" w:hAnsi="Arial" w:cs="Arial"/>
            </w:rPr>
            <w:t>Published by the State of Queensland (Queensland Health),</w:t>
          </w:r>
          <w:r w:rsidR="00CC7365">
            <w:rPr>
              <w:rFonts w:ascii="Arial" w:hAnsi="Arial" w:cs="Arial"/>
            </w:rPr>
            <w:t>June 2026</w:t>
          </w:r>
        </w:p>
        <w:p w14:paraId="6B9350AF" w14:textId="77777777" w:rsidR="00345E1D" w:rsidRPr="00345E1D" w:rsidRDefault="00345E1D" w:rsidP="00345E1D">
          <w:pPr>
            <w:rPr>
              <w:rFonts w:ascii="Arial" w:hAnsi="Arial" w:cs="Arial"/>
            </w:rPr>
          </w:pPr>
          <w:r w:rsidRPr="00345E1D">
            <w:rPr>
              <w:rFonts w:ascii="Arial" w:hAnsi="Arial" w:cs="Arial"/>
              <w:noProof/>
            </w:rPr>
            <w:drawing>
              <wp:inline distT="0" distB="0" distL="0" distR="0" wp14:anchorId="4F65664A" wp14:editId="18B20EFB">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0D8B3F97" w14:textId="77777777" w:rsidR="00345E1D" w:rsidRPr="00345E1D" w:rsidRDefault="00345E1D" w:rsidP="00345E1D">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6" w:history="1">
            <w:r w:rsidRPr="00345E1D">
              <w:rPr>
                <w:rStyle w:val="Hyperlink"/>
                <w:rFonts w:ascii="Arial" w:hAnsi="Arial" w:cs="Arial"/>
              </w:rPr>
              <w:t>creativecommons.org/licenses/by/4.0/</w:t>
            </w:r>
          </w:hyperlink>
        </w:p>
        <w:p w14:paraId="32133AA1" w14:textId="77777777" w:rsidR="00345E1D" w:rsidRPr="00345E1D" w:rsidRDefault="00345E1D" w:rsidP="00345E1D">
          <w:pPr>
            <w:rPr>
              <w:rFonts w:ascii="Arial" w:hAnsi="Arial" w:cs="Arial"/>
            </w:rPr>
          </w:pPr>
          <w:r w:rsidRPr="00345E1D">
            <w:rPr>
              <w:rFonts w:ascii="Arial" w:hAnsi="Arial" w:cs="Arial"/>
            </w:rPr>
            <w:t>You are free to copy, communicate and adapt the work, as long as you attribute the State of Queensland (Queensland Health).</w:t>
          </w:r>
        </w:p>
        <w:p w14:paraId="26BD03DD" w14:textId="77777777" w:rsidR="00345E1D" w:rsidRPr="00345E1D" w:rsidRDefault="00345E1D" w:rsidP="00345E1D">
          <w:pPr>
            <w:rPr>
              <w:rStyle w:val="Strong"/>
              <w:rFonts w:ascii="Arial" w:hAnsi="Arial" w:cs="Arial"/>
            </w:rPr>
          </w:pPr>
          <w:r w:rsidRPr="00345E1D">
            <w:rPr>
              <w:rStyle w:val="Strong"/>
              <w:rFonts w:ascii="Arial" w:hAnsi="Arial" w:cs="Arial"/>
            </w:rPr>
            <w:t>For more information contact:</w:t>
          </w:r>
        </w:p>
        <w:p w14:paraId="3C49F2CD" w14:textId="43C4E90A" w:rsidR="00345E1D" w:rsidRPr="00345E1D" w:rsidRDefault="002E7C16" w:rsidP="00345E1D">
          <w:pPr>
            <w:rPr>
              <w:rFonts w:ascii="Arial" w:hAnsi="Arial" w:cs="Arial"/>
            </w:rPr>
          </w:pPr>
          <w:r>
            <w:rPr>
              <w:rFonts w:ascii="Arial" w:hAnsi="Arial" w:cs="Arial"/>
            </w:rPr>
            <w:t>Office of the Chief Allied Health Officer (OCAHO), Health Workforce Division,</w:t>
          </w:r>
          <w:r w:rsidR="00345E1D" w:rsidRPr="00345E1D">
            <w:rPr>
              <w:rFonts w:ascii="Arial" w:hAnsi="Arial" w:cs="Arial"/>
            </w:rPr>
            <w:t xml:space="preserve"> Queensland Health, GPO Box 48, Brisbane QLD 4001, email </w:t>
          </w:r>
          <w:hyperlink r:id="rId17" w:history="1">
            <w:r w:rsidRPr="00F8766A">
              <w:rPr>
                <w:rStyle w:val="Hyperlink"/>
                <w:rFonts w:ascii="Arial" w:hAnsi="Arial" w:cs="Arial"/>
              </w:rPr>
              <w:t>allied_health_advisory@health.qld.gov.au</w:t>
            </w:r>
          </w:hyperlink>
          <w:r w:rsidR="00345E1D" w:rsidRPr="00345E1D">
            <w:rPr>
              <w:rFonts w:ascii="Arial" w:hAnsi="Arial" w:cs="Arial"/>
            </w:rPr>
            <w:t xml:space="preserve">, phone </w:t>
          </w:r>
          <w:r w:rsidR="00C621D9">
            <w:rPr>
              <w:rFonts w:ascii="Arial" w:hAnsi="Arial" w:cs="Arial"/>
            </w:rPr>
            <w:t>(07) 3328 9928.</w:t>
          </w:r>
        </w:p>
        <w:p w14:paraId="6E0CB253" w14:textId="77777777" w:rsidR="00345E1D" w:rsidRPr="00345E1D" w:rsidRDefault="00345E1D" w:rsidP="0015244C">
          <w:pPr>
            <w:spacing w:before="240"/>
            <w:rPr>
              <w:rStyle w:val="Strong"/>
              <w:rFonts w:ascii="Arial" w:hAnsi="Arial" w:cs="Arial"/>
            </w:rPr>
          </w:pPr>
          <w:r w:rsidRPr="00345E1D">
            <w:rPr>
              <w:rStyle w:val="Strong"/>
              <w:rFonts w:ascii="Arial" w:hAnsi="Arial" w:cs="Arial"/>
            </w:rPr>
            <w:t>Disclaimer</w:t>
          </w:r>
        </w:p>
        <w:p w14:paraId="78221AA7" w14:textId="77777777" w:rsidR="00345E1D" w:rsidRPr="00345E1D" w:rsidRDefault="00345E1D" w:rsidP="00345E1D">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59BC8C3A" w14:textId="4DCDDA57" w:rsidR="00571EEF" w:rsidRDefault="00571EEF" w:rsidP="0035579A">
          <w:r>
            <w:tab/>
          </w:r>
        </w:p>
      </w:sdtContent>
    </w:sdt>
    <w:bookmarkEnd w:id="1"/>
    <w:p w14:paraId="31637E28" w14:textId="6C9290E7" w:rsidR="00571EEF" w:rsidRPr="00571EEF" w:rsidRDefault="00571EEF" w:rsidP="0035579A">
      <w:r w:rsidRPr="00571EEF">
        <w:br w:type="page"/>
      </w:r>
    </w:p>
    <w:sdt>
      <w:sdtPr>
        <w:rPr>
          <w:rFonts w:asciiTheme="minorHAnsi" w:eastAsiaTheme="minorHAnsi" w:hAnsiTheme="minorHAnsi" w:cstheme="minorHAnsi"/>
          <w:b/>
          <w:bCs/>
          <w:color w:val="auto"/>
          <w:sz w:val="22"/>
          <w:szCs w:val="22"/>
        </w:rPr>
        <w:id w:val="-682434437"/>
        <w:docPartObj>
          <w:docPartGallery w:val="Table of Contents"/>
          <w:docPartUnique/>
        </w:docPartObj>
      </w:sdtPr>
      <w:sdtEndPr>
        <w:rPr>
          <w:rFonts w:eastAsiaTheme="minorEastAsia" w:cstheme="minorBidi"/>
        </w:rPr>
      </w:sdtEndPr>
      <w:sdtContent>
        <w:p w14:paraId="1896A4DC" w14:textId="0C31C046" w:rsidR="002735EF" w:rsidRDefault="002735EF" w:rsidP="00561A3C">
          <w:pPr>
            <w:pStyle w:val="TOCHeading"/>
            <w:spacing w:before="0" w:after="240"/>
          </w:pPr>
          <w:r>
            <w:t>Contents</w:t>
          </w:r>
        </w:p>
        <w:p w14:paraId="721C571B" w14:textId="5E4402DB" w:rsidR="006E015F" w:rsidRDefault="002735EF" w:rsidP="009F5CD3">
          <w:pPr>
            <w:pStyle w:val="TOC1"/>
            <w:tabs>
              <w:tab w:val="right" w:leader="dot" w:pos="13948"/>
            </w:tabs>
            <w:spacing w:before="0"/>
            <w:rPr>
              <w:rFonts w:eastAsiaTheme="minorEastAsia" w:cstheme="minorBidi"/>
              <w:b w:val="0"/>
              <w:bCs w:val="0"/>
              <w:i w:val="0"/>
              <w:iCs w:val="0"/>
              <w:noProof/>
              <w:kern w:val="2"/>
              <w:lang w:eastAsia="en-AU"/>
              <w14:ligatures w14:val="standardContextual"/>
            </w:rPr>
          </w:pPr>
          <w:r>
            <w:fldChar w:fldCharType="begin"/>
          </w:r>
          <w:r>
            <w:instrText xml:space="preserve"> TOC \o "1-3" \h \z \u </w:instrText>
          </w:r>
          <w:r>
            <w:fldChar w:fldCharType="separate"/>
          </w:r>
          <w:hyperlink w:anchor="_Toc233021965" w:history="1">
            <w:r w:rsidR="006E015F" w:rsidRPr="00E85E84">
              <w:rPr>
                <w:rStyle w:val="Hyperlink"/>
                <w:noProof/>
              </w:rPr>
              <w:t>PRELUDE</w:t>
            </w:r>
            <w:r w:rsidR="006E015F">
              <w:rPr>
                <w:noProof/>
                <w:webHidden/>
              </w:rPr>
              <w:tab/>
            </w:r>
            <w:r w:rsidR="006E015F">
              <w:rPr>
                <w:noProof/>
                <w:webHidden/>
              </w:rPr>
              <w:fldChar w:fldCharType="begin"/>
            </w:r>
            <w:r w:rsidR="006E015F">
              <w:rPr>
                <w:noProof/>
                <w:webHidden/>
              </w:rPr>
              <w:instrText xml:space="preserve"> PAGEREF _Toc233021965 \h </w:instrText>
            </w:r>
            <w:r w:rsidR="006E015F">
              <w:rPr>
                <w:noProof/>
                <w:webHidden/>
              </w:rPr>
            </w:r>
            <w:r w:rsidR="006E015F">
              <w:rPr>
                <w:noProof/>
                <w:webHidden/>
              </w:rPr>
              <w:fldChar w:fldCharType="separate"/>
            </w:r>
            <w:r w:rsidR="006E015F">
              <w:rPr>
                <w:noProof/>
                <w:webHidden/>
              </w:rPr>
              <w:t>8</w:t>
            </w:r>
            <w:r w:rsidR="006E015F">
              <w:rPr>
                <w:noProof/>
                <w:webHidden/>
              </w:rPr>
              <w:fldChar w:fldCharType="end"/>
            </w:r>
          </w:hyperlink>
        </w:p>
        <w:p w14:paraId="4446969A" w14:textId="7925A986" w:rsidR="006E015F" w:rsidRDefault="006E015F" w:rsidP="009F5CD3">
          <w:pPr>
            <w:pStyle w:val="TOC1"/>
            <w:tabs>
              <w:tab w:val="right" w:leader="dot" w:pos="13948"/>
            </w:tabs>
            <w:spacing w:before="0"/>
            <w:rPr>
              <w:rFonts w:eastAsiaTheme="minorEastAsia" w:cstheme="minorBidi"/>
              <w:b w:val="0"/>
              <w:bCs w:val="0"/>
              <w:i w:val="0"/>
              <w:iCs w:val="0"/>
              <w:noProof/>
              <w:kern w:val="2"/>
              <w:lang w:eastAsia="en-AU"/>
              <w14:ligatures w14:val="standardContextual"/>
            </w:rPr>
          </w:pPr>
          <w:hyperlink w:anchor="_Toc233021966" w:history="1">
            <w:r w:rsidRPr="00E85E84">
              <w:rPr>
                <w:rStyle w:val="Hyperlink"/>
                <w:noProof/>
              </w:rPr>
              <w:t>POWERPOINT GUIDE</w:t>
            </w:r>
            <w:r>
              <w:rPr>
                <w:noProof/>
                <w:webHidden/>
              </w:rPr>
              <w:tab/>
            </w:r>
            <w:r>
              <w:rPr>
                <w:noProof/>
                <w:webHidden/>
              </w:rPr>
              <w:fldChar w:fldCharType="begin"/>
            </w:r>
            <w:r>
              <w:rPr>
                <w:noProof/>
                <w:webHidden/>
              </w:rPr>
              <w:instrText xml:space="preserve"> PAGEREF _Toc233021966 \h </w:instrText>
            </w:r>
            <w:r>
              <w:rPr>
                <w:noProof/>
                <w:webHidden/>
              </w:rPr>
            </w:r>
            <w:r>
              <w:rPr>
                <w:noProof/>
                <w:webHidden/>
              </w:rPr>
              <w:fldChar w:fldCharType="separate"/>
            </w:r>
            <w:r>
              <w:rPr>
                <w:noProof/>
                <w:webHidden/>
              </w:rPr>
              <w:t>9</w:t>
            </w:r>
            <w:r>
              <w:rPr>
                <w:noProof/>
                <w:webHidden/>
              </w:rPr>
              <w:fldChar w:fldCharType="end"/>
            </w:r>
          </w:hyperlink>
        </w:p>
        <w:p w14:paraId="630C6C15" w14:textId="637319FC" w:rsidR="006E015F" w:rsidRPr="009F5CD3" w:rsidRDefault="006E015F" w:rsidP="009F5CD3">
          <w:pPr>
            <w:pStyle w:val="TOC2"/>
            <w:tabs>
              <w:tab w:val="right" w:leader="dot" w:pos="13948"/>
            </w:tabs>
            <w:spacing w:before="0"/>
            <w:rPr>
              <w:rFonts w:eastAsiaTheme="minorEastAsia" w:cstheme="minorBidi"/>
              <w:b w:val="0"/>
              <w:bCs w:val="0"/>
              <w:noProof/>
              <w:kern w:val="2"/>
              <w:sz w:val="24"/>
              <w:szCs w:val="24"/>
              <w:lang w:eastAsia="en-AU"/>
              <w14:ligatures w14:val="standardContextual"/>
            </w:rPr>
          </w:pPr>
          <w:hyperlink w:anchor="_Toc233021967" w:history="1">
            <w:r w:rsidRPr="009F5CD3">
              <w:rPr>
                <w:rStyle w:val="Hyperlink"/>
                <w:rFonts w:ascii="Arial" w:hAnsi="Arial" w:cs="Arial"/>
                <w:b w:val="0"/>
                <w:bCs w:val="0"/>
                <w:noProof/>
              </w:rPr>
              <w:t>Introduction</w:t>
            </w:r>
            <w:r w:rsidRPr="009F5CD3">
              <w:rPr>
                <w:b w:val="0"/>
                <w:bCs w:val="0"/>
                <w:noProof/>
                <w:webHidden/>
              </w:rPr>
              <w:tab/>
            </w:r>
            <w:r w:rsidRPr="009F5CD3">
              <w:rPr>
                <w:b w:val="0"/>
                <w:bCs w:val="0"/>
                <w:noProof/>
                <w:webHidden/>
              </w:rPr>
              <w:fldChar w:fldCharType="begin"/>
            </w:r>
            <w:r w:rsidRPr="009F5CD3">
              <w:rPr>
                <w:b w:val="0"/>
                <w:bCs w:val="0"/>
                <w:noProof/>
                <w:webHidden/>
              </w:rPr>
              <w:instrText xml:space="preserve"> PAGEREF _Toc233021967 \h </w:instrText>
            </w:r>
            <w:r w:rsidRPr="009F5CD3">
              <w:rPr>
                <w:b w:val="0"/>
                <w:bCs w:val="0"/>
                <w:noProof/>
                <w:webHidden/>
              </w:rPr>
            </w:r>
            <w:r w:rsidRPr="009F5CD3">
              <w:rPr>
                <w:b w:val="0"/>
                <w:bCs w:val="0"/>
                <w:noProof/>
                <w:webHidden/>
              </w:rPr>
              <w:fldChar w:fldCharType="separate"/>
            </w:r>
            <w:r w:rsidRPr="009F5CD3">
              <w:rPr>
                <w:b w:val="0"/>
                <w:bCs w:val="0"/>
                <w:noProof/>
                <w:webHidden/>
              </w:rPr>
              <w:t>9</w:t>
            </w:r>
            <w:r w:rsidRPr="009F5CD3">
              <w:rPr>
                <w:b w:val="0"/>
                <w:bCs w:val="0"/>
                <w:noProof/>
                <w:webHidden/>
              </w:rPr>
              <w:fldChar w:fldCharType="end"/>
            </w:r>
          </w:hyperlink>
        </w:p>
        <w:p w14:paraId="6E9B4F2C" w14:textId="3677E7F0" w:rsidR="006E015F" w:rsidRPr="009F5CD3" w:rsidRDefault="006E015F" w:rsidP="009F5CD3">
          <w:pPr>
            <w:pStyle w:val="TOC2"/>
            <w:tabs>
              <w:tab w:val="right" w:leader="dot" w:pos="13948"/>
            </w:tabs>
            <w:spacing w:before="0"/>
            <w:rPr>
              <w:rFonts w:eastAsiaTheme="minorEastAsia" w:cstheme="minorBidi"/>
              <w:b w:val="0"/>
              <w:bCs w:val="0"/>
              <w:noProof/>
              <w:kern w:val="2"/>
              <w:sz w:val="24"/>
              <w:szCs w:val="24"/>
              <w:lang w:eastAsia="en-AU"/>
              <w14:ligatures w14:val="standardContextual"/>
            </w:rPr>
          </w:pPr>
          <w:hyperlink w:anchor="_Toc233021968" w:history="1">
            <w:r w:rsidRPr="009F5CD3">
              <w:rPr>
                <w:rStyle w:val="Hyperlink"/>
                <w:rFonts w:ascii="Arial" w:hAnsi="Arial" w:cs="Arial"/>
                <w:b w:val="0"/>
                <w:bCs w:val="0"/>
                <w:noProof/>
              </w:rPr>
              <w:t>Introduction to Implementation</w:t>
            </w:r>
            <w:r w:rsidRPr="009F5CD3">
              <w:rPr>
                <w:b w:val="0"/>
                <w:bCs w:val="0"/>
                <w:noProof/>
                <w:webHidden/>
              </w:rPr>
              <w:tab/>
            </w:r>
            <w:r w:rsidRPr="009F5CD3">
              <w:rPr>
                <w:b w:val="0"/>
                <w:bCs w:val="0"/>
                <w:noProof/>
                <w:webHidden/>
              </w:rPr>
              <w:fldChar w:fldCharType="begin"/>
            </w:r>
            <w:r w:rsidRPr="009F5CD3">
              <w:rPr>
                <w:b w:val="0"/>
                <w:bCs w:val="0"/>
                <w:noProof/>
                <w:webHidden/>
              </w:rPr>
              <w:instrText xml:space="preserve"> PAGEREF _Toc233021968 \h </w:instrText>
            </w:r>
            <w:r w:rsidRPr="009F5CD3">
              <w:rPr>
                <w:b w:val="0"/>
                <w:bCs w:val="0"/>
                <w:noProof/>
                <w:webHidden/>
              </w:rPr>
            </w:r>
            <w:r w:rsidRPr="009F5CD3">
              <w:rPr>
                <w:b w:val="0"/>
                <w:bCs w:val="0"/>
                <w:noProof/>
                <w:webHidden/>
              </w:rPr>
              <w:fldChar w:fldCharType="separate"/>
            </w:r>
            <w:r w:rsidRPr="009F5CD3">
              <w:rPr>
                <w:b w:val="0"/>
                <w:bCs w:val="0"/>
                <w:noProof/>
                <w:webHidden/>
              </w:rPr>
              <w:t>11</w:t>
            </w:r>
            <w:r w:rsidRPr="009F5CD3">
              <w:rPr>
                <w:b w:val="0"/>
                <w:bCs w:val="0"/>
                <w:noProof/>
                <w:webHidden/>
              </w:rPr>
              <w:fldChar w:fldCharType="end"/>
            </w:r>
          </w:hyperlink>
        </w:p>
        <w:p w14:paraId="57393A40" w14:textId="5D1A8EBD" w:rsidR="006E015F" w:rsidRPr="009F5CD3" w:rsidRDefault="006E015F" w:rsidP="009F5CD3">
          <w:pPr>
            <w:pStyle w:val="TOC2"/>
            <w:tabs>
              <w:tab w:val="right" w:leader="dot" w:pos="13948"/>
            </w:tabs>
            <w:spacing w:before="0"/>
            <w:rPr>
              <w:rFonts w:eastAsiaTheme="minorEastAsia" w:cstheme="minorBidi"/>
              <w:b w:val="0"/>
              <w:bCs w:val="0"/>
              <w:noProof/>
              <w:kern w:val="2"/>
              <w:sz w:val="24"/>
              <w:szCs w:val="24"/>
              <w:lang w:eastAsia="en-AU"/>
              <w14:ligatures w14:val="standardContextual"/>
            </w:rPr>
          </w:pPr>
          <w:hyperlink w:anchor="_Toc233021969" w:history="1">
            <w:r w:rsidRPr="009F5CD3">
              <w:rPr>
                <w:rStyle w:val="Hyperlink"/>
                <w:rFonts w:ascii="Arial" w:hAnsi="Arial" w:cs="Arial"/>
                <w:b w:val="0"/>
                <w:bCs w:val="0"/>
                <w:noProof/>
              </w:rPr>
              <w:t>Identify a Problem</w:t>
            </w:r>
            <w:r w:rsidRPr="009F5CD3">
              <w:rPr>
                <w:b w:val="0"/>
                <w:bCs w:val="0"/>
                <w:noProof/>
                <w:webHidden/>
              </w:rPr>
              <w:tab/>
            </w:r>
            <w:r w:rsidRPr="009F5CD3">
              <w:rPr>
                <w:b w:val="0"/>
                <w:bCs w:val="0"/>
                <w:noProof/>
                <w:webHidden/>
              </w:rPr>
              <w:fldChar w:fldCharType="begin"/>
            </w:r>
            <w:r w:rsidRPr="009F5CD3">
              <w:rPr>
                <w:b w:val="0"/>
                <w:bCs w:val="0"/>
                <w:noProof/>
                <w:webHidden/>
              </w:rPr>
              <w:instrText xml:space="preserve"> PAGEREF _Toc233021969 \h </w:instrText>
            </w:r>
            <w:r w:rsidRPr="009F5CD3">
              <w:rPr>
                <w:b w:val="0"/>
                <w:bCs w:val="0"/>
                <w:noProof/>
                <w:webHidden/>
              </w:rPr>
            </w:r>
            <w:r w:rsidRPr="009F5CD3">
              <w:rPr>
                <w:b w:val="0"/>
                <w:bCs w:val="0"/>
                <w:noProof/>
                <w:webHidden/>
              </w:rPr>
              <w:fldChar w:fldCharType="separate"/>
            </w:r>
            <w:r w:rsidRPr="009F5CD3">
              <w:rPr>
                <w:b w:val="0"/>
                <w:bCs w:val="0"/>
                <w:noProof/>
                <w:webHidden/>
              </w:rPr>
              <w:t>15</w:t>
            </w:r>
            <w:r w:rsidRPr="009F5CD3">
              <w:rPr>
                <w:b w:val="0"/>
                <w:bCs w:val="0"/>
                <w:noProof/>
                <w:webHidden/>
              </w:rPr>
              <w:fldChar w:fldCharType="end"/>
            </w:r>
          </w:hyperlink>
        </w:p>
        <w:p w14:paraId="497C9F69" w14:textId="409968A4" w:rsidR="006E015F" w:rsidRPr="009F5CD3" w:rsidRDefault="006E015F" w:rsidP="009F5CD3">
          <w:pPr>
            <w:pStyle w:val="TOC2"/>
            <w:tabs>
              <w:tab w:val="right" w:leader="dot" w:pos="13948"/>
            </w:tabs>
            <w:spacing w:before="0"/>
            <w:rPr>
              <w:rFonts w:eastAsiaTheme="minorEastAsia" w:cstheme="minorBidi"/>
              <w:b w:val="0"/>
              <w:bCs w:val="0"/>
              <w:noProof/>
              <w:kern w:val="2"/>
              <w:sz w:val="24"/>
              <w:szCs w:val="24"/>
              <w:lang w:eastAsia="en-AU"/>
              <w14:ligatures w14:val="standardContextual"/>
            </w:rPr>
          </w:pPr>
          <w:hyperlink w:anchor="_Toc233021970" w:history="1">
            <w:r w:rsidRPr="009F5CD3">
              <w:rPr>
                <w:rStyle w:val="Hyperlink"/>
                <w:rFonts w:ascii="Arial" w:hAnsi="Arial" w:cs="Arial"/>
                <w:b w:val="0"/>
                <w:bCs w:val="0"/>
                <w:noProof/>
              </w:rPr>
              <w:t>Evidence to Support the Change</w:t>
            </w:r>
            <w:r w:rsidRPr="009F5CD3">
              <w:rPr>
                <w:b w:val="0"/>
                <w:bCs w:val="0"/>
                <w:noProof/>
                <w:webHidden/>
              </w:rPr>
              <w:tab/>
            </w:r>
            <w:r w:rsidRPr="009F5CD3">
              <w:rPr>
                <w:b w:val="0"/>
                <w:bCs w:val="0"/>
                <w:noProof/>
                <w:webHidden/>
              </w:rPr>
              <w:fldChar w:fldCharType="begin"/>
            </w:r>
            <w:r w:rsidRPr="009F5CD3">
              <w:rPr>
                <w:b w:val="0"/>
                <w:bCs w:val="0"/>
                <w:noProof/>
                <w:webHidden/>
              </w:rPr>
              <w:instrText xml:space="preserve"> PAGEREF _Toc233021970 \h </w:instrText>
            </w:r>
            <w:r w:rsidRPr="009F5CD3">
              <w:rPr>
                <w:b w:val="0"/>
                <w:bCs w:val="0"/>
                <w:noProof/>
                <w:webHidden/>
              </w:rPr>
            </w:r>
            <w:r w:rsidRPr="009F5CD3">
              <w:rPr>
                <w:b w:val="0"/>
                <w:bCs w:val="0"/>
                <w:noProof/>
                <w:webHidden/>
              </w:rPr>
              <w:fldChar w:fldCharType="separate"/>
            </w:r>
            <w:r w:rsidRPr="009F5CD3">
              <w:rPr>
                <w:b w:val="0"/>
                <w:bCs w:val="0"/>
                <w:noProof/>
                <w:webHidden/>
              </w:rPr>
              <w:t>20</w:t>
            </w:r>
            <w:r w:rsidRPr="009F5CD3">
              <w:rPr>
                <w:b w:val="0"/>
                <w:bCs w:val="0"/>
                <w:noProof/>
                <w:webHidden/>
              </w:rPr>
              <w:fldChar w:fldCharType="end"/>
            </w:r>
          </w:hyperlink>
        </w:p>
        <w:p w14:paraId="4CFC6A24" w14:textId="173B05C3" w:rsidR="006E015F" w:rsidRPr="009F5CD3" w:rsidRDefault="006E015F" w:rsidP="009F5CD3">
          <w:pPr>
            <w:pStyle w:val="TOC2"/>
            <w:tabs>
              <w:tab w:val="right" w:leader="dot" w:pos="13948"/>
            </w:tabs>
            <w:spacing w:before="0"/>
            <w:rPr>
              <w:rFonts w:eastAsiaTheme="minorEastAsia" w:cstheme="minorBidi"/>
              <w:b w:val="0"/>
              <w:bCs w:val="0"/>
              <w:noProof/>
              <w:kern w:val="2"/>
              <w:sz w:val="24"/>
              <w:szCs w:val="24"/>
              <w:lang w:eastAsia="en-AU"/>
              <w14:ligatures w14:val="standardContextual"/>
            </w:rPr>
          </w:pPr>
          <w:hyperlink w:anchor="_Toc233021971" w:history="1">
            <w:r w:rsidRPr="009F5CD3">
              <w:rPr>
                <w:rStyle w:val="Hyperlink"/>
                <w:rFonts w:ascii="Arial" w:hAnsi="Arial" w:cs="Arial"/>
                <w:b w:val="0"/>
                <w:bCs w:val="0"/>
                <w:noProof/>
              </w:rPr>
              <w:t>Describe an Evidence-Practice Gap</w:t>
            </w:r>
            <w:r w:rsidRPr="009F5CD3">
              <w:rPr>
                <w:b w:val="0"/>
                <w:bCs w:val="0"/>
                <w:noProof/>
                <w:webHidden/>
              </w:rPr>
              <w:tab/>
            </w:r>
            <w:r w:rsidRPr="009F5CD3">
              <w:rPr>
                <w:b w:val="0"/>
                <w:bCs w:val="0"/>
                <w:noProof/>
                <w:webHidden/>
              </w:rPr>
              <w:fldChar w:fldCharType="begin"/>
            </w:r>
            <w:r w:rsidRPr="009F5CD3">
              <w:rPr>
                <w:b w:val="0"/>
                <w:bCs w:val="0"/>
                <w:noProof/>
                <w:webHidden/>
              </w:rPr>
              <w:instrText xml:space="preserve"> PAGEREF _Toc233021971 \h </w:instrText>
            </w:r>
            <w:r w:rsidRPr="009F5CD3">
              <w:rPr>
                <w:b w:val="0"/>
                <w:bCs w:val="0"/>
                <w:noProof/>
                <w:webHidden/>
              </w:rPr>
            </w:r>
            <w:r w:rsidRPr="009F5CD3">
              <w:rPr>
                <w:b w:val="0"/>
                <w:bCs w:val="0"/>
                <w:noProof/>
                <w:webHidden/>
              </w:rPr>
              <w:fldChar w:fldCharType="separate"/>
            </w:r>
            <w:r w:rsidRPr="009F5CD3">
              <w:rPr>
                <w:b w:val="0"/>
                <w:bCs w:val="0"/>
                <w:noProof/>
                <w:webHidden/>
              </w:rPr>
              <w:t>21</w:t>
            </w:r>
            <w:r w:rsidRPr="009F5CD3">
              <w:rPr>
                <w:b w:val="0"/>
                <w:bCs w:val="0"/>
                <w:noProof/>
                <w:webHidden/>
              </w:rPr>
              <w:fldChar w:fldCharType="end"/>
            </w:r>
          </w:hyperlink>
        </w:p>
        <w:p w14:paraId="0A80CF9B" w14:textId="401E1EAC" w:rsidR="006E015F" w:rsidRPr="009F5CD3" w:rsidRDefault="006E015F" w:rsidP="009F5CD3">
          <w:pPr>
            <w:pStyle w:val="TOC2"/>
            <w:tabs>
              <w:tab w:val="right" w:leader="dot" w:pos="13948"/>
            </w:tabs>
            <w:spacing w:before="0"/>
            <w:rPr>
              <w:rFonts w:eastAsiaTheme="minorEastAsia" w:cstheme="minorBidi"/>
              <w:b w:val="0"/>
              <w:bCs w:val="0"/>
              <w:noProof/>
              <w:kern w:val="2"/>
              <w:sz w:val="24"/>
              <w:szCs w:val="24"/>
              <w:lang w:eastAsia="en-AU"/>
              <w14:ligatures w14:val="standardContextual"/>
            </w:rPr>
          </w:pPr>
          <w:hyperlink w:anchor="_Toc233021972" w:history="1">
            <w:r w:rsidRPr="009F5CD3">
              <w:rPr>
                <w:rStyle w:val="Hyperlink"/>
                <w:rFonts w:ascii="Arial" w:hAnsi="Arial" w:cs="Arial"/>
                <w:b w:val="0"/>
                <w:bCs w:val="0"/>
                <w:noProof/>
                <w:lang w:val="en-US"/>
              </w:rPr>
              <w:t>Describe an Evidence-Practice Gap</w:t>
            </w:r>
            <w:r w:rsidRPr="009F5CD3">
              <w:rPr>
                <w:b w:val="0"/>
                <w:bCs w:val="0"/>
                <w:noProof/>
                <w:webHidden/>
              </w:rPr>
              <w:tab/>
            </w:r>
            <w:r w:rsidRPr="009F5CD3">
              <w:rPr>
                <w:b w:val="0"/>
                <w:bCs w:val="0"/>
                <w:noProof/>
                <w:webHidden/>
              </w:rPr>
              <w:fldChar w:fldCharType="begin"/>
            </w:r>
            <w:r w:rsidRPr="009F5CD3">
              <w:rPr>
                <w:b w:val="0"/>
                <w:bCs w:val="0"/>
                <w:noProof/>
                <w:webHidden/>
              </w:rPr>
              <w:instrText xml:space="preserve"> PAGEREF _Toc233021972 \h </w:instrText>
            </w:r>
            <w:r w:rsidRPr="009F5CD3">
              <w:rPr>
                <w:b w:val="0"/>
                <w:bCs w:val="0"/>
                <w:noProof/>
                <w:webHidden/>
              </w:rPr>
            </w:r>
            <w:r w:rsidRPr="009F5CD3">
              <w:rPr>
                <w:b w:val="0"/>
                <w:bCs w:val="0"/>
                <w:noProof/>
                <w:webHidden/>
              </w:rPr>
              <w:fldChar w:fldCharType="separate"/>
            </w:r>
            <w:r w:rsidRPr="009F5CD3">
              <w:rPr>
                <w:b w:val="0"/>
                <w:bCs w:val="0"/>
                <w:noProof/>
                <w:webHidden/>
              </w:rPr>
              <w:t>23</w:t>
            </w:r>
            <w:r w:rsidRPr="009F5CD3">
              <w:rPr>
                <w:b w:val="0"/>
                <w:bCs w:val="0"/>
                <w:noProof/>
                <w:webHidden/>
              </w:rPr>
              <w:fldChar w:fldCharType="end"/>
            </w:r>
          </w:hyperlink>
        </w:p>
        <w:p w14:paraId="0AA92FB3" w14:textId="29035775" w:rsidR="006E015F" w:rsidRPr="009F5CD3" w:rsidRDefault="006E015F" w:rsidP="009F5CD3">
          <w:pPr>
            <w:pStyle w:val="TOC2"/>
            <w:tabs>
              <w:tab w:val="right" w:leader="dot" w:pos="13948"/>
            </w:tabs>
            <w:spacing w:before="0"/>
            <w:rPr>
              <w:rFonts w:eastAsiaTheme="minorEastAsia" w:cstheme="minorBidi"/>
              <w:b w:val="0"/>
              <w:bCs w:val="0"/>
              <w:noProof/>
              <w:kern w:val="2"/>
              <w:sz w:val="24"/>
              <w:szCs w:val="24"/>
              <w:lang w:eastAsia="en-AU"/>
              <w14:ligatures w14:val="standardContextual"/>
            </w:rPr>
          </w:pPr>
          <w:hyperlink w:anchor="_Toc233021973" w:history="1">
            <w:r w:rsidRPr="009F5CD3">
              <w:rPr>
                <w:rStyle w:val="Hyperlink"/>
                <w:rFonts w:ascii="Arial" w:hAnsi="Arial" w:cs="Arial"/>
                <w:b w:val="0"/>
                <w:bCs w:val="0"/>
                <w:noProof/>
              </w:rPr>
              <w:t>Plan for Change</w:t>
            </w:r>
            <w:r w:rsidRPr="009F5CD3">
              <w:rPr>
                <w:b w:val="0"/>
                <w:bCs w:val="0"/>
                <w:noProof/>
                <w:webHidden/>
              </w:rPr>
              <w:tab/>
            </w:r>
            <w:r w:rsidRPr="009F5CD3">
              <w:rPr>
                <w:b w:val="0"/>
                <w:bCs w:val="0"/>
                <w:noProof/>
                <w:webHidden/>
              </w:rPr>
              <w:fldChar w:fldCharType="begin"/>
            </w:r>
            <w:r w:rsidRPr="009F5CD3">
              <w:rPr>
                <w:b w:val="0"/>
                <w:bCs w:val="0"/>
                <w:noProof/>
                <w:webHidden/>
              </w:rPr>
              <w:instrText xml:space="preserve"> PAGEREF _Toc233021973 \h </w:instrText>
            </w:r>
            <w:r w:rsidRPr="009F5CD3">
              <w:rPr>
                <w:b w:val="0"/>
                <w:bCs w:val="0"/>
                <w:noProof/>
                <w:webHidden/>
              </w:rPr>
            </w:r>
            <w:r w:rsidRPr="009F5CD3">
              <w:rPr>
                <w:b w:val="0"/>
                <w:bCs w:val="0"/>
                <w:noProof/>
                <w:webHidden/>
              </w:rPr>
              <w:fldChar w:fldCharType="separate"/>
            </w:r>
            <w:r w:rsidRPr="009F5CD3">
              <w:rPr>
                <w:b w:val="0"/>
                <w:bCs w:val="0"/>
                <w:noProof/>
                <w:webHidden/>
              </w:rPr>
              <w:t>27</w:t>
            </w:r>
            <w:r w:rsidRPr="009F5CD3">
              <w:rPr>
                <w:b w:val="0"/>
                <w:bCs w:val="0"/>
                <w:noProof/>
                <w:webHidden/>
              </w:rPr>
              <w:fldChar w:fldCharType="end"/>
            </w:r>
          </w:hyperlink>
        </w:p>
        <w:p w14:paraId="179796F5" w14:textId="07AA3743" w:rsidR="006E015F" w:rsidRPr="009F5CD3" w:rsidRDefault="006E015F" w:rsidP="009F5CD3">
          <w:pPr>
            <w:pStyle w:val="TOC2"/>
            <w:tabs>
              <w:tab w:val="right" w:leader="dot" w:pos="13948"/>
            </w:tabs>
            <w:spacing w:before="0"/>
            <w:rPr>
              <w:rFonts w:eastAsiaTheme="minorEastAsia" w:cstheme="minorBidi"/>
              <w:b w:val="0"/>
              <w:bCs w:val="0"/>
              <w:noProof/>
              <w:kern w:val="2"/>
              <w:sz w:val="24"/>
              <w:szCs w:val="24"/>
              <w:lang w:eastAsia="en-AU"/>
              <w14:ligatures w14:val="standardContextual"/>
            </w:rPr>
          </w:pPr>
          <w:hyperlink w:anchor="_Toc233021974" w:history="1">
            <w:r w:rsidRPr="009F5CD3">
              <w:rPr>
                <w:rStyle w:val="Hyperlink"/>
                <w:rFonts w:ascii="Arial" w:hAnsi="Arial" w:cs="Arial"/>
                <w:b w:val="0"/>
                <w:bCs w:val="0"/>
                <w:noProof/>
              </w:rPr>
              <w:t>Identify Barriers and Enablers to Change</w:t>
            </w:r>
            <w:r w:rsidRPr="009F5CD3">
              <w:rPr>
                <w:b w:val="0"/>
                <w:bCs w:val="0"/>
                <w:noProof/>
                <w:webHidden/>
              </w:rPr>
              <w:tab/>
            </w:r>
            <w:r w:rsidRPr="009F5CD3">
              <w:rPr>
                <w:b w:val="0"/>
                <w:bCs w:val="0"/>
                <w:noProof/>
                <w:webHidden/>
              </w:rPr>
              <w:fldChar w:fldCharType="begin"/>
            </w:r>
            <w:r w:rsidRPr="009F5CD3">
              <w:rPr>
                <w:b w:val="0"/>
                <w:bCs w:val="0"/>
                <w:noProof/>
                <w:webHidden/>
              </w:rPr>
              <w:instrText xml:space="preserve"> PAGEREF _Toc233021974 \h </w:instrText>
            </w:r>
            <w:r w:rsidRPr="009F5CD3">
              <w:rPr>
                <w:b w:val="0"/>
                <w:bCs w:val="0"/>
                <w:noProof/>
                <w:webHidden/>
              </w:rPr>
            </w:r>
            <w:r w:rsidRPr="009F5CD3">
              <w:rPr>
                <w:b w:val="0"/>
                <w:bCs w:val="0"/>
                <w:noProof/>
                <w:webHidden/>
              </w:rPr>
              <w:fldChar w:fldCharType="separate"/>
            </w:r>
            <w:r w:rsidRPr="009F5CD3">
              <w:rPr>
                <w:b w:val="0"/>
                <w:bCs w:val="0"/>
                <w:noProof/>
                <w:webHidden/>
              </w:rPr>
              <w:t>30</w:t>
            </w:r>
            <w:r w:rsidRPr="009F5CD3">
              <w:rPr>
                <w:b w:val="0"/>
                <w:bCs w:val="0"/>
                <w:noProof/>
                <w:webHidden/>
              </w:rPr>
              <w:fldChar w:fldCharType="end"/>
            </w:r>
          </w:hyperlink>
        </w:p>
        <w:p w14:paraId="2D86FFEF" w14:textId="0B04E6BF" w:rsidR="006E015F" w:rsidRPr="009F5CD3" w:rsidRDefault="006E015F" w:rsidP="009F5CD3">
          <w:pPr>
            <w:pStyle w:val="TOC2"/>
            <w:tabs>
              <w:tab w:val="right" w:leader="dot" w:pos="13948"/>
            </w:tabs>
            <w:spacing w:before="0"/>
            <w:rPr>
              <w:rFonts w:eastAsiaTheme="minorEastAsia" w:cstheme="minorBidi"/>
              <w:b w:val="0"/>
              <w:bCs w:val="0"/>
              <w:noProof/>
              <w:kern w:val="2"/>
              <w:sz w:val="24"/>
              <w:szCs w:val="24"/>
              <w:lang w:eastAsia="en-AU"/>
              <w14:ligatures w14:val="standardContextual"/>
            </w:rPr>
          </w:pPr>
          <w:hyperlink w:anchor="_Toc233021975" w:history="1">
            <w:r w:rsidRPr="009F5CD3">
              <w:rPr>
                <w:rStyle w:val="Hyperlink"/>
                <w:rFonts w:ascii="Arial" w:hAnsi="Arial" w:cs="Arial"/>
                <w:b w:val="0"/>
                <w:bCs w:val="0"/>
                <w:noProof/>
              </w:rPr>
              <w:t>Map Barriers and Enablers to Behaviour Change</w:t>
            </w:r>
            <w:r w:rsidRPr="009F5CD3">
              <w:rPr>
                <w:b w:val="0"/>
                <w:bCs w:val="0"/>
                <w:noProof/>
                <w:webHidden/>
              </w:rPr>
              <w:tab/>
            </w:r>
            <w:r w:rsidRPr="009F5CD3">
              <w:rPr>
                <w:b w:val="0"/>
                <w:bCs w:val="0"/>
                <w:noProof/>
                <w:webHidden/>
              </w:rPr>
              <w:fldChar w:fldCharType="begin"/>
            </w:r>
            <w:r w:rsidRPr="009F5CD3">
              <w:rPr>
                <w:b w:val="0"/>
                <w:bCs w:val="0"/>
                <w:noProof/>
                <w:webHidden/>
              </w:rPr>
              <w:instrText xml:space="preserve"> PAGEREF _Toc233021975 \h </w:instrText>
            </w:r>
            <w:r w:rsidRPr="009F5CD3">
              <w:rPr>
                <w:b w:val="0"/>
                <w:bCs w:val="0"/>
                <w:noProof/>
                <w:webHidden/>
              </w:rPr>
            </w:r>
            <w:r w:rsidRPr="009F5CD3">
              <w:rPr>
                <w:b w:val="0"/>
                <w:bCs w:val="0"/>
                <w:noProof/>
                <w:webHidden/>
              </w:rPr>
              <w:fldChar w:fldCharType="separate"/>
            </w:r>
            <w:r w:rsidRPr="009F5CD3">
              <w:rPr>
                <w:b w:val="0"/>
                <w:bCs w:val="0"/>
                <w:noProof/>
                <w:webHidden/>
              </w:rPr>
              <w:t>33</w:t>
            </w:r>
            <w:r w:rsidRPr="009F5CD3">
              <w:rPr>
                <w:b w:val="0"/>
                <w:bCs w:val="0"/>
                <w:noProof/>
                <w:webHidden/>
              </w:rPr>
              <w:fldChar w:fldCharType="end"/>
            </w:r>
          </w:hyperlink>
        </w:p>
        <w:p w14:paraId="2F153FE1" w14:textId="78BFEE81" w:rsidR="006E015F" w:rsidRPr="009F5CD3" w:rsidRDefault="006E015F" w:rsidP="009F5CD3">
          <w:pPr>
            <w:pStyle w:val="TOC2"/>
            <w:tabs>
              <w:tab w:val="right" w:leader="dot" w:pos="13948"/>
            </w:tabs>
            <w:spacing w:before="0"/>
            <w:rPr>
              <w:rFonts w:eastAsiaTheme="minorEastAsia" w:cstheme="minorBidi"/>
              <w:b w:val="0"/>
              <w:bCs w:val="0"/>
              <w:noProof/>
              <w:kern w:val="2"/>
              <w:sz w:val="24"/>
              <w:szCs w:val="24"/>
              <w:lang w:eastAsia="en-AU"/>
              <w14:ligatures w14:val="standardContextual"/>
            </w:rPr>
          </w:pPr>
          <w:hyperlink w:anchor="_Toc233021976" w:history="1">
            <w:r w:rsidRPr="009F5CD3">
              <w:rPr>
                <w:rStyle w:val="Hyperlink"/>
                <w:rFonts w:ascii="Arial" w:hAnsi="Arial" w:cs="Arial"/>
                <w:b w:val="0"/>
                <w:bCs w:val="0"/>
                <w:noProof/>
              </w:rPr>
              <w:t>Ready to Implement Change</w:t>
            </w:r>
            <w:r w:rsidRPr="009F5CD3">
              <w:rPr>
                <w:b w:val="0"/>
                <w:bCs w:val="0"/>
                <w:noProof/>
                <w:webHidden/>
              </w:rPr>
              <w:tab/>
            </w:r>
            <w:r w:rsidRPr="009F5CD3">
              <w:rPr>
                <w:b w:val="0"/>
                <w:bCs w:val="0"/>
                <w:noProof/>
                <w:webHidden/>
              </w:rPr>
              <w:fldChar w:fldCharType="begin"/>
            </w:r>
            <w:r w:rsidRPr="009F5CD3">
              <w:rPr>
                <w:b w:val="0"/>
                <w:bCs w:val="0"/>
                <w:noProof/>
                <w:webHidden/>
              </w:rPr>
              <w:instrText xml:space="preserve"> PAGEREF _Toc233021976 \h </w:instrText>
            </w:r>
            <w:r w:rsidRPr="009F5CD3">
              <w:rPr>
                <w:b w:val="0"/>
                <w:bCs w:val="0"/>
                <w:noProof/>
                <w:webHidden/>
              </w:rPr>
            </w:r>
            <w:r w:rsidRPr="009F5CD3">
              <w:rPr>
                <w:b w:val="0"/>
                <w:bCs w:val="0"/>
                <w:noProof/>
                <w:webHidden/>
              </w:rPr>
              <w:fldChar w:fldCharType="separate"/>
            </w:r>
            <w:r w:rsidRPr="009F5CD3">
              <w:rPr>
                <w:b w:val="0"/>
                <w:bCs w:val="0"/>
                <w:noProof/>
                <w:webHidden/>
              </w:rPr>
              <w:t>40</w:t>
            </w:r>
            <w:r w:rsidRPr="009F5CD3">
              <w:rPr>
                <w:b w:val="0"/>
                <w:bCs w:val="0"/>
                <w:noProof/>
                <w:webHidden/>
              </w:rPr>
              <w:fldChar w:fldCharType="end"/>
            </w:r>
          </w:hyperlink>
        </w:p>
        <w:p w14:paraId="5D405C39" w14:textId="535E992B" w:rsidR="006E015F" w:rsidRPr="009F5CD3" w:rsidRDefault="006E015F" w:rsidP="009F5CD3">
          <w:pPr>
            <w:pStyle w:val="TOC2"/>
            <w:tabs>
              <w:tab w:val="right" w:leader="dot" w:pos="13948"/>
            </w:tabs>
            <w:spacing w:before="0"/>
            <w:rPr>
              <w:rFonts w:eastAsiaTheme="minorEastAsia" w:cstheme="minorBidi"/>
              <w:b w:val="0"/>
              <w:bCs w:val="0"/>
              <w:noProof/>
              <w:kern w:val="2"/>
              <w:sz w:val="24"/>
              <w:szCs w:val="24"/>
              <w:lang w:eastAsia="en-AU"/>
              <w14:ligatures w14:val="standardContextual"/>
            </w:rPr>
          </w:pPr>
          <w:hyperlink w:anchor="_Toc233021977" w:history="1">
            <w:r w:rsidRPr="009F5CD3">
              <w:rPr>
                <w:rStyle w:val="Hyperlink"/>
                <w:rFonts w:ascii="Arial" w:hAnsi="Arial" w:cs="Arial"/>
                <w:b w:val="0"/>
                <w:bCs w:val="0"/>
                <w:noProof/>
              </w:rPr>
              <w:t>Closure</w:t>
            </w:r>
            <w:r w:rsidRPr="009F5CD3">
              <w:rPr>
                <w:b w:val="0"/>
                <w:bCs w:val="0"/>
                <w:noProof/>
                <w:webHidden/>
              </w:rPr>
              <w:tab/>
            </w:r>
            <w:r w:rsidRPr="009F5CD3">
              <w:rPr>
                <w:b w:val="0"/>
                <w:bCs w:val="0"/>
                <w:noProof/>
                <w:webHidden/>
              </w:rPr>
              <w:fldChar w:fldCharType="begin"/>
            </w:r>
            <w:r w:rsidRPr="009F5CD3">
              <w:rPr>
                <w:b w:val="0"/>
                <w:bCs w:val="0"/>
                <w:noProof/>
                <w:webHidden/>
              </w:rPr>
              <w:instrText xml:space="preserve"> PAGEREF _Toc233021977 \h </w:instrText>
            </w:r>
            <w:r w:rsidRPr="009F5CD3">
              <w:rPr>
                <w:b w:val="0"/>
                <w:bCs w:val="0"/>
                <w:noProof/>
                <w:webHidden/>
              </w:rPr>
            </w:r>
            <w:r w:rsidRPr="009F5CD3">
              <w:rPr>
                <w:b w:val="0"/>
                <w:bCs w:val="0"/>
                <w:noProof/>
                <w:webHidden/>
              </w:rPr>
              <w:fldChar w:fldCharType="separate"/>
            </w:r>
            <w:r w:rsidRPr="009F5CD3">
              <w:rPr>
                <w:b w:val="0"/>
                <w:bCs w:val="0"/>
                <w:noProof/>
                <w:webHidden/>
              </w:rPr>
              <w:t>49</w:t>
            </w:r>
            <w:r w:rsidRPr="009F5CD3">
              <w:rPr>
                <w:b w:val="0"/>
                <w:bCs w:val="0"/>
                <w:noProof/>
                <w:webHidden/>
              </w:rPr>
              <w:fldChar w:fldCharType="end"/>
            </w:r>
          </w:hyperlink>
        </w:p>
        <w:p w14:paraId="091EED79" w14:textId="4474BE66" w:rsidR="006E015F" w:rsidRDefault="006E015F" w:rsidP="009F5CD3">
          <w:pPr>
            <w:pStyle w:val="TOC1"/>
            <w:tabs>
              <w:tab w:val="right" w:leader="dot" w:pos="13948"/>
            </w:tabs>
            <w:spacing w:before="0"/>
            <w:rPr>
              <w:rFonts w:eastAsiaTheme="minorEastAsia" w:cstheme="minorBidi"/>
              <w:b w:val="0"/>
              <w:bCs w:val="0"/>
              <w:i w:val="0"/>
              <w:iCs w:val="0"/>
              <w:noProof/>
              <w:kern w:val="2"/>
              <w:lang w:eastAsia="en-AU"/>
              <w14:ligatures w14:val="standardContextual"/>
            </w:rPr>
          </w:pPr>
          <w:hyperlink w:anchor="_Toc233021978" w:history="1">
            <w:r w:rsidRPr="00E85E84">
              <w:rPr>
                <w:rStyle w:val="Hyperlink"/>
                <w:noProof/>
              </w:rPr>
              <w:t>APPENDICES</w:t>
            </w:r>
            <w:r>
              <w:rPr>
                <w:noProof/>
                <w:webHidden/>
              </w:rPr>
              <w:tab/>
            </w:r>
            <w:r>
              <w:rPr>
                <w:noProof/>
                <w:webHidden/>
              </w:rPr>
              <w:fldChar w:fldCharType="begin"/>
            </w:r>
            <w:r>
              <w:rPr>
                <w:noProof/>
                <w:webHidden/>
              </w:rPr>
              <w:instrText xml:space="preserve"> PAGEREF _Toc233021978 \h </w:instrText>
            </w:r>
            <w:r>
              <w:rPr>
                <w:noProof/>
                <w:webHidden/>
              </w:rPr>
            </w:r>
            <w:r>
              <w:rPr>
                <w:noProof/>
                <w:webHidden/>
              </w:rPr>
              <w:fldChar w:fldCharType="separate"/>
            </w:r>
            <w:r>
              <w:rPr>
                <w:noProof/>
                <w:webHidden/>
              </w:rPr>
              <w:t>51</w:t>
            </w:r>
            <w:r>
              <w:rPr>
                <w:noProof/>
                <w:webHidden/>
              </w:rPr>
              <w:fldChar w:fldCharType="end"/>
            </w:r>
          </w:hyperlink>
        </w:p>
        <w:p w14:paraId="0EF58946" w14:textId="6D4FBED7"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1993" w:history="1">
            <w:r w:rsidRPr="00EC6843">
              <w:rPr>
                <w:rStyle w:val="Hyperlink"/>
                <w:rFonts w:ascii="Arial" w:hAnsi="Arial" w:cs="Arial"/>
                <w:b w:val="0"/>
                <w:sz w:val="21"/>
                <w:szCs w:val="21"/>
              </w:rPr>
              <w:t>A.1 Reflection – My Personal Learning Goal</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_Toc233021993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52</w:t>
            </w:r>
            <w:r w:rsidRPr="00EC6843">
              <w:rPr>
                <w:rFonts w:ascii="Arial" w:hAnsi="Arial" w:cs="Arial"/>
                <w:b w:val="0"/>
                <w:webHidden/>
                <w:sz w:val="21"/>
                <w:szCs w:val="21"/>
              </w:rPr>
              <w:fldChar w:fldCharType="end"/>
            </w:r>
          </w:hyperlink>
        </w:p>
        <w:p w14:paraId="7C9FF77A" w14:textId="2595B000"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1994" w:history="1">
            <w:r w:rsidRPr="00EC6843">
              <w:rPr>
                <w:rStyle w:val="Hyperlink"/>
                <w:rFonts w:ascii="Arial" w:hAnsi="Arial" w:cs="Arial"/>
                <w:b w:val="0"/>
                <w:sz w:val="21"/>
                <w:szCs w:val="21"/>
              </w:rPr>
              <w:t>A.2 Case study: Describe the evidence-practice gap</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_Toc233021994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53</w:t>
            </w:r>
            <w:r w:rsidRPr="00EC6843">
              <w:rPr>
                <w:rFonts w:ascii="Arial" w:hAnsi="Arial" w:cs="Arial"/>
                <w:b w:val="0"/>
                <w:webHidden/>
                <w:sz w:val="21"/>
                <w:szCs w:val="21"/>
              </w:rPr>
              <w:fldChar w:fldCharType="end"/>
            </w:r>
          </w:hyperlink>
        </w:p>
        <w:p w14:paraId="1FE60B3E" w14:textId="2968D29A"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1995" w:history="1">
            <w:r w:rsidRPr="00EC6843">
              <w:rPr>
                <w:rStyle w:val="Hyperlink"/>
                <w:rFonts w:ascii="Arial" w:hAnsi="Arial" w:cs="Arial"/>
                <w:b w:val="0"/>
                <w:sz w:val="21"/>
                <w:szCs w:val="21"/>
              </w:rPr>
              <w:t>A.3 Case study: Mapping behaviour (Table 3)</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_Toc233021995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54</w:t>
            </w:r>
            <w:r w:rsidRPr="00EC6843">
              <w:rPr>
                <w:rFonts w:ascii="Arial" w:hAnsi="Arial" w:cs="Arial"/>
                <w:b w:val="0"/>
                <w:webHidden/>
                <w:sz w:val="21"/>
                <w:szCs w:val="21"/>
              </w:rPr>
              <w:fldChar w:fldCharType="end"/>
            </w:r>
          </w:hyperlink>
        </w:p>
        <w:p w14:paraId="081F15E3" w14:textId="13CB3C41"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1998" w:history="1">
            <w:r w:rsidRPr="00EC6843">
              <w:rPr>
                <w:rStyle w:val="Hyperlink"/>
                <w:rFonts w:ascii="Arial" w:hAnsi="Arial" w:cs="Arial"/>
                <w:b w:val="0"/>
                <w:sz w:val="21"/>
                <w:szCs w:val="21"/>
              </w:rPr>
              <w:t>A.4 Case study: Applying the COM-B</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_Toc233021998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56</w:t>
            </w:r>
            <w:r w:rsidRPr="00EC6843">
              <w:rPr>
                <w:rFonts w:ascii="Arial" w:hAnsi="Arial" w:cs="Arial"/>
                <w:b w:val="0"/>
                <w:webHidden/>
                <w:sz w:val="21"/>
                <w:szCs w:val="21"/>
              </w:rPr>
              <w:fldChar w:fldCharType="end"/>
            </w:r>
          </w:hyperlink>
        </w:p>
        <w:p w14:paraId="2B976083" w14:textId="1FE9F7E5"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1999" w:history="1">
            <w:r w:rsidRPr="00EC6843">
              <w:rPr>
                <w:rStyle w:val="Hyperlink"/>
                <w:rFonts w:ascii="Arial" w:hAnsi="Arial" w:cs="Arial"/>
                <w:b w:val="0"/>
                <w:sz w:val="21"/>
                <w:szCs w:val="21"/>
              </w:rPr>
              <w:t>A.5 Case Study: Implementation Strategies</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_Toc233021999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57</w:t>
            </w:r>
            <w:r w:rsidRPr="00EC6843">
              <w:rPr>
                <w:rFonts w:ascii="Arial" w:hAnsi="Arial" w:cs="Arial"/>
                <w:b w:val="0"/>
                <w:webHidden/>
                <w:sz w:val="21"/>
                <w:szCs w:val="21"/>
              </w:rPr>
              <w:fldChar w:fldCharType="end"/>
            </w:r>
          </w:hyperlink>
        </w:p>
        <w:p w14:paraId="695E3A29" w14:textId="08F7D3C3"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2000" w:history="1">
            <w:r w:rsidRPr="00EC6843">
              <w:rPr>
                <w:rStyle w:val="Hyperlink"/>
                <w:rFonts w:ascii="Arial" w:hAnsi="Arial" w:cs="Arial"/>
                <w:b w:val="0"/>
                <w:sz w:val="21"/>
                <w:szCs w:val="21"/>
              </w:rPr>
              <w:t>A.6 Reflection: Foundation Module Review</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_Toc233022000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58</w:t>
            </w:r>
            <w:r w:rsidRPr="00EC6843">
              <w:rPr>
                <w:rFonts w:ascii="Arial" w:hAnsi="Arial" w:cs="Arial"/>
                <w:b w:val="0"/>
                <w:webHidden/>
                <w:sz w:val="21"/>
                <w:szCs w:val="21"/>
              </w:rPr>
              <w:fldChar w:fldCharType="end"/>
            </w:r>
          </w:hyperlink>
        </w:p>
        <w:p w14:paraId="5EEA160D" w14:textId="217AD34E"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2001" w:history="1">
            <w:r w:rsidRPr="00EC6843">
              <w:rPr>
                <w:rStyle w:val="Hyperlink"/>
                <w:rFonts w:ascii="Arial" w:hAnsi="Arial" w:cs="Arial"/>
                <w:b w:val="0"/>
                <w:sz w:val="21"/>
                <w:szCs w:val="21"/>
              </w:rPr>
              <w:t>A.7 Template: Describe a Local Problem</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_Toc233022001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59</w:t>
            </w:r>
            <w:r w:rsidRPr="00EC6843">
              <w:rPr>
                <w:rFonts w:ascii="Arial" w:hAnsi="Arial" w:cs="Arial"/>
                <w:b w:val="0"/>
                <w:webHidden/>
                <w:sz w:val="21"/>
                <w:szCs w:val="21"/>
              </w:rPr>
              <w:fldChar w:fldCharType="end"/>
            </w:r>
          </w:hyperlink>
        </w:p>
        <w:p w14:paraId="555CE4C9" w14:textId="79DEB1F8"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2002" w:history="1">
            <w:r w:rsidRPr="00EC6843">
              <w:rPr>
                <w:rStyle w:val="Hyperlink"/>
                <w:rFonts w:ascii="Arial" w:hAnsi="Arial" w:cs="Arial"/>
                <w:b w:val="0"/>
                <w:sz w:val="21"/>
                <w:szCs w:val="21"/>
              </w:rPr>
              <w:t>A.8 Template: Discuss the importance of the problem</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_Toc233022002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60</w:t>
            </w:r>
            <w:r w:rsidRPr="00EC6843">
              <w:rPr>
                <w:rFonts w:ascii="Arial" w:hAnsi="Arial" w:cs="Arial"/>
                <w:b w:val="0"/>
                <w:webHidden/>
                <w:sz w:val="21"/>
                <w:szCs w:val="21"/>
              </w:rPr>
              <w:fldChar w:fldCharType="end"/>
            </w:r>
          </w:hyperlink>
        </w:p>
        <w:p w14:paraId="67C1DAB8" w14:textId="1292A659"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2003" w:history="1">
            <w:r w:rsidRPr="00EC6843">
              <w:rPr>
                <w:rStyle w:val="Hyperlink"/>
                <w:rFonts w:ascii="Arial" w:hAnsi="Arial" w:cs="Arial"/>
                <w:b w:val="0"/>
                <w:sz w:val="21"/>
                <w:szCs w:val="21"/>
              </w:rPr>
              <w:t>A.9 Template: Summarise the evidence-practice gap</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_Toc233022003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61</w:t>
            </w:r>
            <w:r w:rsidRPr="00EC6843">
              <w:rPr>
                <w:rFonts w:ascii="Arial" w:hAnsi="Arial" w:cs="Arial"/>
                <w:b w:val="0"/>
                <w:webHidden/>
                <w:sz w:val="21"/>
                <w:szCs w:val="21"/>
              </w:rPr>
              <w:fldChar w:fldCharType="end"/>
            </w:r>
          </w:hyperlink>
        </w:p>
        <w:p w14:paraId="12F0ADAC" w14:textId="0333C2B0"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2004" w:history="1">
            <w:r w:rsidRPr="00EC6843">
              <w:rPr>
                <w:rStyle w:val="Hyperlink"/>
                <w:rFonts w:ascii="Arial" w:hAnsi="Arial" w:cs="Arial"/>
                <w:b w:val="0"/>
                <w:sz w:val="21"/>
                <w:szCs w:val="21"/>
              </w:rPr>
              <w:t xml:space="preserve">A.10 </w:t>
            </w:r>
            <w:r w:rsidRPr="00EC6843">
              <w:rPr>
                <w:rStyle w:val="Hyperlink"/>
                <w:rFonts w:ascii="Arial" w:eastAsiaTheme="majorEastAsia" w:hAnsi="Arial" w:cs="Arial"/>
                <w:b w:val="0"/>
                <w:sz w:val="21"/>
                <w:szCs w:val="21"/>
              </w:rPr>
              <w:t>Template: Stakeholder mapping</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_Toc233022004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62</w:t>
            </w:r>
            <w:r w:rsidRPr="00EC6843">
              <w:rPr>
                <w:rFonts w:ascii="Arial" w:hAnsi="Arial" w:cs="Arial"/>
                <w:b w:val="0"/>
                <w:webHidden/>
                <w:sz w:val="21"/>
                <w:szCs w:val="21"/>
              </w:rPr>
              <w:fldChar w:fldCharType="end"/>
            </w:r>
          </w:hyperlink>
        </w:p>
        <w:p w14:paraId="36435762" w14:textId="3CB8F049"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2005" w:history="1">
            <w:r w:rsidRPr="00EC6843">
              <w:rPr>
                <w:rStyle w:val="Hyperlink"/>
                <w:rFonts w:ascii="Arial" w:hAnsi="Arial" w:cs="Arial"/>
                <w:b w:val="0"/>
                <w:sz w:val="21"/>
                <w:szCs w:val="21"/>
              </w:rPr>
              <w:t>A.11 Template: TRIP Stakeholder Matrix</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_Toc233022005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63</w:t>
            </w:r>
            <w:r w:rsidRPr="00EC6843">
              <w:rPr>
                <w:rFonts w:ascii="Arial" w:hAnsi="Arial" w:cs="Arial"/>
                <w:b w:val="0"/>
                <w:webHidden/>
                <w:sz w:val="21"/>
                <w:szCs w:val="21"/>
              </w:rPr>
              <w:fldChar w:fldCharType="end"/>
            </w:r>
          </w:hyperlink>
        </w:p>
        <w:p w14:paraId="507C1168" w14:textId="4216A1F9"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2006" w:history="1">
            <w:r w:rsidRPr="00EC6843">
              <w:rPr>
                <w:rStyle w:val="Hyperlink"/>
                <w:rFonts w:ascii="Arial" w:hAnsi="Arial" w:cs="Arial"/>
                <w:b w:val="0"/>
                <w:sz w:val="21"/>
                <w:szCs w:val="21"/>
              </w:rPr>
              <w:t>A.12 Template: Using the COM-B to explore behaviour change</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_Toc233022006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64</w:t>
            </w:r>
            <w:r w:rsidRPr="00EC6843">
              <w:rPr>
                <w:rFonts w:ascii="Arial" w:hAnsi="Arial" w:cs="Arial"/>
                <w:b w:val="0"/>
                <w:webHidden/>
                <w:sz w:val="21"/>
                <w:szCs w:val="21"/>
              </w:rPr>
              <w:fldChar w:fldCharType="end"/>
            </w:r>
          </w:hyperlink>
        </w:p>
        <w:p w14:paraId="42B4B592" w14:textId="24BEF0D6"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2007" w:history="1">
            <w:r w:rsidRPr="00EC6843">
              <w:rPr>
                <w:rStyle w:val="Hyperlink"/>
                <w:rFonts w:ascii="Arial" w:hAnsi="Arial" w:cs="Arial"/>
                <w:b w:val="0"/>
                <w:sz w:val="21"/>
                <w:szCs w:val="21"/>
              </w:rPr>
              <w:t>A.13 Template: QH-TRIP Program Logic Model</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_Toc233022007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65</w:t>
            </w:r>
            <w:r w:rsidRPr="00EC6843">
              <w:rPr>
                <w:rFonts w:ascii="Arial" w:hAnsi="Arial" w:cs="Arial"/>
                <w:b w:val="0"/>
                <w:webHidden/>
                <w:sz w:val="21"/>
                <w:szCs w:val="21"/>
              </w:rPr>
              <w:fldChar w:fldCharType="end"/>
            </w:r>
          </w:hyperlink>
        </w:p>
        <w:p w14:paraId="29A6865F" w14:textId="04F585E0" w:rsidR="006E015F" w:rsidRPr="00EC6843" w:rsidRDefault="006E015F" w:rsidP="009F5CD3">
          <w:pPr>
            <w:pStyle w:val="TOC2"/>
            <w:tabs>
              <w:tab w:val="right" w:leader="dot" w:pos="13948"/>
            </w:tabs>
            <w:spacing w:before="0"/>
            <w:rPr>
              <w:rFonts w:ascii="Arial" w:eastAsiaTheme="minorEastAsia" w:hAnsi="Arial" w:cs="Arial"/>
              <w:b w:val="0"/>
              <w:kern w:val="2"/>
              <w:sz w:val="21"/>
              <w:szCs w:val="21"/>
              <w:lang w:eastAsia="en-AU"/>
              <w14:ligatures w14:val="standardContextual"/>
            </w:rPr>
          </w:pPr>
          <w:hyperlink w:anchor="_Toc233022008" w:history="1">
            <w:r w:rsidRPr="00EC6843">
              <w:rPr>
                <w:rStyle w:val="Hyperlink"/>
                <w:rFonts w:ascii="Arial" w:hAnsi="Arial" w:cs="Arial"/>
                <w:b w:val="0"/>
                <w:sz w:val="21"/>
                <w:szCs w:val="21"/>
              </w:rPr>
              <w:t>A.14 Guide: QH-TRIP Program Logic Model</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_Toc233022008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66</w:t>
            </w:r>
            <w:r w:rsidRPr="00EC6843">
              <w:rPr>
                <w:rFonts w:ascii="Arial" w:hAnsi="Arial" w:cs="Arial"/>
                <w:b w:val="0"/>
                <w:webHidden/>
                <w:sz w:val="21"/>
                <w:szCs w:val="21"/>
              </w:rPr>
              <w:fldChar w:fldCharType="end"/>
            </w:r>
          </w:hyperlink>
        </w:p>
        <w:p w14:paraId="663F4910" w14:textId="5D2568D5" w:rsidR="002735EF" w:rsidRDefault="006E015F" w:rsidP="00561A3C">
          <w:pPr>
            <w:pStyle w:val="TOC2"/>
            <w:tabs>
              <w:tab w:val="right" w:leader="dot" w:pos="13948"/>
            </w:tabs>
            <w:spacing w:before="0"/>
          </w:pPr>
          <w:hyperlink w:anchor="_Toc233022009" w:history="1">
            <w:r w:rsidRPr="00EC6843">
              <w:rPr>
                <w:rStyle w:val="Hyperlink"/>
                <w:rFonts w:ascii="Arial" w:hAnsi="Arial" w:cs="Arial"/>
                <w:b w:val="0"/>
                <w:sz w:val="21"/>
                <w:szCs w:val="21"/>
              </w:rPr>
              <w:t>A.15 Guide: Comparing Quality Improvement, Research Projects, Clinical Redesign, and Implementation</w:t>
            </w:r>
            <w:r w:rsidRPr="00EC6843">
              <w:rPr>
                <w:rFonts w:ascii="Arial" w:hAnsi="Arial" w:cs="Arial"/>
                <w:b w:val="0"/>
                <w:webHidden/>
                <w:sz w:val="21"/>
                <w:szCs w:val="21"/>
              </w:rPr>
              <w:tab/>
            </w:r>
            <w:r w:rsidRPr="00EC6843">
              <w:rPr>
                <w:rFonts w:ascii="Arial" w:hAnsi="Arial" w:cs="Arial"/>
                <w:b w:val="0"/>
                <w:webHidden/>
                <w:sz w:val="21"/>
                <w:szCs w:val="21"/>
              </w:rPr>
              <w:fldChar w:fldCharType="begin"/>
            </w:r>
            <w:r w:rsidRPr="00EC6843">
              <w:rPr>
                <w:rFonts w:ascii="Arial" w:hAnsi="Arial" w:cs="Arial"/>
                <w:b w:val="0"/>
                <w:webHidden/>
                <w:sz w:val="21"/>
                <w:szCs w:val="21"/>
              </w:rPr>
              <w:instrText xml:space="preserve"> PAGEREF _Toc233022009 \h </w:instrText>
            </w:r>
            <w:r w:rsidRPr="00EC6843">
              <w:rPr>
                <w:rFonts w:ascii="Arial" w:hAnsi="Arial" w:cs="Arial"/>
                <w:b w:val="0"/>
                <w:webHidden/>
                <w:sz w:val="21"/>
                <w:szCs w:val="21"/>
              </w:rPr>
            </w:r>
            <w:r w:rsidRPr="00EC6843">
              <w:rPr>
                <w:rFonts w:ascii="Arial" w:hAnsi="Arial" w:cs="Arial"/>
                <w:b w:val="0"/>
                <w:webHidden/>
                <w:sz w:val="21"/>
                <w:szCs w:val="21"/>
              </w:rPr>
              <w:fldChar w:fldCharType="separate"/>
            </w:r>
            <w:r w:rsidRPr="00EC6843">
              <w:rPr>
                <w:rFonts w:ascii="Arial" w:hAnsi="Arial" w:cs="Arial"/>
                <w:b w:val="0"/>
                <w:webHidden/>
                <w:sz w:val="21"/>
                <w:szCs w:val="21"/>
              </w:rPr>
              <w:t>67</w:t>
            </w:r>
            <w:r w:rsidRPr="00EC6843">
              <w:rPr>
                <w:rFonts w:ascii="Arial" w:hAnsi="Arial" w:cs="Arial"/>
                <w:b w:val="0"/>
                <w:webHidden/>
                <w:sz w:val="21"/>
                <w:szCs w:val="21"/>
              </w:rPr>
              <w:fldChar w:fldCharType="end"/>
            </w:r>
          </w:hyperlink>
          <w:r w:rsidR="002735EF">
            <w:rPr>
              <w:noProof/>
            </w:rPr>
            <w:fldChar w:fldCharType="end"/>
          </w:r>
        </w:p>
      </w:sdtContent>
    </w:sdt>
    <w:p w14:paraId="14DFFB43" w14:textId="77777777" w:rsidR="00571EEF" w:rsidRDefault="00571EEF" w:rsidP="00571EEF">
      <w:pPr>
        <w:spacing w:after="0"/>
        <w:rPr>
          <w:b/>
          <w:bCs/>
        </w:rPr>
        <w:sectPr w:rsidR="00571EEF" w:rsidSect="00EC6843">
          <w:footerReference w:type="default" r:id="rId18"/>
          <w:headerReference w:type="first" r:id="rId19"/>
          <w:footerReference w:type="first" r:id="rId20"/>
          <w:pgSz w:w="16838" w:h="11906" w:orient="landscape"/>
          <w:pgMar w:top="1170" w:right="1440" w:bottom="990" w:left="1440" w:header="708" w:footer="528" w:gutter="0"/>
          <w:cols w:space="708"/>
          <w:titlePg/>
          <w:docGrid w:linePitch="360"/>
        </w:sectPr>
      </w:pPr>
    </w:p>
    <w:p w14:paraId="6FB6F85A" w14:textId="77777777" w:rsidR="00571EEF" w:rsidRDefault="00571EEF" w:rsidP="00094998">
      <w:pPr>
        <w:pStyle w:val="Heading1"/>
      </w:pPr>
      <w:bookmarkStart w:id="2" w:name="_Toc233021965"/>
      <w:r>
        <w:lastRenderedPageBreak/>
        <w:t>PRELUDE</w:t>
      </w:r>
      <w:bookmarkEnd w:id="2"/>
    </w:p>
    <w:p w14:paraId="1E12DF10" w14:textId="3C6A2C0E" w:rsidR="00571EEF" w:rsidRPr="00C26D15" w:rsidRDefault="00571EEF" w:rsidP="00571EEF">
      <w:pPr>
        <w:spacing w:after="160" w:line="278" w:lineRule="auto"/>
        <w:rPr>
          <w:rFonts w:ascii="Arial" w:hAnsi="Arial" w:cs="Arial"/>
          <w:b/>
          <w:bCs/>
          <w:color w:val="004A93"/>
          <w:sz w:val="22"/>
          <w:szCs w:val="28"/>
        </w:rPr>
      </w:pPr>
      <w:r w:rsidRPr="00C26D15">
        <w:rPr>
          <w:rFonts w:ascii="Arial" w:hAnsi="Arial" w:cs="Arial"/>
          <w:b/>
          <w:bCs/>
          <w:color w:val="004A93"/>
          <w:sz w:val="22"/>
          <w:szCs w:val="28"/>
        </w:rPr>
        <w:t>Welcome to the Implementation</w:t>
      </w:r>
      <w:r w:rsidR="00D11E64">
        <w:rPr>
          <w:rFonts w:ascii="Arial" w:hAnsi="Arial" w:cs="Arial"/>
          <w:b/>
          <w:bCs/>
          <w:color w:val="004A93"/>
          <w:sz w:val="22"/>
          <w:szCs w:val="28"/>
        </w:rPr>
        <w:t xml:space="preserve"> </w:t>
      </w:r>
      <w:r w:rsidR="00D11E64" w:rsidRPr="00C26D15">
        <w:rPr>
          <w:rFonts w:ascii="Arial" w:hAnsi="Arial" w:cs="Arial"/>
          <w:b/>
          <w:bCs/>
          <w:color w:val="004A93"/>
          <w:sz w:val="22"/>
          <w:szCs w:val="28"/>
        </w:rPr>
        <w:t>Foundation</w:t>
      </w:r>
      <w:r w:rsidR="00D11E64">
        <w:rPr>
          <w:rFonts w:ascii="Arial" w:hAnsi="Arial" w:cs="Arial"/>
          <w:b/>
          <w:bCs/>
          <w:color w:val="004A93"/>
          <w:sz w:val="22"/>
          <w:szCs w:val="28"/>
        </w:rPr>
        <w:t>s</w:t>
      </w:r>
      <w:r w:rsidRPr="00C26D15">
        <w:rPr>
          <w:rFonts w:ascii="Arial" w:hAnsi="Arial" w:cs="Arial"/>
          <w:b/>
          <w:bCs/>
          <w:color w:val="004A93"/>
          <w:sz w:val="22"/>
          <w:szCs w:val="28"/>
        </w:rPr>
        <w:t xml:space="preserve"> Workshop.</w:t>
      </w:r>
    </w:p>
    <w:p w14:paraId="550423A1" w14:textId="6EB25838" w:rsidR="00571EEF" w:rsidRPr="00571EEF" w:rsidRDefault="00571EEF" w:rsidP="00571EEF">
      <w:pPr>
        <w:spacing w:after="160" w:line="278" w:lineRule="auto"/>
        <w:rPr>
          <w:rFonts w:ascii="Arial" w:hAnsi="Arial" w:cs="Arial"/>
          <w:sz w:val="22"/>
          <w:szCs w:val="28"/>
        </w:rPr>
      </w:pPr>
      <w:r w:rsidRPr="00571EEF">
        <w:rPr>
          <w:rFonts w:ascii="Arial" w:hAnsi="Arial" w:cs="Arial"/>
          <w:sz w:val="22"/>
          <w:szCs w:val="28"/>
        </w:rPr>
        <w:t>This half-day workshop provides an accessible introduction to the purpose and practice of implementation, and a high-level overview of the QH-TRIP Implementation process. It is designed to create a shared foundation for participants who may be new to implementation, or who are seeking a clearer structure and language for work they are already doing.</w:t>
      </w:r>
    </w:p>
    <w:p w14:paraId="1AD7C7E2" w14:textId="77777777" w:rsidR="00571EEF" w:rsidRPr="00571EEF" w:rsidRDefault="00571EEF" w:rsidP="00571EEF">
      <w:pPr>
        <w:spacing w:after="160" w:line="278" w:lineRule="auto"/>
        <w:rPr>
          <w:rFonts w:ascii="Arial" w:hAnsi="Arial" w:cs="Arial"/>
          <w:sz w:val="22"/>
          <w:szCs w:val="28"/>
        </w:rPr>
      </w:pPr>
      <w:r w:rsidRPr="00571EEF">
        <w:rPr>
          <w:rFonts w:ascii="Arial" w:hAnsi="Arial" w:cs="Arial"/>
          <w:sz w:val="22"/>
          <w:szCs w:val="28"/>
        </w:rPr>
        <w:t xml:space="preserve">The focus of this workshop is orientation rather than depth. Participants are introduced to the key stages of a structured implementation process and the reasons why careful planning, attention to context, and engagement with people are essential for successful change in complex health systems. The intention is not to teach tools in detail, but to help participants see how the pieces fit together. </w:t>
      </w:r>
    </w:p>
    <w:p w14:paraId="631BEE42" w14:textId="3A015049" w:rsidR="00571EEF" w:rsidRPr="00571EEF" w:rsidRDefault="00571EEF" w:rsidP="00571EEF">
      <w:pPr>
        <w:spacing w:after="160" w:line="278" w:lineRule="auto"/>
        <w:rPr>
          <w:rFonts w:ascii="Arial" w:hAnsi="Arial" w:cs="Arial"/>
          <w:sz w:val="22"/>
          <w:szCs w:val="28"/>
        </w:rPr>
      </w:pPr>
      <w:r w:rsidRPr="00571EEF">
        <w:rPr>
          <w:rFonts w:ascii="Arial" w:hAnsi="Arial" w:cs="Arial"/>
          <w:sz w:val="22"/>
          <w:szCs w:val="28"/>
        </w:rPr>
        <w:t>As</w:t>
      </w:r>
      <w:r w:rsidR="0026666F">
        <w:rPr>
          <w:rFonts w:ascii="Arial" w:hAnsi="Arial" w:cs="Arial"/>
          <w:sz w:val="22"/>
          <w:szCs w:val="28"/>
        </w:rPr>
        <w:t xml:space="preserve"> a</w:t>
      </w:r>
      <w:r w:rsidRPr="00571EEF">
        <w:rPr>
          <w:rFonts w:ascii="Arial" w:hAnsi="Arial" w:cs="Arial"/>
          <w:sz w:val="22"/>
          <w:szCs w:val="28"/>
        </w:rPr>
        <w:t xml:space="preserve"> facilitator, your role is to:</w:t>
      </w:r>
    </w:p>
    <w:p w14:paraId="41904CEB" w14:textId="77777777" w:rsidR="00571EEF" w:rsidRPr="0026666F" w:rsidRDefault="00571EEF">
      <w:pPr>
        <w:numPr>
          <w:ilvl w:val="0"/>
          <w:numId w:val="18"/>
        </w:numPr>
        <w:spacing w:before="0" w:after="160" w:line="278" w:lineRule="auto"/>
        <w:rPr>
          <w:rFonts w:ascii="Arial" w:hAnsi="Arial" w:cs="Arial"/>
          <w:sz w:val="22"/>
          <w:szCs w:val="28"/>
        </w:rPr>
      </w:pPr>
      <w:r w:rsidRPr="0026666F">
        <w:rPr>
          <w:rFonts w:ascii="Arial" w:hAnsi="Arial" w:cs="Arial"/>
          <w:sz w:val="22"/>
          <w:szCs w:val="28"/>
        </w:rPr>
        <w:t>help participants understand what implementation is and why it matters</w:t>
      </w:r>
    </w:p>
    <w:p w14:paraId="57E39F46" w14:textId="4C469467" w:rsidR="00571EEF" w:rsidRPr="0026666F" w:rsidRDefault="00571EEF">
      <w:pPr>
        <w:numPr>
          <w:ilvl w:val="0"/>
          <w:numId w:val="18"/>
        </w:numPr>
        <w:spacing w:before="0" w:after="160" w:line="278" w:lineRule="auto"/>
        <w:rPr>
          <w:rFonts w:ascii="Arial" w:hAnsi="Arial" w:cs="Arial"/>
          <w:sz w:val="22"/>
          <w:szCs w:val="28"/>
        </w:rPr>
      </w:pPr>
      <w:r w:rsidRPr="0026666F">
        <w:rPr>
          <w:rFonts w:ascii="Arial" w:hAnsi="Arial" w:cs="Arial"/>
          <w:sz w:val="22"/>
          <w:szCs w:val="28"/>
        </w:rPr>
        <w:t xml:space="preserve">introduce the stages and sequence of the </w:t>
      </w:r>
      <w:r w:rsidR="0026666F" w:rsidRPr="0026666F">
        <w:rPr>
          <w:rFonts w:ascii="Arial" w:hAnsi="Arial" w:cs="Arial"/>
          <w:sz w:val="22"/>
          <w:szCs w:val="28"/>
        </w:rPr>
        <w:t>QH-TRIP</w:t>
      </w:r>
      <w:r w:rsidRPr="0026666F">
        <w:rPr>
          <w:rFonts w:ascii="Arial" w:hAnsi="Arial" w:cs="Arial"/>
          <w:sz w:val="22"/>
          <w:szCs w:val="28"/>
        </w:rPr>
        <w:t xml:space="preserve"> process as a coherent pathway</w:t>
      </w:r>
    </w:p>
    <w:p w14:paraId="52621A58" w14:textId="77777777" w:rsidR="00571EEF" w:rsidRPr="0026666F" w:rsidRDefault="00571EEF">
      <w:pPr>
        <w:numPr>
          <w:ilvl w:val="0"/>
          <w:numId w:val="18"/>
        </w:numPr>
        <w:spacing w:before="0" w:after="160" w:line="278" w:lineRule="auto"/>
        <w:rPr>
          <w:rFonts w:ascii="Arial" w:hAnsi="Arial" w:cs="Arial"/>
          <w:sz w:val="22"/>
          <w:szCs w:val="28"/>
        </w:rPr>
      </w:pPr>
      <w:r w:rsidRPr="0026666F">
        <w:rPr>
          <w:rFonts w:ascii="Arial" w:hAnsi="Arial" w:cs="Arial"/>
          <w:sz w:val="22"/>
          <w:szCs w:val="28"/>
        </w:rPr>
        <w:t xml:space="preserve">apply these stages to a published implementation project </w:t>
      </w:r>
    </w:p>
    <w:p w14:paraId="18997A9D" w14:textId="77777777" w:rsidR="00571EEF" w:rsidRPr="0026666F" w:rsidRDefault="00571EEF">
      <w:pPr>
        <w:numPr>
          <w:ilvl w:val="0"/>
          <w:numId w:val="18"/>
        </w:numPr>
        <w:spacing w:before="0" w:after="160" w:line="278" w:lineRule="auto"/>
        <w:rPr>
          <w:rFonts w:ascii="Arial" w:hAnsi="Arial" w:cs="Arial"/>
          <w:sz w:val="22"/>
          <w:szCs w:val="28"/>
        </w:rPr>
      </w:pPr>
      <w:r w:rsidRPr="0026666F">
        <w:rPr>
          <w:rFonts w:ascii="Arial" w:hAnsi="Arial" w:cs="Arial"/>
          <w:sz w:val="22"/>
          <w:szCs w:val="28"/>
        </w:rPr>
        <w:t>reinforce that implementation is a learnable capability.</w:t>
      </w:r>
    </w:p>
    <w:p w14:paraId="530187F0" w14:textId="103DC189" w:rsidR="00571EEF" w:rsidRPr="00571EEF" w:rsidRDefault="00571EEF" w:rsidP="00571EEF">
      <w:pPr>
        <w:spacing w:after="160" w:line="278" w:lineRule="auto"/>
        <w:rPr>
          <w:rFonts w:ascii="Arial" w:hAnsi="Arial" w:cs="Arial"/>
          <w:sz w:val="22"/>
          <w:szCs w:val="28"/>
        </w:rPr>
      </w:pPr>
      <w:r w:rsidRPr="00571EEF">
        <w:rPr>
          <w:rFonts w:ascii="Arial" w:hAnsi="Arial" w:cs="Arial"/>
          <w:sz w:val="22"/>
          <w:szCs w:val="28"/>
        </w:rPr>
        <w:t xml:space="preserve">This workshop deliberately avoids asking participants to bring a defined clinical problem or to develop an implementation plan. Instead, it provides a shared mental model, a single case study and common language that participants can carry forward into future learning. It provides the foundation for participants to deepen their understanding through the seven-module Implementation Masterclass, where each stage of the </w:t>
      </w:r>
      <w:r w:rsidR="0026666F">
        <w:rPr>
          <w:rFonts w:ascii="Arial" w:hAnsi="Arial" w:cs="Arial"/>
          <w:sz w:val="22"/>
          <w:szCs w:val="28"/>
        </w:rPr>
        <w:t>QH-TRIP</w:t>
      </w:r>
      <w:r w:rsidRPr="00571EEF">
        <w:rPr>
          <w:rFonts w:ascii="Arial" w:hAnsi="Arial" w:cs="Arial"/>
          <w:sz w:val="22"/>
          <w:szCs w:val="28"/>
        </w:rPr>
        <w:t xml:space="preserve"> process is explored in more detail.</w:t>
      </w:r>
    </w:p>
    <w:p w14:paraId="7CC8F726" w14:textId="77777777" w:rsidR="00571EEF" w:rsidRPr="00571EEF" w:rsidRDefault="00571EEF" w:rsidP="00571EEF">
      <w:pPr>
        <w:spacing w:after="160" w:line="278" w:lineRule="auto"/>
        <w:rPr>
          <w:rFonts w:ascii="Arial" w:hAnsi="Arial" w:cs="Arial"/>
          <w:sz w:val="22"/>
          <w:szCs w:val="28"/>
        </w:rPr>
      </w:pPr>
      <w:r w:rsidRPr="00571EEF">
        <w:rPr>
          <w:rFonts w:ascii="Arial" w:hAnsi="Arial" w:cs="Arial"/>
          <w:sz w:val="22"/>
          <w:szCs w:val="28"/>
        </w:rPr>
        <w:t>By the end of this Foundation Implementation Workshop, participants should feel oriented, reassured, and equipped to recognise where they are in their own implementation journey, and ready to take the next step/s.</w:t>
      </w:r>
    </w:p>
    <w:p w14:paraId="542A9071" w14:textId="517A2B7C" w:rsidR="0021475F" w:rsidRDefault="0021475F">
      <w:pPr>
        <w:spacing w:before="0" w:after="160" w:line="278" w:lineRule="auto"/>
        <w:rPr>
          <w:sz w:val="24"/>
          <w:szCs w:val="32"/>
        </w:rPr>
      </w:pPr>
      <w:r>
        <w:rPr>
          <w:sz w:val="24"/>
          <w:szCs w:val="32"/>
        </w:rPr>
        <w:br w:type="page"/>
      </w:r>
    </w:p>
    <w:p w14:paraId="537148BB" w14:textId="77777777" w:rsidR="00571EEF" w:rsidRPr="0059567D" w:rsidRDefault="00571EEF" w:rsidP="008B2A07">
      <w:pPr>
        <w:pStyle w:val="Heading1"/>
      </w:pPr>
      <w:bookmarkStart w:id="3" w:name="_Toc233021966"/>
      <w:r>
        <w:lastRenderedPageBreak/>
        <w:t>POWERPOINT GUIDE</w:t>
      </w:r>
      <w:bookmarkEnd w:id="3"/>
    </w:p>
    <w:tbl>
      <w:tblPr>
        <w:tblStyle w:val="TableGrid"/>
        <w:tblpPr w:leftFromText="180" w:rightFromText="180" w:vertAnchor="text" w:tblpY="1"/>
        <w:tblOverlap w:val="never"/>
        <w:tblW w:w="14575" w:type="dxa"/>
        <w:tblLook w:val="04A0" w:firstRow="1" w:lastRow="0" w:firstColumn="1" w:lastColumn="0" w:noHBand="0" w:noVBand="1"/>
      </w:tblPr>
      <w:tblGrid>
        <w:gridCol w:w="742"/>
        <w:gridCol w:w="2493"/>
        <w:gridCol w:w="6983"/>
        <w:gridCol w:w="4357"/>
      </w:tblGrid>
      <w:tr w:rsidR="00571EEF" w:rsidRPr="00A67786" w14:paraId="6457DBEF" w14:textId="77777777" w:rsidTr="00C656F5">
        <w:trPr>
          <w:cnfStyle w:val="100000000000" w:firstRow="1" w:lastRow="0" w:firstColumn="0" w:lastColumn="0" w:oddVBand="0" w:evenVBand="0" w:oddHBand="0" w:evenHBand="0" w:firstRowFirstColumn="0" w:firstRowLastColumn="0" w:lastRowFirstColumn="0" w:lastRowLastColumn="0"/>
        </w:trPr>
        <w:tc>
          <w:tcPr>
            <w:tcW w:w="742" w:type="dxa"/>
            <w:tcBorders>
              <w:top w:val="single" w:sz="4" w:space="0" w:color="auto"/>
            </w:tcBorders>
            <w:shd w:val="clear" w:color="auto" w:fill="004A93"/>
          </w:tcPr>
          <w:p w14:paraId="3C001004" w14:textId="77777777" w:rsidR="00571EEF" w:rsidRPr="00C26D15" w:rsidRDefault="00571EEF" w:rsidP="00DA135D">
            <w:pPr>
              <w:snapToGrid w:val="0"/>
              <w:spacing w:line="240" w:lineRule="auto"/>
              <w:rPr>
                <w:rFonts w:ascii="Arial" w:hAnsi="Arial" w:cs="Arial"/>
                <w:b/>
                <w:color w:val="FFFFFF" w:themeColor="background1"/>
                <w:sz w:val="22"/>
                <w:szCs w:val="22"/>
              </w:rPr>
            </w:pPr>
            <w:r w:rsidRPr="00C26D15">
              <w:rPr>
                <w:rFonts w:ascii="Arial" w:hAnsi="Arial" w:cs="Arial"/>
                <w:b/>
                <w:bCs/>
                <w:color w:val="FFFFFF" w:themeColor="background1"/>
                <w:sz w:val="22"/>
                <w:szCs w:val="22"/>
              </w:rPr>
              <w:t>Slide</w:t>
            </w:r>
          </w:p>
        </w:tc>
        <w:tc>
          <w:tcPr>
            <w:tcW w:w="2493" w:type="dxa"/>
            <w:tcBorders>
              <w:top w:val="single" w:sz="4" w:space="0" w:color="auto"/>
            </w:tcBorders>
            <w:shd w:val="clear" w:color="auto" w:fill="004A93"/>
          </w:tcPr>
          <w:p w14:paraId="69733A60" w14:textId="77777777" w:rsidR="00571EEF" w:rsidRPr="00C26D15" w:rsidRDefault="00571EEF" w:rsidP="00307CC8">
            <w:pPr>
              <w:snapToGrid w:val="0"/>
              <w:spacing w:line="240" w:lineRule="auto"/>
              <w:jc w:val="center"/>
              <w:rPr>
                <w:rFonts w:ascii="Arial" w:hAnsi="Arial" w:cs="Arial"/>
                <w:b/>
                <w:bCs/>
                <w:color w:val="FFFFFF" w:themeColor="background1"/>
                <w:sz w:val="22"/>
                <w:szCs w:val="22"/>
              </w:rPr>
            </w:pPr>
            <w:r w:rsidRPr="00C26D15">
              <w:rPr>
                <w:rFonts w:ascii="Arial" w:hAnsi="Arial" w:cs="Arial"/>
                <w:b/>
                <w:bCs/>
                <w:color w:val="FFFFFF" w:themeColor="background1"/>
                <w:sz w:val="22"/>
                <w:szCs w:val="22"/>
              </w:rPr>
              <w:t>Slide Title</w:t>
            </w:r>
          </w:p>
        </w:tc>
        <w:tc>
          <w:tcPr>
            <w:tcW w:w="6983" w:type="dxa"/>
            <w:tcBorders>
              <w:top w:val="single" w:sz="4" w:space="0" w:color="auto"/>
            </w:tcBorders>
            <w:shd w:val="clear" w:color="auto" w:fill="004A93"/>
          </w:tcPr>
          <w:p w14:paraId="04935550" w14:textId="77777777" w:rsidR="00571EEF" w:rsidRPr="00C26D15" w:rsidRDefault="00571EEF" w:rsidP="00307CC8">
            <w:pPr>
              <w:snapToGrid w:val="0"/>
              <w:spacing w:line="240" w:lineRule="auto"/>
              <w:jc w:val="center"/>
              <w:rPr>
                <w:rFonts w:ascii="Arial" w:hAnsi="Arial" w:cs="Arial"/>
                <w:b/>
                <w:bCs/>
                <w:color w:val="FFFFFF" w:themeColor="background1"/>
                <w:sz w:val="22"/>
                <w:szCs w:val="22"/>
              </w:rPr>
            </w:pPr>
            <w:r w:rsidRPr="00C26D15">
              <w:rPr>
                <w:rFonts w:ascii="Arial" w:hAnsi="Arial" w:cs="Arial"/>
                <w:b/>
                <w:bCs/>
                <w:color w:val="FFFFFF" w:themeColor="background1"/>
                <w:sz w:val="22"/>
                <w:szCs w:val="22"/>
              </w:rPr>
              <w:t>Script</w:t>
            </w:r>
          </w:p>
        </w:tc>
        <w:tc>
          <w:tcPr>
            <w:tcW w:w="4357" w:type="dxa"/>
            <w:tcBorders>
              <w:top w:val="single" w:sz="4" w:space="0" w:color="auto"/>
            </w:tcBorders>
            <w:shd w:val="clear" w:color="auto" w:fill="004A93"/>
          </w:tcPr>
          <w:p w14:paraId="233C88C6" w14:textId="77777777" w:rsidR="00571EEF" w:rsidRPr="00C26D15" w:rsidRDefault="00571EEF" w:rsidP="00307CC8">
            <w:pPr>
              <w:snapToGrid w:val="0"/>
              <w:spacing w:line="240" w:lineRule="auto"/>
              <w:jc w:val="center"/>
              <w:rPr>
                <w:rFonts w:ascii="Arial" w:hAnsi="Arial" w:cs="Arial"/>
                <w:b/>
                <w:bCs/>
                <w:color w:val="FFFFFF" w:themeColor="background1"/>
                <w:sz w:val="22"/>
                <w:szCs w:val="22"/>
              </w:rPr>
            </w:pPr>
            <w:r w:rsidRPr="00C26D15">
              <w:rPr>
                <w:rFonts w:ascii="Arial" w:hAnsi="Arial" w:cs="Arial"/>
                <w:b/>
                <w:bCs/>
                <w:color w:val="FFFFFF" w:themeColor="background1"/>
                <w:sz w:val="22"/>
                <w:szCs w:val="22"/>
              </w:rPr>
              <w:t>Facilitation Tips</w:t>
            </w:r>
          </w:p>
        </w:tc>
      </w:tr>
      <w:tr w:rsidR="00571EEF" w:rsidRPr="00A67786" w14:paraId="7FA7ABB8" w14:textId="77777777" w:rsidTr="00DA135D">
        <w:tc>
          <w:tcPr>
            <w:tcW w:w="742" w:type="dxa"/>
          </w:tcPr>
          <w:p w14:paraId="199D4F05" w14:textId="77777777" w:rsidR="00571EEF" w:rsidRPr="00A67786" w:rsidRDefault="00571EEF" w:rsidP="00307CC8">
            <w:pPr>
              <w:snapToGrid w:val="0"/>
              <w:spacing w:line="240" w:lineRule="auto"/>
              <w:rPr>
                <w:rFonts w:ascii="Arial" w:hAnsi="Arial" w:cs="Arial"/>
                <w:color w:val="000000" w:themeColor="text1"/>
                <w:sz w:val="22"/>
                <w:szCs w:val="22"/>
              </w:rPr>
            </w:pPr>
            <w:r w:rsidRPr="00A67786">
              <w:rPr>
                <w:rFonts w:ascii="Arial" w:hAnsi="Arial" w:cs="Arial"/>
                <w:color w:val="000000" w:themeColor="text1"/>
                <w:sz w:val="22"/>
                <w:szCs w:val="22"/>
              </w:rPr>
              <w:t>0</w:t>
            </w:r>
          </w:p>
        </w:tc>
        <w:tc>
          <w:tcPr>
            <w:tcW w:w="2493" w:type="dxa"/>
            <w:shd w:val="clear" w:color="auto" w:fill="DAE9F7" w:themeFill="text2" w:themeFillTint="1A"/>
          </w:tcPr>
          <w:p w14:paraId="22133831" w14:textId="1AEF26FF" w:rsidR="00571EEF" w:rsidRPr="00A67786" w:rsidRDefault="00571EEF" w:rsidP="00307CC8">
            <w:pPr>
              <w:snapToGrid w:val="0"/>
              <w:spacing w:line="240" w:lineRule="auto"/>
              <w:rPr>
                <w:rFonts w:ascii="Arial" w:hAnsi="Arial" w:cs="Arial"/>
                <w:b/>
                <w:bCs/>
                <w:color w:val="000000" w:themeColor="text1"/>
                <w:sz w:val="22"/>
                <w:szCs w:val="22"/>
              </w:rPr>
            </w:pPr>
            <w:r w:rsidRPr="00A67786">
              <w:rPr>
                <w:rFonts w:ascii="Arial" w:hAnsi="Arial" w:cs="Arial"/>
                <w:b/>
                <w:bCs/>
                <w:color w:val="000000" w:themeColor="text1"/>
                <w:sz w:val="22"/>
                <w:szCs w:val="22"/>
              </w:rPr>
              <w:t>Foundation Implementation Workshop</w:t>
            </w:r>
          </w:p>
        </w:tc>
        <w:tc>
          <w:tcPr>
            <w:tcW w:w="6983" w:type="dxa"/>
          </w:tcPr>
          <w:p w14:paraId="7FEBBD37" w14:textId="77777777" w:rsidR="00971BD6"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Welcome to the Implementation </w:t>
            </w:r>
            <w:r w:rsidR="00000D85" w:rsidRPr="00A67786">
              <w:rPr>
                <w:rFonts w:ascii="Arial" w:eastAsia="Segoe UI" w:hAnsi="Arial" w:cs="Arial"/>
                <w:color w:val="232330"/>
                <w:sz w:val="22"/>
                <w:szCs w:val="22"/>
              </w:rPr>
              <w:t xml:space="preserve"> Foundation</w:t>
            </w:r>
            <w:r w:rsidR="00000D85">
              <w:rPr>
                <w:rFonts w:ascii="Arial" w:eastAsia="Segoe UI" w:hAnsi="Arial" w:cs="Arial"/>
                <w:color w:val="232330"/>
                <w:sz w:val="22"/>
                <w:szCs w:val="22"/>
              </w:rPr>
              <w:t>s</w:t>
            </w:r>
            <w:r w:rsidR="00000D85" w:rsidRPr="00A67786">
              <w:rPr>
                <w:rFonts w:ascii="Arial" w:eastAsia="Segoe UI" w:hAnsi="Arial" w:cs="Arial"/>
                <w:color w:val="232330"/>
                <w:sz w:val="22"/>
                <w:szCs w:val="22"/>
              </w:rPr>
              <w:t xml:space="preserve"> </w:t>
            </w:r>
            <w:r w:rsidRPr="00A67786">
              <w:rPr>
                <w:rFonts w:ascii="Arial" w:eastAsia="Segoe UI" w:hAnsi="Arial" w:cs="Arial"/>
                <w:color w:val="232330"/>
                <w:sz w:val="22"/>
                <w:szCs w:val="22"/>
              </w:rPr>
              <w:t xml:space="preserve">Workshop, an introduction to Queensland Health's Translating Research into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also known as QH-TRIP. </w:t>
            </w:r>
          </w:p>
          <w:p w14:paraId="565F75B5" w14:textId="096EEFA2" w:rsidR="00571EEF"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This session provides a practical overview of implementation and how it can be applied in your everyday healthcare setting.</w:t>
            </w:r>
          </w:p>
        </w:tc>
        <w:tc>
          <w:tcPr>
            <w:tcW w:w="4357" w:type="dxa"/>
            <w:vMerge w:val="restart"/>
          </w:tcPr>
          <w:p w14:paraId="27338CA7" w14:textId="77777777" w:rsidR="00571EEF" w:rsidRPr="00A67786" w:rsidRDefault="00571EEF" w:rsidP="00307CC8">
            <w:pPr>
              <w:snapToGrid w:val="0"/>
              <w:spacing w:line="240" w:lineRule="auto"/>
              <w:rPr>
                <w:rFonts w:ascii="Arial" w:hAnsi="Arial" w:cs="Arial"/>
                <w:color w:val="000000" w:themeColor="text1"/>
                <w:sz w:val="22"/>
                <w:szCs w:val="22"/>
              </w:rPr>
            </w:pPr>
          </w:p>
        </w:tc>
      </w:tr>
      <w:tr w:rsidR="00571EEF" w:rsidRPr="00A67786" w14:paraId="41C2CE37" w14:textId="77777777" w:rsidTr="00DA135D">
        <w:tc>
          <w:tcPr>
            <w:tcW w:w="742" w:type="dxa"/>
          </w:tcPr>
          <w:p w14:paraId="5E73B5DE" w14:textId="77777777" w:rsidR="00571EEF" w:rsidRPr="00A67786" w:rsidRDefault="00571EEF" w:rsidP="00307CC8">
            <w:pPr>
              <w:snapToGrid w:val="0"/>
              <w:spacing w:line="240" w:lineRule="auto"/>
              <w:rPr>
                <w:rFonts w:ascii="Arial" w:hAnsi="Arial" w:cs="Arial"/>
                <w:color w:val="000000" w:themeColor="text1"/>
                <w:sz w:val="22"/>
                <w:szCs w:val="22"/>
              </w:rPr>
            </w:pPr>
            <w:r w:rsidRPr="00A67786">
              <w:rPr>
                <w:rFonts w:ascii="Arial" w:hAnsi="Arial" w:cs="Arial"/>
                <w:color w:val="000000" w:themeColor="text1"/>
                <w:sz w:val="22"/>
                <w:szCs w:val="22"/>
              </w:rPr>
              <w:t>1</w:t>
            </w:r>
          </w:p>
        </w:tc>
        <w:tc>
          <w:tcPr>
            <w:tcW w:w="2493" w:type="dxa"/>
            <w:shd w:val="clear" w:color="auto" w:fill="DAE9F7" w:themeFill="text2" w:themeFillTint="1A"/>
          </w:tcPr>
          <w:p w14:paraId="1814E170" w14:textId="77777777" w:rsidR="00571EEF" w:rsidRPr="00A67786" w:rsidRDefault="00571EEF" w:rsidP="00307CC8">
            <w:pPr>
              <w:snapToGrid w:val="0"/>
              <w:spacing w:line="240" w:lineRule="auto"/>
              <w:rPr>
                <w:rFonts w:ascii="Arial" w:hAnsi="Arial" w:cs="Arial"/>
                <w:b/>
                <w:bCs/>
                <w:color w:val="000000" w:themeColor="text1"/>
                <w:sz w:val="22"/>
                <w:szCs w:val="22"/>
              </w:rPr>
            </w:pPr>
            <w:r w:rsidRPr="00A67786">
              <w:rPr>
                <w:rFonts w:ascii="Arial" w:hAnsi="Arial" w:cs="Arial"/>
                <w:b/>
                <w:bCs/>
                <w:color w:val="000000" w:themeColor="text1"/>
                <w:sz w:val="22"/>
                <w:szCs w:val="22"/>
              </w:rPr>
              <w:t>Acknowledgement of Country</w:t>
            </w:r>
          </w:p>
        </w:tc>
        <w:tc>
          <w:tcPr>
            <w:tcW w:w="6983" w:type="dxa"/>
          </w:tcPr>
          <w:p w14:paraId="2446C209" w14:textId="77777777" w:rsidR="002E50FE" w:rsidRDefault="00D70485" w:rsidP="002E50FE">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We begin by respectfully acknowledging Aboriginal and Torres Strait Islander peoples as the traditional and cultural custodians of the lands on which we live and work to deliver health care to all Queenslanders.</w:t>
            </w:r>
          </w:p>
          <w:p w14:paraId="09A1102E" w14:textId="5B74A0B9" w:rsidR="00571EEF" w:rsidRPr="00A67786" w:rsidRDefault="00D70485" w:rsidP="002E50FE">
            <w:pPr>
              <w:snapToGrid w:val="0"/>
              <w:spacing w:line="240" w:lineRule="auto"/>
              <w:rPr>
                <w:rFonts w:ascii="Arial" w:hAnsi="Arial" w:cs="Arial"/>
                <w:sz w:val="22"/>
                <w:szCs w:val="22"/>
              </w:rPr>
            </w:pPr>
            <w:r w:rsidRPr="00A67786">
              <w:rPr>
                <w:rFonts w:ascii="Arial" w:eastAsia="Segoe UI" w:hAnsi="Arial" w:cs="Arial"/>
                <w:color w:val="232330"/>
                <w:sz w:val="22"/>
                <w:szCs w:val="22"/>
              </w:rPr>
              <w:t>We recognise the continuation of First Nation peoples, cultures and connections to the lands, waters and communities across Queensland and pay our respects to Elders past, present and emerging.</w:t>
            </w:r>
          </w:p>
        </w:tc>
        <w:tc>
          <w:tcPr>
            <w:tcW w:w="4357" w:type="dxa"/>
            <w:vMerge/>
          </w:tcPr>
          <w:p w14:paraId="02F66664" w14:textId="77777777" w:rsidR="00571EEF" w:rsidRPr="00A67786" w:rsidRDefault="00571EEF" w:rsidP="00307CC8">
            <w:pPr>
              <w:snapToGrid w:val="0"/>
              <w:spacing w:line="240" w:lineRule="auto"/>
              <w:rPr>
                <w:rFonts w:ascii="Arial" w:hAnsi="Arial" w:cs="Arial"/>
                <w:color w:val="000000" w:themeColor="text1"/>
                <w:sz w:val="22"/>
                <w:szCs w:val="22"/>
              </w:rPr>
            </w:pPr>
          </w:p>
        </w:tc>
      </w:tr>
      <w:tr w:rsidR="00571EEF" w:rsidRPr="00A67786" w14:paraId="36CB56AD" w14:textId="77777777" w:rsidTr="00C72F71">
        <w:tc>
          <w:tcPr>
            <w:tcW w:w="14575" w:type="dxa"/>
            <w:gridSpan w:val="4"/>
          </w:tcPr>
          <w:p w14:paraId="696DDD30" w14:textId="77777777" w:rsidR="00571EEF" w:rsidRPr="00A67786" w:rsidRDefault="00571EEF" w:rsidP="00307CC8">
            <w:pPr>
              <w:pStyle w:val="Heading2"/>
              <w:snapToGrid w:val="0"/>
              <w:spacing w:before="120" w:after="120" w:line="240" w:lineRule="auto"/>
              <w:rPr>
                <w:rFonts w:ascii="Arial" w:hAnsi="Arial" w:cs="Arial"/>
                <w:sz w:val="22"/>
                <w:szCs w:val="22"/>
              </w:rPr>
            </w:pPr>
            <w:bookmarkStart w:id="4" w:name="_Toc233021967"/>
            <w:r w:rsidRPr="00A67786">
              <w:rPr>
                <w:rFonts w:ascii="Arial" w:hAnsi="Arial" w:cs="Arial"/>
                <w:sz w:val="28"/>
                <w:szCs w:val="28"/>
              </w:rPr>
              <w:t>Introduction</w:t>
            </w:r>
            <w:bookmarkEnd w:id="4"/>
          </w:p>
        </w:tc>
      </w:tr>
      <w:tr w:rsidR="00D70485" w:rsidRPr="00A67786" w14:paraId="71ACA299" w14:textId="77777777" w:rsidTr="00DA135D">
        <w:trPr>
          <w:trHeight w:val="512"/>
        </w:trPr>
        <w:tc>
          <w:tcPr>
            <w:tcW w:w="742" w:type="dxa"/>
          </w:tcPr>
          <w:p w14:paraId="05786020" w14:textId="276BD737" w:rsidR="00D70485" w:rsidRPr="00A67786" w:rsidRDefault="00D70485" w:rsidP="00307CC8">
            <w:pPr>
              <w:snapToGrid w:val="0"/>
              <w:spacing w:line="240" w:lineRule="auto"/>
              <w:rPr>
                <w:rFonts w:ascii="Arial" w:hAnsi="Arial" w:cs="Arial"/>
                <w:color w:val="000000" w:themeColor="text1"/>
                <w:sz w:val="22"/>
                <w:szCs w:val="22"/>
              </w:rPr>
            </w:pPr>
            <w:r w:rsidRPr="00A67786">
              <w:rPr>
                <w:rFonts w:ascii="Arial" w:hAnsi="Arial" w:cs="Arial"/>
                <w:color w:val="000000" w:themeColor="text1"/>
                <w:sz w:val="22"/>
                <w:szCs w:val="22"/>
              </w:rPr>
              <w:t>2</w:t>
            </w:r>
          </w:p>
        </w:tc>
        <w:tc>
          <w:tcPr>
            <w:tcW w:w="2493" w:type="dxa"/>
            <w:shd w:val="clear" w:color="auto" w:fill="002548"/>
          </w:tcPr>
          <w:p w14:paraId="53B79978" w14:textId="34C29669" w:rsidR="00D70485" w:rsidRPr="00A67786" w:rsidRDefault="00D70485" w:rsidP="00307CC8">
            <w:pPr>
              <w:snapToGrid w:val="0"/>
              <w:spacing w:line="240" w:lineRule="auto"/>
              <w:rPr>
                <w:rFonts w:ascii="Arial" w:hAnsi="Arial" w:cs="Arial"/>
                <w:b/>
                <w:bCs/>
                <w:color w:val="000000" w:themeColor="text1"/>
                <w:sz w:val="22"/>
                <w:szCs w:val="22"/>
              </w:rPr>
            </w:pPr>
            <w:r w:rsidRPr="00A67786">
              <w:rPr>
                <w:rFonts w:ascii="Arial" w:hAnsi="Arial" w:cs="Arial"/>
                <w:b/>
                <w:bCs/>
                <w:color w:val="FFFFFF" w:themeColor="background1"/>
                <w:sz w:val="22"/>
                <w:szCs w:val="22"/>
              </w:rPr>
              <w:t>Introduction</w:t>
            </w:r>
          </w:p>
        </w:tc>
        <w:tc>
          <w:tcPr>
            <w:tcW w:w="6983" w:type="dxa"/>
          </w:tcPr>
          <w:p w14:paraId="3F480DF4" w14:textId="7F53D0F6" w:rsidR="00D70485" w:rsidRPr="00A67786" w:rsidRDefault="00D70485" w:rsidP="00307CC8">
            <w:pPr>
              <w:snapToGrid w:val="0"/>
              <w:spacing w:line="240" w:lineRule="auto"/>
              <w:rPr>
                <w:rFonts w:ascii="Arial" w:hAnsi="Arial" w:cs="Arial"/>
                <w:color w:val="000000" w:themeColor="text1"/>
                <w:sz w:val="22"/>
                <w:szCs w:val="22"/>
              </w:rPr>
            </w:pPr>
            <w:r w:rsidRPr="00A67786">
              <w:rPr>
                <w:rFonts w:ascii="Arial" w:hAnsi="Arial" w:cs="Arial"/>
                <w:color w:val="000000" w:themeColor="text1"/>
                <w:sz w:val="22"/>
                <w:szCs w:val="22"/>
              </w:rPr>
              <w:t xml:space="preserve"> </w:t>
            </w:r>
          </w:p>
        </w:tc>
        <w:tc>
          <w:tcPr>
            <w:tcW w:w="4357" w:type="dxa"/>
            <w:vMerge w:val="restart"/>
          </w:tcPr>
          <w:p w14:paraId="2D38854A" w14:textId="429F7970" w:rsidR="00D70485" w:rsidRPr="003F1F68" w:rsidRDefault="00D70485" w:rsidP="00307CC8">
            <w:pPr>
              <w:snapToGrid w:val="0"/>
              <w:spacing w:line="240" w:lineRule="auto"/>
              <w:rPr>
                <w:rFonts w:ascii="Arial" w:hAnsi="Arial" w:cs="Arial"/>
                <w:b/>
                <w:bCs/>
                <w:color w:val="004A93"/>
                <w:sz w:val="22"/>
                <w:szCs w:val="22"/>
              </w:rPr>
            </w:pPr>
            <w:bookmarkStart w:id="5" w:name="_Hlk219120273"/>
            <w:r w:rsidRPr="003F1F68">
              <w:rPr>
                <w:rFonts w:ascii="Arial" w:hAnsi="Arial" w:cs="Arial"/>
                <w:b/>
                <w:bCs/>
                <w:color w:val="004A93"/>
                <w:sz w:val="22"/>
                <w:szCs w:val="22"/>
              </w:rPr>
              <w:t>Key Messages</w:t>
            </w:r>
          </w:p>
          <w:p w14:paraId="6C5E2339" w14:textId="4766526A" w:rsidR="00D70485" w:rsidRPr="003F1F68" w:rsidRDefault="00D70485" w:rsidP="00307CC8">
            <w:pPr>
              <w:pStyle w:val="ListParagraph"/>
              <w:numPr>
                <w:ilvl w:val="0"/>
                <w:numId w:val="20"/>
              </w:numPr>
              <w:tabs>
                <w:tab w:val="left" w:pos="2835"/>
              </w:tabs>
              <w:snapToGrid w:val="0"/>
              <w:spacing w:line="240" w:lineRule="auto"/>
              <w:contextualSpacing w:val="0"/>
              <w:rPr>
                <w:rFonts w:ascii="Arial" w:hAnsi="Arial" w:cs="Arial"/>
                <w:color w:val="004A93"/>
                <w:sz w:val="22"/>
                <w:szCs w:val="22"/>
              </w:rPr>
            </w:pPr>
            <w:r w:rsidRPr="003F1F68">
              <w:rPr>
                <w:rFonts w:ascii="Arial" w:hAnsi="Arial" w:cs="Arial"/>
                <w:color w:val="004A93"/>
                <w:sz w:val="22"/>
                <w:szCs w:val="22"/>
              </w:rPr>
              <w:t xml:space="preserve">Highlight the purpose and learning objectives of this workshop. </w:t>
            </w:r>
          </w:p>
          <w:p w14:paraId="727A3C83" w14:textId="48CC7E9B" w:rsidR="00D70485" w:rsidRPr="003F1F68" w:rsidRDefault="00D70485" w:rsidP="00307CC8">
            <w:pPr>
              <w:pStyle w:val="ListParagraph"/>
              <w:numPr>
                <w:ilvl w:val="0"/>
                <w:numId w:val="20"/>
              </w:numPr>
              <w:tabs>
                <w:tab w:val="left" w:pos="2835"/>
              </w:tabs>
              <w:snapToGrid w:val="0"/>
              <w:spacing w:line="240" w:lineRule="auto"/>
              <w:contextualSpacing w:val="0"/>
              <w:rPr>
                <w:rFonts w:ascii="Arial" w:hAnsi="Arial" w:cs="Arial"/>
                <w:color w:val="004A93"/>
                <w:sz w:val="22"/>
                <w:szCs w:val="22"/>
              </w:rPr>
            </w:pPr>
            <w:r w:rsidRPr="003F1F68">
              <w:rPr>
                <w:rFonts w:ascii="Arial" w:hAnsi="Arial" w:cs="Arial"/>
                <w:color w:val="004A93"/>
                <w:sz w:val="22"/>
                <w:szCs w:val="22"/>
              </w:rPr>
              <w:t>Facilitate introductory discussion</w:t>
            </w:r>
            <w:r w:rsidR="003F1F68" w:rsidRPr="003F1F68">
              <w:rPr>
                <w:rFonts w:ascii="Arial" w:hAnsi="Arial" w:cs="Arial"/>
                <w:color w:val="004A93"/>
                <w:sz w:val="22"/>
                <w:szCs w:val="22"/>
              </w:rPr>
              <w:t>.</w:t>
            </w:r>
          </w:p>
          <w:p w14:paraId="167BFFE2" w14:textId="77777777" w:rsidR="00A658E0" w:rsidRDefault="00A658E0" w:rsidP="00307CC8">
            <w:pPr>
              <w:snapToGrid w:val="0"/>
              <w:spacing w:line="240" w:lineRule="auto"/>
              <w:rPr>
                <w:rFonts w:ascii="Arial" w:hAnsi="Arial" w:cs="Arial"/>
                <w:b/>
                <w:bCs/>
                <w:color w:val="0070C0"/>
                <w:sz w:val="22"/>
                <w:szCs w:val="22"/>
              </w:rPr>
            </w:pPr>
          </w:p>
          <w:p w14:paraId="567062B4" w14:textId="17C90971"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t>Facilitation Tips</w:t>
            </w:r>
          </w:p>
          <w:p w14:paraId="308769A2" w14:textId="5893EBCD" w:rsidR="00D70485" w:rsidRPr="00A658E0" w:rsidRDefault="00D70485" w:rsidP="00307CC8">
            <w:pPr>
              <w:pStyle w:val="ListParagraph"/>
              <w:numPr>
                <w:ilvl w:val="0"/>
                <w:numId w:val="21"/>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Welcome and orient participants to purpose and overview. </w:t>
            </w:r>
          </w:p>
          <w:p w14:paraId="55EC4850" w14:textId="3DCA023F" w:rsidR="00D70485" w:rsidRPr="00A658E0" w:rsidRDefault="00D70485" w:rsidP="00307CC8">
            <w:pPr>
              <w:pStyle w:val="ListParagraph"/>
              <w:numPr>
                <w:ilvl w:val="0"/>
                <w:numId w:val="21"/>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As you describe learning objectives, encourage participants to set and </w:t>
            </w:r>
            <w:r w:rsidRPr="00A658E0">
              <w:rPr>
                <w:rFonts w:ascii="Arial" w:hAnsi="Arial" w:cs="Arial"/>
                <w:color w:val="000000" w:themeColor="text1"/>
                <w:sz w:val="22"/>
                <w:szCs w:val="22"/>
              </w:rPr>
              <w:lastRenderedPageBreak/>
              <w:t xml:space="preserve">document a personal learning goal in their Participant Workbook. </w:t>
            </w:r>
          </w:p>
          <w:p w14:paraId="649F0472" w14:textId="09C4FE83" w:rsidR="00D70485" w:rsidRPr="00A658E0" w:rsidRDefault="00D70485" w:rsidP="00307CC8">
            <w:pPr>
              <w:pStyle w:val="ListParagraph"/>
              <w:numPr>
                <w:ilvl w:val="0"/>
                <w:numId w:val="21"/>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Allow 5-10 minutes for small group discussion of their implementation experiences and encourage sharing of learning goals with each other. </w:t>
            </w:r>
          </w:p>
          <w:p w14:paraId="437A6C05" w14:textId="0BDDD729" w:rsidR="00D70485" w:rsidRPr="00A658E0" w:rsidRDefault="00D70485" w:rsidP="00307CC8">
            <w:pPr>
              <w:pStyle w:val="ListParagraph"/>
              <w:numPr>
                <w:ilvl w:val="0"/>
                <w:numId w:val="21"/>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Introduce and generate shared responsibility for the group rules/expectations. </w:t>
            </w:r>
          </w:p>
          <w:p w14:paraId="4A8ED727" w14:textId="6331E2FC" w:rsidR="00D70485" w:rsidRPr="00A658E0" w:rsidRDefault="00D70485" w:rsidP="00307CC8">
            <w:pPr>
              <w:pStyle w:val="ListParagraph"/>
              <w:numPr>
                <w:ilvl w:val="0"/>
                <w:numId w:val="21"/>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Seek feedback from 2-3 participants after this discussion to share with the group – aim to capture feedback from all participants across the whole workshop. </w:t>
            </w:r>
          </w:p>
          <w:bookmarkEnd w:id="5"/>
          <w:p w14:paraId="03B5D4AD" w14:textId="64E0DD1D" w:rsidR="00D70485" w:rsidRPr="00A67786" w:rsidRDefault="00D70485" w:rsidP="00307CC8">
            <w:pPr>
              <w:tabs>
                <w:tab w:val="left" w:pos="2835"/>
              </w:tabs>
              <w:snapToGrid w:val="0"/>
              <w:spacing w:line="240" w:lineRule="auto"/>
              <w:rPr>
                <w:rFonts w:ascii="Arial" w:hAnsi="Arial" w:cs="Arial"/>
                <w:color w:val="000000" w:themeColor="text1"/>
                <w:sz w:val="22"/>
                <w:szCs w:val="22"/>
              </w:rPr>
            </w:pPr>
          </w:p>
        </w:tc>
      </w:tr>
      <w:tr w:rsidR="00D70485" w:rsidRPr="00A67786" w14:paraId="12278FA2" w14:textId="77777777" w:rsidTr="00DA135D">
        <w:tc>
          <w:tcPr>
            <w:tcW w:w="742" w:type="dxa"/>
          </w:tcPr>
          <w:p w14:paraId="06E6B8CD" w14:textId="77777777" w:rsidR="00D70485" w:rsidRPr="00A67786" w:rsidRDefault="00D70485" w:rsidP="00307CC8">
            <w:pPr>
              <w:snapToGrid w:val="0"/>
              <w:spacing w:line="240" w:lineRule="auto"/>
              <w:rPr>
                <w:rFonts w:ascii="Arial" w:hAnsi="Arial" w:cs="Arial"/>
                <w:color w:val="000000" w:themeColor="text1"/>
                <w:sz w:val="22"/>
                <w:szCs w:val="22"/>
              </w:rPr>
            </w:pPr>
            <w:r w:rsidRPr="00A67786">
              <w:rPr>
                <w:rFonts w:ascii="Arial" w:hAnsi="Arial" w:cs="Arial"/>
                <w:color w:val="000000" w:themeColor="text1"/>
                <w:sz w:val="22"/>
                <w:szCs w:val="22"/>
              </w:rPr>
              <w:t>3</w:t>
            </w:r>
          </w:p>
        </w:tc>
        <w:tc>
          <w:tcPr>
            <w:tcW w:w="2493" w:type="dxa"/>
            <w:shd w:val="clear" w:color="auto" w:fill="DAE9F7" w:themeFill="text2" w:themeFillTint="1A"/>
          </w:tcPr>
          <w:p w14:paraId="777DF46D" w14:textId="12E97430" w:rsidR="00D70485" w:rsidRPr="00A67786" w:rsidRDefault="00D70485" w:rsidP="00307CC8">
            <w:pPr>
              <w:snapToGrid w:val="0"/>
              <w:spacing w:line="240" w:lineRule="auto"/>
              <w:rPr>
                <w:rFonts w:ascii="Arial" w:hAnsi="Arial" w:cs="Arial"/>
                <w:b/>
                <w:bCs/>
                <w:color w:val="000000" w:themeColor="text1"/>
                <w:sz w:val="22"/>
                <w:szCs w:val="22"/>
              </w:rPr>
            </w:pPr>
            <w:r w:rsidRPr="00A67786">
              <w:rPr>
                <w:rFonts w:ascii="Arial" w:hAnsi="Arial" w:cs="Arial"/>
                <w:b/>
                <w:bCs/>
                <w:color w:val="000000" w:themeColor="text1"/>
                <w:sz w:val="22"/>
                <w:szCs w:val="22"/>
              </w:rPr>
              <w:t>Purpose</w:t>
            </w:r>
          </w:p>
        </w:tc>
        <w:tc>
          <w:tcPr>
            <w:tcW w:w="6983" w:type="dxa"/>
          </w:tcPr>
          <w:p w14:paraId="6B49CCE9" w14:textId="77777777" w:rsidR="002E50FE"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This Foundation workshop starts at the very beginning.</w:t>
            </w:r>
          </w:p>
          <w:p w14:paraId="6DE41FB8" w14:textId="77777777" w:rsidR="002E50FE"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It will help you understand what implementation is, why it matters and introduce a practical TRIP process for planning and delivering change.</w:t>
            </w:r>
          </w:p>
          <w:p w14:paraId="0617F80B" w14:textId="026EC0B9"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TRIP stands for translating research into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r w:rsidRPr="00A67786">
              <w:rPr>
                <w:rFonts w:ascii="Arial" w:eastAsia="Segoe UI" w:hAnsi="Arial" w:cs="Arial"/>
                <w:color w:val="232330"/>
                <w:sz w:val="22"/>
                <w:szCs w:val="22"/>
              </w:rPr>
              <w:br/>
              <w:t>The aim is to build a strong foundation for future learning and application.</w:t>
            </w:r>
          </w:p>
        </w:tc>
        <w:tc>
          <w:tcPr>
            <w:tcW w:w="4357" w:type="dxa"/>
            <w:vMerge/>
          </w:tcPr>
          <w:p w14:paraId="609368C7" w14:textId="77777777" w:rsidR="00D70485" w:rsidRPr="00A67786" w:rsidRDefault="00D70485" w:rsidP="00307CC8">
            <w:pPr>
              <w:snapToGrid w:val="0"/>
              <w:spacing w:line="240" w:lineRule="auto"/>
              <w:rPr>
                <w:rFonts w:ascii="Arial" w:hAnsi="Arial" w:cs="Arial"/>
                <w:color w:val="000000" w:themeColor="text1"/>
                <w:sz w:val="22"/>
                <w:szCs w:val="22"/>
              </w:rPr>
            </w:pPr>
          </w:p>
        </w:tc>
      </w:tr>
      <w:tr w:rsidR="00D70485" w:rsidRPr="00A67786" w14:paraId="0DD6F914" w14:textId="77777777" w:rsidTr="00DA135D">
        <w:tc>
          <w:tcPr>
            <w:tcW w:w="742" w:type="dxa"/>
          </w:tcPr>
          <w:p w14:paraId="12BDFE90" w14:textId="77777777" w:rsidR="00D70485" w:rsidRPr="00A67786" w:rsidRDefault="00D70485" w:rsidP="00307CC8">
            <w:pPr>
              <w:snapToGrid w:val="0"/>
              <w:spacing w:line="240" w:lineRule="auto"/>
              <w:rPr>
                <w:rFonts w:ascii="Arial" w:hAnsi="Arial" w:cs="Arial"/>
                <w:color w:val="000000" w:themeColor="text1"/>
                <w:sz w:val="22"/>
                <w:szCs w:val="22"/>
              </w:rPr>
            </w:pPr>
            <w:r w:rsidRPr="00A67786">
              <w:rPr>
                <w:rFonts w:ascii="Arial" w:hAnsi="Arial" w:cs="Arial"/>
                <w:color w:val="000000" w:themeColor="text1"/>
                <w:sz w:val="22"/>
                <w:szCs w:val="22"/>
              </w:rPr>
              <w:t>4</w:t>
            </w:r>
          </w:p>
        </w:tc>
        <w:tc>
          <w:tcPr>
            <w:tcW w:w="2493" w:type="dxa"/>
            <w:shd w:val="clear" w:color="auto" w:fill="DAE9F7" w:themeFill="text2" w:themeFillTint="1A"/>
          </w:tcPr>
          <w:p w14:paraId="0E1A0AAF" w14:textId="53E1D43F" w:rsidR="00D70485" w:rsidRPr="00A67786" w:rsidRDefault="00D70485" w:rsidP="00307CC8">
            <w:pPr>
              <w:snapToGrid w:val="0"/>
              <w:spacing w:line="240" w:lineRule="auto"/>
              <w:rPr>
                <w:rFonts w:ascii="Arial" w:hAnsi="Arial" w:cs="Arial"/>
                <w:b/>
                <w:bCs/>
                <w:color w:val="000000" w:themeColor="text1"/>
                <w:sz w:val="22"/>
                <w:szCs w:val="22"/>
              </w:rPr>
            </w:pPr>
            <w:r w:rsidRPr="00A67786">
              <w:rPr>
                <w:rFonts w:ascii="Arial" w:hAnsi="Arial" w:cs="Arial"/>
                <w:b/>
                <w:bCs/>
                <w:color w:val="000000" w:themeColor="text1"/>
                <w:sz w:val="22"/>
                <w:szCs w:val="22"/>
              </w:rPr>
              <w:t>Workshop overview</w:t>
            </w:r>
          </w:p>
        </w:tc>
        <w:tc>
          <w:tcPr>
            <w:tcW w:w="6983" w:type="dxa"/>
          </w:tcPr>
          <w:p w14:paraId="0FA8183D" w14:textId="77777777" w:rsidR="002E50FE"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As we get started, please know there is absolutely no expectation of a prior implementation experience.</w:t>
            </w:r>
          </w:p>
          <w:p w14:paraId="3C3100E6" w14:textId="77777777" w:rsidR="002E50FE"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This workshop provides a space to learn and explore.</w:t>
            </w:r>
          </w:p>
          <w:p w14:paraId="60B76634" w14:textId="77777777" w:rsidR="00C85917"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lastRenderedPageBreak/>
              <w:t>You may be completing this module independently, so we encourage you to connect with colleagues who are interested in implementation to discuss these ideas.</w:t>
            </w:r>
          </w:p>
          <w:p w14:paraId="214C050D" w14:textId="77777777" w:rsidR="00C85917"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 participant workbook accompanies this workshop.</w:t>
            </w:r>
            <w:r w:rsidR="00C85917">
              <w:rPr>
                <w:rFonts w:ascii="Arial" w:eastAsia="Segoe UI" w:hAnsi="Arial" w:cs="Arial"/>
                <w:color w:val="232330"/>
                <w:sz w:val="22"/>
                <w:szCs w:val="22"/>
              </w:rPr>
              <w:t xml:space="preserve"> </w:t>
            </w:r>
            <w:r w:rsidRPr="00A67786">
              <w:rPr>
                <w:rFonts w:ascii="Arial" w:eastAsia="Segoe UI" w:hAnsi="Arial" w:cs="Arial"/>
                <w:color w:val="232330"/>
                <w:sz w:val="22"/>
                <w:szCs w:val="22"/>
              </w:rPr>
              <w:t>You can find it by clicking on the Read tab within this channel of the Learning Library.</w:t>
            </w:r>
          </w:p>
          <w:p w14:paraId="696B0D3D" w14:textId="77777777" w:rsidR="00C85917"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If you haven't already, please download or print it so it is easily accessible.</w:t>
            </w:r>
          </w:p>
          <w:p w14:paraId="310B89D4" w14:textId="77777777" w:rsidR="00C85917"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As you move through the content, you will be prompted to pause, reflect and make notes in your workbook throughout the session.</w:t>
            </w:r>
          </w:p>
          <w:p w14:paraId="390C0B8B" w14:textId="77777777" w:rsidR="00C85917"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Implementation often requires a different way of </w:t>
            </w:r>
            <w:proofErr w:type="gramStart"/>
            <w:r w:rsidRPr="00A67786">
              <w:rPr>
                <w:rFonts w:ascii="Arial" w:eastAsia="Segoe UI" w:hAnsi="Arial" w:cs="Arial"/>
                <w:color w:val="232330"/>
                <w:sz w:val="22"/>
                <w:szCs w:val="22"/>
              </w:rPr>
              <w:t>thinking</w:t>
            </w:r>
            <w:proofErr w:type="gramEnd"/>
            <w:r w:rsidRPr="00A67786">
              <w:rPr>
                <w:rFonts w:ascii="Arial" w:eastAsia="Segoe UI" w:hAnsi="Arial" w:cs="Arial"/>
                <w:color w:val="232330"/>
                <w:sz w:val="22"/>
                <w:szCs w:val="22"/>
              </w:rPr>
              <w:t xml:space="preserve"> and we hope this approach will support and engage you as you work through the module.</w:t>
            </w:r>
          </w:p>
          <w:p w14:paraId="5ACE3710" w14:textId="77777777" w:rsidR="00C85917"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 workshop content should last for approximately 70 minutes of viewing time.</w:t>
            </w:r>
            <w:r w:rsidR="00C85917">
              <w:rPr>
                <w:rFonts w:ascii="Arial" w:eastAsia="Segoe UI" w:hAnsi="Arial" w:cs="Arial"/>
                <w:color w:val="232330"/>
                <w:sz w:val="22"/>
                <w:szCs w:val="22"/>
              </w:rPr>
              <w:t xml:space="preserve"> </w:t>
            </w:r>
            <w:r w:rsidRPr="00A67786">
              <w:rPr>
                <w:rFonts w:ascii="Arial" w:eastAsia="Segoe UI" w:hAnsi="Arial" w:cs="Arial"/>
                <w:color w:val="232330"/>
                <w:sz w:val="22"/>
                <w:szCs w:val="22"/>
              </w:rPr>
              <w:t>Reflection activities and workbook completion may extend the overall duration.</w:t>
            </w:r>
          </w:p>
          <w:p w14:paraId="60727840" w14:textId="21AF3D45"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It's OK to pause the workshop and return at a later time.</w:t>
            </w:r>
          </w:p>
        </w:tc>
        <w:tc>
          <w:tcPr>
            <w:tcW w:w="4357" w:type="dxa"/>
            <w:vMerge/>
          </w:tcPr>
          <w:p w14:paraId="227C18FA" w14:textId="77777777" w:rsidR="00D70485" w:rsidRPr="00A67786" w:rsidRDefault="00D70485" w:rsidP="00307CC8">
            <w:pPr>
              <w:snapToGrid w:val="0"/>
              <w:spacing w:line="240" w:lineRule="auto"/>
              <w:rPr>
                <w:rFonts w:ascii="Arial" w:hAnsi="Arial" w:cs="Arial"/>
                <w:color w:val="000000" w:themeColor="text1"/>
                <w:sz w:val="22"/>
                <w:szCs w:val="22"/>
              </w:rPr>
            </w:pPr>
          </w:p>
        </w:tc>
      </w:tr>
      <w:tr w:rsidR="00D70485" w:rsidRPr="00A67786" w14:paraId="71E5D879" w14:textId="77777777" w:rsidTr="00DA135D">
        <w:trPr>
          <w:trHeight w:val="1987"/>
        </w:trPr>
        <w:tc>
          <w:tcPr>
            <w:tcW w:w="742" w:type="dxa"/>
          </w:tcPr>
          <w:p w14:paraId="0B1E27F8" w14:textId="77777777" w:rsidR="00D70485" w:rsidRPr="00A67786" w:rsidRDefault="00D70485" w:rsidP="00307CC8">
            <w:pPr>
              <w:snapToGrid w:val="0"/>
              <w:spacing w:line="240" w:lineRule="auto"/>
              <w:rPr>
                <w:rFonts w:ascii="Arial" w:hAnsi="Arial" w:cs="Arial"/>
                <w:color w:val="000000" w:themeColor="text1"/>
                <w:sz w:val="22"/>
                <w:szCs w:val="22"/>
              </w:rPr>
            </w:pPr>
            <w:r w:rsidRPr="00A67786">
              <w:rPr>
                <w:rFonts w:ascii="Arial" w:hAnsi="Arial" w:cs="Arial"/>
                <w:color w:val="000000" w:themeColor="text1"/>
                <w:sz w:val="22"/>
                <w:szCs w:val="22"/>
              </w:rPr>
              <w:t>5</w:t>
            </w:r>
          </w:p>
        </w:tc>
        <w:tc>
          <w:tcPr>
            <w:tcW w:w="2493" w:type="dxa"/>
            <w:shd w:val="clear" w:color="auto" w:fill="DAE9F7" w:themeFill="text2" w:themeFillTint="1A"/>
          </w:tcPr>
          <w:p w14:paraId="7B6E44B9" w14:textId="2F428A66" w:rsidR="00D70485" w:rsidRPr="00A67786" w:rsidRDefault="00D70485" w:rsidP="00307CC8">
            <w:pPr>
              <w:snapToGrid w:val="0"/>
              <w:spacing w:line="240" w:lineRule="auto"/>
              <w:rPr>
                <w:rFonts w:ascii="Arial" w:hAnsi="Arial" w:cs="Arial"/>
                <w:b/>
                <w:bCs/>
                <w:color w:val="000000" w:themeColor="text1"/>
                <w:sz w:val="22"/>
                <w:szCs w:val="22"/>
              </w:rPr>
            </w:pPr>
            <w:r w:rsidRPr="00A67786">
              <w:rPr>
                <w:rFonts w:ascii="Arial" w:hAnsi="Arial" w:cs="Arial"/>
                <w:b/>
                <w:bCs/>
                <w:color w:val="000000" w:themeColor="text1"/>
                <w:sz w:val="22"/>
                <w:szCs w:val="22"/>
              </w:rPr>
              <w:t>Learning objectives</w:t>
            </w:r>
          </w:p>
        </w:tc>
        <w:tc>
          <w:tcPr>
            <w:tcW w:w="6983" w:type="dxa"/>
            <w:tcBorders>
              <w:bottom w:val="single" w:sz="4" w:space="0" w:color="0E2841" w:themeColor="text2"/>
            </w:tcBorders>
          </w:tcPr>
          <w:p w14:paraId="4F0C8ED8" w14:textId="77777777" w:rsidR="00C85917"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After completing this workshop, you will be able to describe the purpose and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of implementation and identify key stages of the Translating Research Into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or TRIP process.</w:t>
            </w:r>
          </w:p>
          <w:p w14:paraId="37DD4815" w14:textId="3B141520" w:rsidR="00C85917"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Before moving into the content, take a moment to consider your personal learning goals.</w:t>
            </w:r>
            <w:r w:rsidR="00A90586">
              <w:rPr>
                <w:rFonts w:ascii="Arial" w:eastAsia="Segoe UI" w:hAnsi="Arial" w:cs="Arial"/>
                <w:color w:val="232330"/>
                <w:sz w:val="22"/>
                <w:szCs w:val="22"/>
              </w:rPr>
              <w:t xml:space="preserve"> There</w:t>
            </w:r>
            <w:r w:rsidR="00A90586" w:rsidRPr="00A67786">
              <w:rPr>
                <w:rFonts w:ascii="Arial" w:eastAsia="Segoe UI" w:hAnsi="Arial" w:cs="Arial"/>
                <w:color w:val="232330"/>
                <w:sz w:val="22"/>
                <w:szCs w:val="22"/>
              </w:rPr>
              <w:t xml:space="preserve"> is space to write down your learning goals</w:t>
            </w:r>
            <w:r w:rsidR="00A90586">
              <w:rPr>
                <w:rFonts w:ascii="Arial" w:eastAsia="Segoe UI" w:hAnsi="Arial" w:cs="Arial"/>
                <w:color w:val="232330"/>
                <w:sz w:val="22"/>
                <w:szCs w:val="22"/>
              </w:rPr>
              <w:t xml:space="preserve"> in the Participant Workbook</w:t>
            </w:r>
            <w:r w:rsidR="00A90586" w:rsidRPr="00A67786">
              <w:rPr>
                <w:rFonts w:ascii="Arial" w:eastAsia="Segoe UI" w:hAnsi="Arial" w:cs="Arial"/>
                <w:color w:val="232330"/>
                <w:sz w:val="22"/>
                <w:szCs w:val="22"/>
              </w:rPr>
              <w:t>. Reflecting on what you already know and what you hope to achieve is an important first step.</w:t>
            </w:r>
          </w:p>
          <w:p w14:paraId="1092B900" w14:textId="7A5C094A"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We will continue to build on this in the next slide.</w:t>
            </w:r>
          </w:p>
        </w:tc>
        <w:tc>
          <w:tcPr>
            <w:tcW w:w="4357" w:type="dxa"/>
            <w:vMerge/>
          </w:tcPr>
          <w:p w14:paraId="73C89AC1" w14:textId="7266C55C" w:rsidR="00D70485" w:rsidRPr="00A67786" w:rsidRDefault="00D70485" w:rsidP="00307CC8">
            <w:pPr>
              <w:tabs>
                <w:tab w:val="left" w:pos="2835"/>
              </w:tabs>
              <w:snapToGrid w:val="0"/>
              <w:spacing w:line="240" w:lineRule="auto"/>
              <w:rPr>
                <w:rFonts w:ascii="Arial" w:hAnsi="Arial" w:cs="Arial"/>
                <w:sz w:val="22"/>
                <w:szCs w:val="22"/>
              </w:rPr>
            </w:pPr>
          </w:p>
        </w:tc>
      </w:tr>
      <w:tr w:rsidR="00D70485" w:rsidRPr="00A67786" w14:paraId="74EFF5A0" w14:textId="77777777" w:rsidTr="00DA135D">
        <w:tc>
          <w:tcPr>
            <w:tcW w:w="742" w:type="dxa"/>
            <w:vMerge w:val="restart"/>
          </w:tcPr>
          <w:p w14:paraId="19AE7C31" w14:textId="77777777" w:rsidR="00D70485" w:rsidRPr="00A67786" w:rsidRDefault="00D70485" w:rsidP="00307CC8">
            <w:pPr>
              <w:snapToGrid w:val="0"/>
              <w:spacing w:line="240" w:lineRule="auto"/>
              <w:rPr>
                <w:rFonts w:ascii="Arial" w:hAnsi="Arial" w:cs="Arial"/>
                <w:color w:val="000000" w:themeColor="text1"/>
                <w:sz w:val="22"/>
                <w:szCs w:val="22"/>
              </w:rPr>
            </w:pPr>
            <w:r w:rsidRPr="00A67786">
              <w:rPr>
                <w:rFonts w:ascii="Arial" w:hAnsi="Arial" w:cs="Arial"/>
                <w:color w:val="000000" w:themeColor="text1"/>
                <w:sz w:val="22"/>
                <w:szCs w:val="22"/>
              </w:rPr>
              <w:t>6</w:t>
            </w:r>
          </w:p>
        </w:tc>
        <w:tc>
          <w:tcPr>
            <w:tcW w:w="2493" w:type="dxa"/>
            <w:vMerge w:val="restart"/>
            <w:shd w:val="clear" w:color="auto" w:fill="DAE9F7" w:themeFill="text2" w:themeFillTint="1A"/>
          </w:tcPr>
          <w:p w14:paraId="55DF1C5F" w14:textId="0B13DFCD" w:rsidR="00D70485" w:rsidRPr="00A67786" w:rsidRDefault="00D70485" w:rsidP="00307CC8">
            <w:pPr>
              <w:snapToGrid w:val="0"/>
              <w:spacing w:line="240" w:lineRule="auto"/>
              <w:rPr>
                <w:rFonts w:ascii="Arial" w:hAnsi="Arial" w:cs="Arial"/>
                <w:b/>
                <w:bCs/>
                <w:color w:val="000000" w:themeColor="text1"/>
                <w:sz w:val="22"/>
                <w:szCs w:val="22"/>
              </w:rPr>
            </w:pPr>
            <w:r w:rsidRPr="00A67786">
              <w:rPr>
                <w:rFonts w:ascii="Arial" w:hAnsi="Arial" w:cs="Arial"/>
                <w:b/>
                <w:bCs/>
                <w:color w:val="000000" w:themeColor="text1"/>
                <w:sz w:val="22"/>
                <w:szCs w:val="22"/>
              </w:rPr>
              <w:t>Introductions</w:t>
            </w:r>
          </w:p>
        </w:tc>
        <w:tc>
          <w:tcPr>
            <w:tcW w:w="6983" w:type="dxa"/>
            <w:tcBorders>
              <w:bottom w:val="single" w:sz="4" w:space="0" w:color="auto"/>
            </w:tcBorders>
          </w:tcPr>
          <w:p w14:paraId="3E97A757" w14:textId="77777777" w:rsidR="00C85917" w:rsidRDefault="00D70485" w:rsidP="003A08EF">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For those completing this workshop individually, this slide is designed to help you reflect on your current role. </w:t>
            </w:r>
          </w:p>
          <w:p w14:paraId="7C0C7D27" w14:textId="77777777" w:rsidR="00C85917" w:rsidRDefault="00D70485" w:rsidP="003A08EF">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Consider any implementation challenges you have encountered or observed.</w:t>
            </w:r>
            <w:r w:rsidR="00C85917">
              <w:rPr>
                <w:rFonts w:ascii="Arial" w:eastAsia="Segoe UI" w:hAnsi="Arial" w:cs="Arial"/>
                <w:color w:val="232330"/>
                <w:sz w:val="22"/>
                <w:szCs w:val="22"/>
              </w:rPr>
              <w:t xml:space="preserve"> </w:t>
            </w:r>
          </w:p>
          <w:p w14:paraId="60FED702" w14:textId="77777777" w:rsidR="00DF2C96" w:rsidRDefault="00D70485" w:rsidP="003A08EF">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lastRenderedPageBreak/>
              <w:t>What would you like to learn during this module?</w:t>
            </w:r>
            <w:r w:rsidR="00DF2C96">
              <w:rPr>
                <w:rFonts w:ascii="Arial" w:eastAsia="Segoe UI" w:hAnsi="Arial" w:cs="Arial"/>
                <w:color w:val="232330"/>
                <w:sz w:val="22"/>
                <w:szCs w:val="22"/>
              </w:rPr>
              <w:t xml:space="preserve"> </w:t>
            </w:r>
            <w:r w:rsidRPr="00A67786">
              <w:rPr>
                <w:rFonts w:ascii="Arial" w:eastAsia="Segoe UI" w:hAnsi="Arial" w:cs="Arial"/>
                <w:color w:val="232330"/>
                <w:sz w:val="22"/>
                <w:szCs w:val="22"/>
              </w:rPr>
              <w:t>Your goal might be to build familiarity with key ideas or to focus on something more specific.</w:t>
            </w:r>
          </w:p>
          <w:p w14:paraId="66691BB1" w14:textId="77777777" w:rsidR="00DF2C96" w:rsidRDefault="00D70485" w:rsidP="00F14831">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Pause the recording here and take a few minutes to capture your reflections in your workbook.</w:t>
            </w:r>
          </w:p>
          <w:p w14:paraId="01DA5F30" w14:textId="18E36367" w:rsidR="00D70485" w:rsidRPr="00A67786" w:rsidRDefault="00D70485" w:rsidP="00F14831">
            <w:pPr>
              <w:snapToGrid w:val="0"/>
              <w:spacing w:line="240" w:lineRule="auto"/>
              <w:rPr>
                <w:rFonts w:ascii="Arial" w:hAnsi="Arial" w:cs="Arial"/>
                <w:sz w:val="22"/>
                <w:szCs w:val="22"/>
              </w:rPr>
            </w:pPr>
            <w:r w:rsidRPr="00A67786">
              <w:rPr>
                <w:rFonts w:ascii="Arial" w:eastAsia="Segoe UI" w:hAnsi="Arial" w:cs="Arial"/>
                <w:color w:val="232330"/>
                <w:sz w:val="22"/>
                <w:szCs w:val="22"/>
              </w:rPr>
              <w:t>If you're completing this training as a group, you can continue to the next slide.</w:t>
            </w:r>
          </w:p>
        </w:tc>
        <w:tc>
          <w:tcPr>
            <w:tcW w:w="4357" w:type="dxa"/>
            <w:vMerge/>
          </w:tcPr>
          <w:p w14:paraId="318275DA" w14:textId="77777777" w:rsidR="00D70485" w:rsidRPr="00A67786" w:rsidRDefault="00D70485" w:rsidP="00307CC8">
            <w:pPr>
              <w:snapToGrid w:val="0"/>
              <w:spacing w:line="240" w:lineRule="auto"/>
              <w:rPr>
                <w:rFonts w:ascii="Arial" w:hAnsi="Arial" w:cs="Arial"/>
                <w:color w:val="000000" w:themeColor="text1"/>
                <w:sz w:val="22"/>
                <w:szCs w:val="22"/>
                <w:lang w:val="en-US"/>
              </w:rPr>
            </w:pPr>
          </w:p>
        </w:tc>
      </w:tr>
      <w:tr w:rsidR="00D70485" w:rsidRPr="00A67786" w14:paraId="72BCA972" w14:textId="77777777" w:rsidTr="00DA135D">
        <w:tc>
          <w:tcPr>
            <w:tcW w:w="742" w:type="dxa"/>
            <w:vMerge/>
          </w:tcPr>
          <w:p w14:paraId="34AEEC45" w14:textId="77777777" w:rsidR="00D70485" w:rsidRPr="00A67786" w:rsidRDefault="00D70485" w:rsidP="00307CC8">
            <w:pPr>
              <w:snapToGrid w:val="0"/>
              <w:spacing w:line="240" w:lineRule="auto"/>
              <w:rPr>
                <w:rFonts w:ascii="Arial" w:hAnsi="Arial" w:cs="Arial"/>
                <w:color w:val="000000" w:themeColor="text1"/>
                <w:sz w:val="22"/>
                <w:szCs w:val="22"/>
              </w:rPr>
            </w:pPr>
          </w:p>
        </w:tc>
        <w:tc>
          <w:tcPr>
            <w:tcW w:w="2493" w:type="dxa"/>
            <w:vMerge/>
            <w:shd w:val="clear" w:color="auto" w:fill="DAE9F7" w:themeFill="text2" w:themeFillTint="1A"/>
          </w:tcPr>
          <w:p w14:paraId="35AAD12F" w14:textId="77777777" w:rsidR="00D70485" w:rsidRPr="00A67786" w:rsidRDefault="00D70485" w:rsidP="00307CC8">
            <w:pPr>
              <w:snapToGrid w:val="0"/>
              <w:spacing w:line="240" w:lineRule="auto"/>
              <w:rPr>
                <w:rFonts w:ascii="Arial" w:hAnsi="Arial" w:cs="Arial"/>
                <w:b/>
                <w:bCs/>
                <w:color w:val="000000" w:themeColor="text1"/>
                <w:sz w:val="22"/>
                <w:szCs w:val="22"/>
              </w:rPr>
            </w:pPr>
          </w:p>
        </w:tc>
        <w:tc>
          <w:tcPr>
            <w:tcW w:w="6983" w:type="dxa"/>
            <w:tcBorders>
              <w:top w:val="single" w:sz="4" w:space="0" w:color="auto"/>
            </w:tcBorders>
            <w:shd w:val="clear" w:color="auto" w:fill="E8E8E8" w:themeFill="background2"/>
          </w:tcPr>
          <w:p w14:paraId="7527C1CD" w14:textId="77777777" w:rsidR="00D70485" w:rsidRPr="00A67786" w:rsidRDefault="00D70485" w:rsidP="00307CC8">
            <w:pPr>
              <w:snapToGrid w:val="0"/>
              <w:spacing w:line="240" w:lineRule="auto"/>
              <w:rPr>
                <w:rFonts w:ascii="Arial" w:hAnsi="Arial" w:cs="Arial"/>
                <w:color w:val="000000" w:themeColor="text1"/>
                <w:sz w:val="22"/>
                <w:szCs w:val="22"/>
                <w:lang w:val="en-US"/>
              </w:rPr>
            </w:pPr>
            <w:r w:rsidRPr="00A67786">
              <w:rPr>
                <w:rFonts w:ascii="Arial" w:hAnsi="Arial" w:cs="Arial"/>
                <w:b/>
                <w:bCs/>
                <w:color w:val="000000" w:themeColor="text1"/>
                <w:sz w:val="22"/>
                <w:szCs w:val="22"/>
                <w:lang w:val="en-US"/>
              </w:rPr>
              <w:t>Workshop delivery:</w:t>
            </w:r>
            <w:r w:rsidRPr="00A67786">
              <w:rPr>
                <w:rFonts w:ascii="Arial" w:hAnsi="Arial" w:cs="Arial"/>
                <w:color w:val="000000" w:themeColor="text1"/>
                <w:sz w:val="22"/>
                <w:szCs w:val="22"/>
                <w:lang w:val="en-US"/>
              </w:rPr>
              <w:t xml:space="preserve"> Facilitate as a group discussion, paired activity or individual reflection as appropriate. </w:t>
            </w:r>
          </w:p>
          <w:p w14:paraId="1142CB7D" w14:textId="77777777" w:rsidR="00D70485" w:rsidRPr="00A67786" w:rsidRDefault="00D70485" w:rsidP="00307CC8">
            <w:pPr>
              <w:snapToGrid w:val="0"/>
              <w:spacing w:line="240" w:lineRule="auto"/>
              <w:rPr>
                <w:rFonts w:ascii="Arial" w:hAnsi="Arial" w:cs="Arial"/>
                <w:color w:val="000000" w:themeColor="text1"/>
                <w:sz w:val="22"/>
                <w:szCs w:val="22"/>
              </w:rPr>
            </w:pPr>
            <w:r w:rsidRPr="00A67786">
              <w:rPr>
                <w:rFonts w:ascii="Arial" w:hAnsi="Arial" w:cs="Arial"/>
                <w:b/>
                <w:bCs/>
                <w:color w:val="000000" w:themeColor="text1"/>
                <w:sz w:val="22"/>
                <w:szCs w:val="22"/>
                <w:lang w:val="en-US"/>
              </w:rPr>
              <w:t>Online delivery:</w:t>
            </w:r>
            <w:r w:rsidRPr="00A67786">
              <w:rPr>
                <w:rFonts w:ascii="Arial" w:hAnsi="Arial" w:cs="Arial"/>
                <w:color w:val="000000" w:themeColor="text1"/>
                <w:sz w:val="22"/>
                <w:szCs w:val="22"/>
                <w:lang w:val="en-US"/>
              </w:rPr>
              <w:t xml:space="preserve"> Invite participants to pause the video and complete the reflection activity independently.</w:t>
            </w:r>
          </w:p>
        </w:tc>
        <w:tc>
          <w:tcPr>
            <w:tcW w:w="4357" w:type="dxa"/>
            <w:vMerge/>
          </w:tcPr>
          <w:p w14:paraId="4A85312F" w14:textId="77777777" w:rsidR="00D70485" w:rsidRPr="00A67786" w:rsidRDefault="00D70485" w:rsidP="00307CC8">
            <w:pPr>
              <w:snapToGrid w:val="0"/>
              <w:spacing w:line="240" w:lineRule="auto"/>
              <w:rPr>
                <w:rFonts w:ascii="Arial" w:hAnsi="Arial" w:cs="Arial"/>
                <w:color w:val="000000" w:themeColor="text1"/>
                <w:sz w:val="22"/>
                <w:szCs w:val="22"/>
                <w:lang w:val="en-US"/>
              </w:rPr>
            </w:pPr>
          </w:p>
        </w:tc>
      </w:tr>
      <w:tr w:rsidR="00571EEF" w:rsidRPr="00A67786" w14:paraId="111F7B62" w14:textId="77777777" w:rsidTr="00DA135D">
        <w:tc>
          <w:tcPr>
            <w:tcW w:w="742" w:type="dxa"/>
          </w:tcPr>
          <w:p w14:paraId="42A358AC" w14:textId="778941F4" w:rsidR="00571EEF" w:rsidRPr="00A67786" w:rsidRDefault="00571EEF" w:rsidP="00307CC8">
            <w:pPr>
              <w:snapToGrid w:val="0"/>
              <w:spacing w:line="240" w:lineRule="auto"/>
              <w:rPr>
                <w:rFonts w:ascii="Arial" w:hAnsi="Arial" w:cs="Arial"/>
                <w:color w:val="000000" w:themeColor="text1"/>
                <w:sz w:val="22"/>
                <w:szCs w:val="22"/>
              </w:rPr>
            </w:pPr>
            <w:r w:rsidRPr="00A67786">
              <w:rPr>
                <w:rFonts w:ascii="Arial" w:hAnsi="Arial" w:cs="Arial"/>
                <w:color w:val="000000" w:themeColor="text1"/>
                <w:sz w:val="22"/>
                <w:szCs w:val="22"/>
              </w:rPr>
              <w:t>7</w:t>
            </w:r>
          </w:p>
        </w:tc>
        <w:tc>
          <w:tcPr>
            <w:tcW w:w="2493" w:type="dxa"/>
            <w:shd w:val="clear" w:color="auto" w:fill="DAE9F7" w:themeFill="text2" w:themeFillTint="1A"/>
          </w:tcPr>
          <w:p w14:paraId="0F8D91BC" w14:textId="3365B9AB" w:rsidR="00571EEF" w:rsidRPr="00A67786" w:rsidRDefault="00571EEF" w:rsidP="00307CC8">
            <w:pPr>
              <w:snapToGrid w:val="0"/>
              <w:spacing w:line="240" w:lineRule="auto"/>
              <w:rPr>
                <w:rFonts w:ascii="Arial" w:hAnsi="Arial" w:cs="Arial"/>
                <w:b/>
                <w:bCs/>
                <w:color w:val="000000" w:themeColor="text1"/>
                <w:sz w:val="22"/>
                <w:szCs w:val="22"/>
              </w:rPr>
            </w:pPr>
            <w:r w:rsidRPr="00A67786">
              <w:rPr>
                <w:rFonts w:ascii="Arial" w:hAnsi="Arial" w:cs="Arial"/>
                <w:b/>
                <w:bCs/>
                <w:color w:val="000000" w:themeColor="text1"/>
                <w:sz w:val="22"/>
                <w:szCs w:val="22"/>
              </w:rPr>
              <w:t>Group discussion</w:t>
            </w:r>
          </w:p>
        </w:tc>
        <w:tc>
          <w:tcPr>
            <w:tcW w:w="6983" w:type="dxa"/>
            <w:tcBorders>
              <w:top w:val="nil"/>
            </w:tcBorders>
          </w:tcPr>
          <w:p w14:paraId="555C29F0" w14:textId="77777777" w:rsidR="00DF2C96"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If you are discussing this content with colleagues, it can be helpful to keep a few shared expectations in mind.</w:t>
            </w:r>
          </w:p>
          <w:p w14:paraId="451C8534" w14:textId="77ECE00C" w:rsidR="00571EEF"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Listen with curiosity, respect confidentiality, and contribute authentically.</w:t>
            </w:r>
          </w:p>
        </w:tc>
        <w:tc>
          <w:tcPr>
            <w:tcW w:w="4357" w:type="dxa"/>
          </w:tcPr>
          <w:p w14:paraId="722F06A9" w14:textId="77777777" w:rsidR="00571EEF" w:rsidRPr="00A67786" w:rsidRDefault="00571EEF" w:rsidP="00307CC8">
            <w:pPr>
              <w:snapToGrid w:val="0"/>
              <w:spacing w:line="240" w:lineRule="auto"/>
              <w:rPr>
                <w:rFonts w:ascii="Arial" w:hAnsi="Arial" w:cs="Arial"/>
                <w:color w:val="000000" w:themeColor="text1"/>
                <w:sz w:val="22"/>
                <w:szCs w:val="22"/>
                <w:lang w:val="en-US"/>
              </w:rPr>
            </w:pPr>
          </w:p>
        </w:tc>
      </w:tr>
      <w:tr w:rsidR="00571EEF" w:rsidRPr="00A67786" w14:paraId="5DD74207" w14:textId="77777777" w:rsidTr="00C72F71">
        <w:tc>
          <w:tcPr>
            <w:tcW w:w="14575" w:type="dxa"/>
            <w:gridSpan w:val="4"/>
          </w:tcPr>
          <w:p w14:paraId="4ABD5E4B" w14:textId="0351F823" w:rsidR="00571EEF" w:rsidRPr="00A67786" w:rsidRDefault="00571EEF" w:rsidP="00307CC8">
            <w:pPr>
              <w:pStyle w:val="Heading2"/>
              <w:snapToGrid w:val="0"/>
              <w:spacing w:before="120" w:after="120" w:line="240" w:lineRule="auto"/>
              <w:rPr>
                <w:rFonts w:ascii="Arial" w:hAnsi="Arial" w:cs="Arial"/>
                <w:sz w:val="22"/>
                <w:szCs w:val="22"/>
              </w:rPr>
            </w:pPr>
            <w:r w:rsidRPr="00A67786">
              <w:rPr>
                <w:rFonts w:ascii="Arial" w:eastAsiaTheme="minorEastAsia" w:hAnsi="Arial" w:cs="Arial"/>
                <w:sz w:val="22"/>
                <w:szCs w:val="22"/>
              </w:rPr>
              <w:br w:type="page"/>
            </w:r>
            <w:bookmarkStart w:id="6" w:name="_Toc233021968"/>
            <w:r w:rsidR="00D70485" w:rsidRPr="00A67786">
              <w:rPr>
                <w:rFonts w:ascii="Arial" w:hAnsi="Arial" w:cs="Arial"/>
                <w:sz w:val="28"/>
                <w:szCs w:val="28"/>
              </w:rPr>
              <w:t>Introduction to</w:t>
            </w:r>
            <w:r w:rsidRPr="00A67786">
              <w:rPr>
                <w:rFonts w:ascii="Arial" w:hAnsi="Arial" w:cs="Arial"/>
                <w:sz w:val="28"/>
                <w:szCs w:val="28"/>
              </w:rPr>
              <w:t xml:space="preserve"> Implementation</w:t>
            </w:r>
            <w:bookmarkEnd w:id="6"/>
          </w:p>
        </w:tc>
      </w:tr>
      <w:tr w:rsidR="00D70485" w:rsidRPr="00A67786" w14:paraId="2EB2EA7D" w14:textId="77777777" w:rsidTr="00DA135D">
        <w:tc>
          <w:tcPr>
            <w:tcW w:w="742" w:type="dxa"/>
          </w:tcPr>
          <w:p w14:paraId="260CFE21" w14:textId="061EAB58"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8</w:t>
            </w:r>
          </w:p>
        </w:tc>
        <w:tc>
          <w:tcPr>
            <w:tcW w:w="2493" w:type="dxa"/>
            <w:shd w:val="clear" w:color="auto" w:fill="002548"/>
          </w:tcPr>
          <w:p w14:paraId="5B7E0DEE" w14:textId="66FDDF98"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Getting started</w:t>
            </w:r>
          </w:p>
        </w:tc>
        <w:tc>
          <w:tcPr>
            <w:tcW w:w="6983" w:type="dxa"/>
          </w:tcPr>
          <w:p w14:paraId="37416997" w14:textId="3477C900" w:rsidR="00D70485" w:rsidRPr="00A67786" w:rsidRDefault="00D70485" w:rsidP="00307CC8">
            <w:pPr>
              <w:snapToGrid w:val="0"/>
              <w:spacing w:line="240" w:lineRule="auto"/>
              <w:rPr>
                <w:rFonts w:ascii="Arial" w:hAnsi="Arial" w:cs="Arial"/>
                <w:sz w:val="22"/>
                <w:szCs w:val="22"/>
              </w:rPr>
            </w:pPr>
          </w:p>
        </w:tc>
        <w:tc>
          <w:tcPr>
            <w:tcW w:w="4357" w:type="dxa"/>
            <w:vMerge w:val="restart"/>
          </w:tcPr>
          <w:p w14:paraId="0F2D29AE"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52A4C456" w14:textId="2BABB4ED" w:rsidR="00D70485" w:rsidRPr="003F1F68" w:rsidRDefault="00D70485" w:rsidP="00307CC8">
            <w:pPr>
              <w:pStyle w:val="ListParagraph"/>
              <w:numPr>
                <w:ilvl w:val="0"/>
                <w:numId w:val="22"/>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t>Introduce the purpose and need for implementation.</w:t>
            </w:r>
          </w:p>
          <w:p w14:paraId="674F0DC3" w14:textId="77777777" w:rsidR="00A658E0" w:rsidRDefault="00A658E0" w:rsidP="00307CC8">
            <w:pPr>
              <w:snapToGrid w:val="0"/>
              <w:spacing w:line="240" w:lineRule="auto"/>
              <w:rPr>
                <w:rFonts w:ascii="Arial" w:hAnsi="Arial" w:cs="Arial"/>
                <w:b/>
                <w:bCs/>
                <w:color w:val="0070C0"/>
                <w:sz w:val="22"/>
                <w:szCs w:val="22"/>
              </w:rPr>
            </w:pPr>
          </w:p>
          <w:p w14:paraId="160D0610" w14:textId="37843E19"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t>Facilitation Tips</w:t>
            </w:r>
          </w:p>
          <w:p w14:paraId="0CAE6018" w14:textId="7548BBA4"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Implementation in healthcare focuses on bridging the gap between what is known to work (evidence-based practices) and what is actually done in real-world clinical settings - in practice it means introducing effective interventions into the messy and complex reality of healthcare practice.</w:t>
            </w:r>
          </w:p>
          <w:p w14:paraId="18A928C0" w14:textId="025370BA"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lastRenderedPageBreak/>
              <w:t xml:space="preserve">The dynamic field of implementation science has built evidence with and for practice over the last 30 years, led by the Canadian Institutes of Health Research, but with continuing research in USA, UK and Australia. </w:t>
            </w:r>
          </w:p>
          <w:p w14:paraId="2C8D11C9" w14:textId="5618437F"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Implementation = systematic sequence of processes and strategies that guide the successful integration of research evidence into a specific clinical setting, so that the benefits of research can be realised in practice - most commonly these benefits relate to improved patient outcomes and service efficiencies.</w:t>
            </w:r>
          </w:p>
          <w:p w14:paraId="3AF02329" w14:textId="77777777"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There are many reasons why implementation is needed </w:t>
            </w:r>
          </w:p>
          <w:p w14:paraId="2981BF40" w14:textId="001A8512" w:rsidR="00D70485" w:rsidRPr="00A658E0" w:rsidRDefault="00D70485" w:rsidP="00307CC8">
            <w:pPr>
              <w:pStyle w:val="ListParagraph"/>
              <w:numPr>
                <w:ilvl w:val="1"/>
                <w:numId w:val="19"/>
              </w:numPr>
              <w:tabs>
                <w:tab w:val="left" w:pos="2835"/>
              </w:tabs>
              <w:snapToGrid w:val="0"/>
              <w:spacing w:line="240" w:lineRule="auto"/>
              <w:ind w:left="734"/>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Effective interventions </w:t>
            </w:r>
            <w:r w:rsidRPr="00A658E0">
              <w:rPr>
                <w:rFonts w:ascii="Arial" w:hAnsi="Arial" w:cs="Arial"/>
                <w:i/>
                <w:iCs/>
                <w:color w:val="000000" w:themeColor="text1"/>
                <w:sz w:val="22"/>
                <w:szCs w:val="22"/>
              </w:rPr>
              <w:t>often fail to be adopted or sustained</w:t>
            </w:r>
            <w:r w:rsidRPr="00A658E0">
              <w:rPr>
                <w:rFonts w:ascii="Arial" w:hAnsi="Arial" w:cs="Arial"/>
                <w:color w:val="000000" w:themeColor="text1"/>
                <w:sz w:val="22"/>
                <w:szCs w:val="22"/>
              </w:rPr>
              <w:t xml:space="preserve"> in routine practice, leading to missed opportunities for better patient outcomes.</w:t>
            </w:r>
          </w:p>
          <w:p w14:paraId="7192CE8B" w14:textId="146FA6E9" w:rsidR="00D70485" w:rsidRPr="00A658E0" w:rsidRDefault="00D70485" w:rsidP="00307CC8">
            <w:pPr>
              <w:pStyle w:val="ListParagraph"/>
              <w:numPr>
                <w:ilvl w:val="1"/>
                <w:numId w:val="19"/>
              </w:numPr>
              <w:tabs>
                <w:tab w:val="left" w:pos="2835"/>
              </w:tabs>
              <w:snapToGrid w:val="0"/>
              <w:spacing w:line="240" w:lineRule="auto"/>
              <w:ind w:left="734"/>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Even when ‘good’ researchers have published in a high impact clinical journal, </w:t>
            </w:r>
            <w:r w:rsidRPr="00A658E0">
              <w:rPr>
                <w:rFonts w:ascii="Arial" w:hAnsi="Arial" w:cs="Arial"/>
                <w:i/>
                <w:iCs/>
                <w:color w:val="000000" w:themeColor="text1"/>
                <w:sz w:val="22"/>
                <w:szCs w:val="22"/>
              </w:rPr>
              <w:t>this does not mean that the relevant clinicians will find or read it.</w:t>
            </w:r>
          </w:p>
          <w:p w14:paraId="280A9199" w14:textId="77777777" w:rsidR="00D70485" w:rsidRPr="00A658E0" w:rsidRDefault="00D70485" w:rsidP="00307CC8">
            <w:pPr>
              <w:pStyle w:val="ListParagraph"/>
              <w:numPr>
                <w:ilvl w:val="1"/>
                <w:numId w:val="19"/>
              </w:numPr>
              <w:tabs>
                <w:tab w:val="left" w:pos="2835"/>
              </w:tabs>
              <w:snapToGrid w:val="0"/>
              <w:spacing w:line="240" w:lineRule="auto"/>
              <w:ind w:left="734"/>
              <w:contextualSpacing w:val="0"/>
              <w:rPr>
                <w:rFonts w:ascii="Arial" w:hAnsi="Arial" w:cs="Arial"/>
                <w:color w:val="000000" w:themeColor="text1"/>
                <w:sz w:val="22"/>
                <w:szCs w:val="22"/>
              </w:rPr>
            </w:pPr>
            <w:r w:rsidRPr="00A658E0">
              <w:rPr>
                <w:rFonts w:ascii="Arial" w:hAnsi="Arial" w:cs="Arial"/>
                <w:i/>
                <w:iCs/>
                <w:color w:val="000000" w:themeColor="text1"/>
                <w:sz w:val="22"/>
                <w:szCs w:val="22"/>
              </w:rPr>
              <w:t>Reading a research article is complex for health professionals</w:t>
            </w:r>
            <w:r w:rsidRPr="00A658E0">
              <w:rPr>
                <w:rFonts w:ascii="Arial" w:hAnsi="Arial" w:cs="Arial"/>
                <w:color w:val="000000" w:themeColor="text1"/>
                <w:sz w:val="22"/>
                <w:szCs w:val="22"/>
              </w:rPr>
              <w:t xml:space="preserve"> – it can be difficult to understand it and know what/how to implement in their own practice - many clinical decision makers lack the time, skills and infrastructure to </w:t>
            </w:r>
            <w:r w:rsidRPr="00A658E0">
              <w:rPr>
                <w:rFonts w:ascii="Arial" w:hAnsi="Arial" w:cs="Arial"/>
                <w:color w:val="000000" w:themeColor="text1"/>
                <w:sz w:val="22"/>
                <w:szCs w:val="22"/>
              </w:rPr>
              <w:lastRenderedPageBreak/>
              <w:t>find, understand and apply relevant research evidence.</w:t>
            </w:r>
          </w:p>
          <w:p w14:paraId="23B1FCA6" w14:textId="77777777" w:rsidR="003F1F68" w:rsidRDefault="00D70485" w:rsidP="00307CC8">
            <w:pPr>
              <w:pStyle w:val="ListParagraph"/>
              <w:numPr>
                <w:ilvl w:val="1"/>
                <w:numId w:val="19"/>
              </w:numPr>
              <w:tabs>
                <w:tab w:val="left" w:pos="2835"/>
              </w:tabs>
              <w:snapToGrid w:val="0"/>
              <w:spacing w:line="240" w:lineRule="auto"/>
              <w:ind w:left="734"/>
              <w:contextualSpacing w:val="0"/>
              <w:rPr>
                <w:rFonts w:ascii="Arial" w:hAnsi="Arial" w:cs="Arial"/>
                <w:color w:val="000000" w:themeColor="text1"/>
                <w:sz w:val="22"/>
                <w:szCs w:val="22"/>
              </w:rPr>
            </w:pPr>
            <w:r w:rsidRPr="00A658E0">
              <w:rPr>
                <w:rFonts w:ascii="Arial" w:hAnsi="Arial" w:cs="Arial"/>
                <w:i/>
                <w:iCs/>
                <w:color w:val="000000" w:themeColor="text1"/>
                <w:sz w:val="22"/>
                <w:szCs w:val="22"/>
              </w:rPr>
              <w:t>Local differences in practice</w:t>
            </w:r>
            <w:r w:rsidRPr="00A658E0">
              <w:rPr>
                <w:rFonts w:ascii="Arial" w:hAnsi="Arial" w:cs="Arial"/>
                <w:color w:val="000000" w:themeColor="text1"/>
                <w:sz w:val="22"/>
                <w:szCs w:val="22"/>
              </w:rPr>
              <w:t xml:space="preserve"> – this links to the first point in that same patients/services will be missing out on benefits and reflects the heart of implementation </w:t>
            </w:r>
            <w:r w:rsidRPr="00A658E0">
              <w:rPr>
                <w:rFonts w:ascii="Wingdings" w:eastAsia="Wingdings" w:hAnsi="Wingdings" w:cs="Wingdings"/>
                <w:color w:val="000000" w:themeColor="text1"/>
                <w:sz w:val="22"/>
                <w:szCs w:val="22"/>
              </w:rPr>
              <w:sym w:font="Wingdings" w:char="F0E0"/>
            </w:r>
            <w:r w:rsidRPr="00A658E0">
              <w:rPr>
                <w:rFonts w:ascii="Arial" w:hAnsi="Arial" w:cs="Arial"/>
                <w:color w:val="000000" w:themeColor="text1"/>
                <w:sz w:val="22"/>
                <w:szCs w:val="22"/>
              </w:rPr>
              <w:t xml:space="preserve"> finding out why these differences exist is core to changing behaviour</w:t>
            </w:r>
          </w:p>
          <w:p w14:paraId="10307987" w14:textId="51CC3FA2" w:rsidR="00D70485" w:rsidRPr="003F1F68"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Together, implementation improves the integration of effective interventions and innovations, to realise their benefits and sustain practice improvements.</w:t>
            </w:r>
          </w:p>
        </w:tc>
      </w:tr>
      <w:tr w:rsidR="00D70485" w:rsidRPr="00A67786" w14:paraId="48622098" w14:textId="77777777" w:rsidTr="00DA135D">
        <w:tc>
          <w:tcPr>
            <w:tcW w:w="742" w:type="dxa"/>
          </w:tcPr>
          <w:p w14:paraId="63A16892" w14:textId="0BDCA801"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9</w:t>
            </w:r>
          </w:p>
        </w:tc>
        <w:tc>
          <w:tcPr>
            <w:tcW w:w="2493" w:type="dxa"/>
            <w:shd w:val="clear" w:color="auto" w:fill="DAE9F7" w:themeFill="text2" w:themeFillTint="1A"/>
          </w:tcPr>
          <w:p w14:paraId="42358846" w14:textId="209193B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What is the purpose of implementation?</w:t>
            </w:r>
          </w:p>
        </w:tc>
        <w:tc>
          <w:tcPr>
            <w:tcW w:w="6983" w:type="dxa"/>
          </w:tcPr>
          <w:p w14:paraId="4160D5BA" w14:textId="77777777" w:rsidR="00D70485" w:rsidRPr="00A67786"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Let's start by defining what implementation is. </w:t>
            </w:r>
          </w:p>
          <w:p w14:paraId="63E95FC3" w14:textId="77777777" w:rsidR="00DF2C96"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In its simplest form, implementation is putting evidence into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It involves doing this in a systematic way, integrating, introducing and supporting evidence informed interventions within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w:t>
            </w:r>
          </w:p>
          <w:p w14:paraId="1AB9BA1A" w14:textId="6783F087"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The purpose is to ensure that the benefits of research are realised in real world settings. This often leads to improved patient outcomes, increased equity or more efficient use of resources.</w:t>
            </w:r>
            <w:r w:rsidR="00DF2C96">
              <w:rPr>
                <w:rFonts w:ascii="Arial" w:eastAsia="Segoe UI" w:hAnsi="Arial" w:cs="Arial"/>
                <w:color w:val="232330"/>
                <w:sz w:val="22"/>
                <w:szCs w:val="22"/>
              </w:rPr>
              <w:t xml:space="preserve"> </w:t>
            </w:r>
            <w:r w:rsidRPr="00A67786">
              <w:rPr>
                <w:rFonts w:ascii="Arial" w:eastAsia="Segoe UI" w:hAnsi="Arial" w:cs="Arial"/>
                <w:color w:val="232330"/>
                <w:sz w:val="22"/>
                <w:szCs w:val="22"/>
              </w:rPr>
              <w:t>Frequently it is a combination of all three.</w:t>
            </w:r>
          </w:p>
        </w:tc>
        <w:tc>
          <w:tcPr>
            <w:tcW w:w="4357" w:type="dxa"/>
            <w:vMerge/>
          </w:tcPr>
          <w:p w14:paraId="622534A9" w14:textId="77777777" w:rsidR="00D70485" w:rsidRPr="00A67786" w:rsidRDefault="00D70485" w:rsidP="00307CC8">
            <w:pPr>
              <w:snapToGrid w:val="0"/>
              <w:spacing w:line="240" w:lineRule="auto"/>
              <w:rPr>
                <w:rFonts w:ascii="Arial" w:hAnsi="Arial" w:cs="Arial"/>
                <w:b/>
                <w:bCs/>
                <w:color w:val="4EA72E" w:themeColor="accent6"/>
                <w:sz w:val="22"/>
                <w:szCs w:val="22"/>
              </w:rPr>
            </w:pPr>
          </w:p>
        </w:tc>
      </w:tr>
      <w:tr w:rsidR="00D70485" w:rsidRPr="00A67786" w14:paraId="5ED3EA5D" w14:textId="77777777" w:rsidTr="00DA135D">
        <w:tc>
          <w:tcPr>
            <w:tcW w:w="742" w:type="dxa"/>
          </w:tcPr>
          <w:p w14:paraId="20DA8AF7" w14:textId="41506FCE"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10</w:t>
            </w:r>
          </w:p>
        </w:tc>
        <w:tc>
          <w:tcPr>
            <w:tcW w:w="2493" w:type="dxa"/>
            <w:shd w:val="clear" w:color="auto" w:fill="DAE9F7" w:themeFill="text2" w:themeFillTint="1A"/>
          </w:tcPr>
          <w:p w14:paraId="7B11D921"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Why is implementation needed?</w:t>
            </w:r>
          </w:p>
        </w:tc>
        <w:tc>
          <w:tcPr>
            <w:tcW w:w="6983" w:type="dxa"/>
          </w:tcPr>
          <w:p w14:paraId="6622EE76" w14:textId="77777777"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Why is implementation needed?</w:t>
            </w:r>
          </w:p>
          <w:p w14:paraId="65230167" w14:textId="1B491EB4"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Why doesn't evidence naturally translate into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p w14:paraId="284C0E0E" w14:textId="056FF08A"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lastRenderedPageBreak/>
              <w:t>One major reason is time. Research evidence can take years to become part of routine clinical care.</w:t>
            </w:r>
          </w:p>
          <w:p w14:paraId="5E1F5CC0" w14:textId="26F8B173"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At the same time, the volume of healthcare research continues to grow rapidly.</w:t>
            </w:r>
            <w:r w:rsidRPr="00A67786">
              <w:rPr>
                <w:rFonts w:ascii="Arial" w:hAnsi="Arial" w:cs="Arial"/>
                <w:color w:val="232330"/>
                <w:sz w:val="22"/>
                <w:szCs w:val="22"/>
              </w:rPr>
              <w:t xml:space="preserve"> </w:t>
            </w:r>
            <w:r w:rsidRPr="00A67786">
              <w:rPr>
                <w:rFonts w:ascii="Arial" w:eastAsia="Segoe UI" w:hAnsi="Arial" w:cs="Arial"/>
                <w:color w:val="232330"/>
                <w:sz w:val="22"/>
                <w:szCs w:val="22"/>
              </w:rPr>
              <w:t xml:space="preserve">This means effective interventions are not always introduced, adopted or sustained in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p w14:paraId="5A24FD7B" w14:textId="73DC15B0"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Another challenge is that research papers rarely explain exactly how to apply findings within local healthcare settings.</w:t>
            </w:r>
            <w:r w:rsidRPr="00A67786">
              <w:rPr>
                <w:rFonts w:ascii="Arial" w:hAnsi="Arial" w:cs="Arial"/>
                <w:color w:val="232330"/>
                <w:sz w:val="22"/>
                <w:szCs w:val="22"/>
              </w:rPr>
              <w:t xml:space="preserve"> </w:t>
            </w:r>
            <w:r w:rsidRPr="00A67786">
              <w:rPr>
                <w:rFonts w:ascii="Arial" w:eastAsia="Segoe UI" w:hAnsi="Arial" w:cs="Arial"/>
                <w:color w:val="232330"/>
                <w:sz w:val="22"/>
                <w:szCs w:val="22"/>
              </w:rPr>
              <w:t>This can lead to variation between teams, services and settings.</w:t>
            </w:r>
          </w:p>
          <w:p w14:paraId="581D3E8F" w14:textId="5D38E976"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Professionals in healthcare operate within complex systems with competing demands, workforce pressures and limited time and resources.</w:t>
            </w:r>
          </w:p>
          <w:p w14:paraId="7D143404" w14:textId="68F46FCD"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This is why structured implementation approaches are needed.</w:t>
            </w:r>
          </w:p>
        </w:tc>
        <w:tc>
          <w:tcPr>
            <w:tcW w:w="4357" w:type="dxa"/>
            <w:vMerge/>
          </w:tcPr>
          <w:p w14:paraId="0B1C7C29"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38FD406D" w14:textId="77777777" w:rsidTr="00DA135D">
        <w:tc>
          <w:tcPr>
            <w:tcW w:w="742" w:type="dxa"/>
          </w:tcPr>
          <w:p w14:paraId="02D2D7D7" w14:textId="3C225F9F"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11</w:t>
            </w:r>
          </w:p>
        </w:tc>
        <w:tc>
          <w:tcPr>
            <w:tcW w:w="2493" w:type="dxa"/>
            <w:shd w:val="clear" w:color="auto" w:fill="DAE9F7" w:themeFill="text2" w:themeFillTint="1A"/>
          </w:tcPr>
          <w:p w14:paraId="6DAF15B7"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How does implementation add value?</w:t>
            </w:r>
          </w:p>
        </w:tc>
        <w:tc>
          <w:tcPr>
            <w:tcW w:w="6983" w:type="dxa"/>
          </w:tcPr>
          <w:p w14:paraId="6C500209" w14:textId="77777777" w:rsidR="00DF2C96"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Implementation adds value at multiple levels and for a range of stakeholders across the healthcare system.</w:t>
            </w:r>
          </w:p>
          <w:p w14:paraId="15F674F5" w14:textId="41B898AF" w:rsidR="00DF2C96"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For patients and families, this often means safer, high-quality care.</w:t>
            </w:r>
            <w:r w:rsidR="006A36B3">
              <w:rPr>
                <w:rFonts w:ascii="Arial" w:eastAsia="Segoe UI" w:hAnsi="Arial" w:cs="Arial"/>
                <w:color w:val="232330"/>
                <w:sz w:val="22"/>
                <w:szCs w:val="22"/>
              </w:rPr>
              <w:t xml:space="preserve"> </w:t>
            </w:r>
            <w:r w:rsidR="00DF2C96">
              <w:rPr>
                <w:rFonts w:ascii="Arial" w:eastAsia="Segoe UI" w:hAnsi="Arial" w:cs="Arial"/>
                <w:color w:val="232330"/>
                <w:sz w:val="22"/>
                <w:szCs w:val="22"/>
              </w:rPr>
              <w:t>F</w:t>
            </w:r>
            <w:r w:rsidRPr="00A67786">
              <w:rPr>
                <w:rFonts w:ascii="Arial" w:eastAsia="Segoe UI" w:hAnsi="Arial" w:cs="Arial"/>
                <w:color w:val="232330"/>
                <w:sz w:val="22"/>
                <w:szCs w:val="22"/>
              </w:rPr>
              <w:t>or clinicians, managers, and the system more broadly, it can lead to more equitable use of resources and more efficient ways of working.</w:t>
            </w:r>
          </w:p>
          <w:p w14:paraId="22AF92D2" w14:textId="77777777" w:rsidR="004C7E17"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These benefits contribute to stronger, more effective healthcare services.</w:t>
            </w:r>
          </w:p>
          <w:p w14:paraId="595C0919" w14:textId="20A630EC"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Keeping this broader impact in mind is important as we move forward.</w:t>
            </w:r>
          </w:p>
        </w:tc>
        <w:tc>
          <w:tcPr>
            <w:tcW w:w="4357" w:type="dxa"/>
            <w:vMerge w:val="restart"/>
          </w:tcPr>
          <w:p w14:paraId="099BDD0A"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3B7B72BE" w14:textId="042864EA" w:rsidR="00D70485" w:rsidRPr="003F1F68" w:rsidRDefault="00D70485" w:rsidP="00307CC8">
            <w:pPr>
              <w:pStyle w:val="ListParagraph"/>
              <w:numPr>
                <w:ilvl w:val="0"/>
                <w:numId w:val="22"/>
              </w:numPr>
              <w:tabs>
                <w:tab w:val="left" w:pos="2835"/>
              </w:tabs>
              <w:snapToGrid w:val="0"/>
              <w:spacing w:line="240" w:lineRule="auto"/>
              <w:contextualSpacing w:val="0"/>
              <w:rPr>
                <w:rFonts w:ascii="Arial" w:hAnsi="Arial" w:cs="Arial"/>
                <w:color w:val="004A93"/>
                <w:sz w:val="22"/>
                <w:szCs w:val="22"/>
              </w:rPr>
            </w:pPr>
            <w:bookmarkStart w:id="7" w:name="_Hlk219456081"/>
            <w:r w:rsidRPr="003F1F68">
              <w:rPr>
                <w:rFonts w:ascii="Arial" w:hAnsi="Arial" w:cs="Arial"/>
                <w:color w:val="004A93"/>
                <w:sz w:val="22"/>
                <w:szCs w:val="22"/>
              </w:rPr>
              <w:t xml:space="preserve">Describe how and for whom implementation adds value. </w:t>
            </w:r>
          </w:p>
          <w:p w14:paraId="09EDC003" w14:textId="1CB4121E" w:rsidR="00D70485" w:rsidRPr="003F1F68" w:rsidRDefault="00D70485" w:rsidP="00307CC8">
            <w:pPr>
              <w:pStyle w:val="ListParagraph"/>
              <w:numPr>
                <w:ilvl w:val="0"/>
                <w:numId w:val="22"/>
              </w:numPr>
              <w:tabs>
                <w:tab w:val="left" w:pos="2835"/>
              </w:tabs>
              <w:snapToGrid w:val="0"/>
              <w:spacing w:line="240" w:lineRule="auto"/>
              <w:contextualSpacing w:val="0"/>
              <w:rPr>
                <w:rFonts w:ascii="Arial" w:hAnsi="Arial" w:cs="Arial"/>
                <w:color w:val="004A93"/>
                <w:sz w:val="22"/>
                <w:szCs w:val="22"/>
              </w:rPr>
            </w:pPr>
            <w:r w:rsidRPr="003F1F68">
              <w:rPr>
                <w:rFonts w:ascii="Arial" w:hAnsi="Arial" w:cs="Arial"/>
                <w:color w:val="004A93"/>
                <w:sz w:val="22"/>
                <w:szCs w:val="22"/>
              </w:rPr>
              <w:t>Compare different perspectives of implementation.</w:t>
            </w:r>
          </w:p>
          <w:bookmarkEnd w:id="7"/>
          <w:p w14:paraId="00EBF688" w14:textId="5ECFD305"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t>Facilitation Tips</w:t>
            </w:r>
          </w:p>
          <w:p w14:paraId="67DFDB4E" w14:textId="77777777" w:rsidR="00A658E0" w:rsidRDefault="00D70485" w:rsidP="00307CC8">
            <w:pPr>
              <w:pStyle w:val="ListParagraph"/>
              <w:numPr>
                <w:ilvl w:val="0"/>
                <w:numId w:val="23"/>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Discuss the multiple benefits of implementation, that can be experienced at different levels within an organisation –usually highlighted within research evidence. </w:t>
            </w:r>
          </w:p>
          <w:p w14:paraId="3AD5D947" w14:textId="48EDA26E" w:rsidR="00D70485" w:rsidRPr="00A658E0" w:rsidRDefault="00D70485" w:rsidP="00307CC8">
            <w:pPr>
              <w:pStyle w:val="ListParagraph"/>
              <w:numPr>
                <w:ilvl w:val="0"/>
                <w:numId w:val="23"/>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Discuss </w:t>
            </w:r>
            <w:r w:rsidR="00A658E0">
              <w:rPr>
                <w:rFonts w:ascii="Arial" w:hAnsi="Arial" w:cs="Arial"/>
                <w:color w:val="000000" w:themeColor="text1"/>
                <w:sz w:val="22"/>
                <w:szCs w:val="22"/>
              </w:rPr>
              <w:t>four</w:t>
            </w:r>
            <w:r w:rsidRPr="00A658E0">
              <w:rPr>
                <w:rFonts w:ascii="Arial" w:hAnsi="Arial" w:cs="Arial"/>
                <w:color w:val="000000" w:themeColor="text1"/>
                <w:sz w:val="22"/>
                <w:szCs w:val="22"/>
              </w:rPr>
              <w:t xml:space="preserve"> common and interconnected perspectives of implementation that will be introduced throughout the workshop - emphasise the practical connection between implementation science and practice. </w:t>
            </w:r>
          </w:p>
        </w:tc>
      </w:tr>
      <w:tr w:rsidR="00D70485" w:rsidRPr="00A67786" w14:paraId="0E62BAAC" w14:textId="77777777" w:rsidTr="00DA135D">
        <w:tc>
          <w:tcPr>
            <w:tcW w:w="742" w:type="dxa"/>
          </w:tcPr>
          <w:p w14:paraId="669D61F3" w14:textId="03DC2B19"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12</w:t>
            </w:r>
          </w:p>
        </w:tc>
        <w:tc>
          <w:tcPr>
            <w:tcW w:w="2493" w:type="dxa"/>
            <w:shd w:val="clear" w:color="auto" w:fill="DAE9F7" w:themeFill="text2" w:themeFillTint="1A"/>
          </w:tcPr>
          <w:p w14:paraId="3EC384A3"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Perspectives of implementation</w:t>
            </w:r>
          </w:p>
        </w:tc>
        <w:tc>
          <w:tcPr>
            <w:tcW w:w="6983" w:type="dxa"/>
          </w:tcPr>
          <w:p w14:paraId="4E550F7C" w14:textId="77777777" w:rsidR="004C7E17"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There are 4 interrelated perspectives of implementation that are helpful to understand.</w:t>
            </w:r>
            <w:r w:rsidRPr="00A67786">
              <w:rPr>
                <w:rFonts w:ascii="Arial" w:hAnsi="Arial" w:cs="Arial"/>
                <w:color w:val="232330"/>
                <w:sz w:val="22"/>
                <w:szCs w:val="22"/>
              </w:rPr>
              <w:t xml:space="preserve"> </w:t>
            </w:r>
            <w:r w:rsidRPr="00A67786">
              <w:rPr>
                <w:rFonts w:ascii="Arial" w:eastAsia="Segoe UI" w:hAnsi="Arial" w:cs="Arial"/>
                <w:color w:val="232330"/>
                <w:sz w:val="22"/>
                <w:szCs w:val="22"/>
              </w:rPr>
              <w:t>Distinguishing between them will shape how you read, apply and talk about implementation.</w:t>
            </w:r>
          </w:p>
          <w:p w14:paraId="74B7E0DA" w14:textId="77FB16F9" w:rsidR="004C7E17"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First, implementation as a </w:t>
            </w:r>
            <w:r w:rsidR="0026666F">
              <w:rPr>
                <w:rFonts w:ascii="Arial" w:eastAsia="Segoe UI" w:hAnsi="Arial" w:cs="Arial"/>
                <w:color w:val="232330"/>
                <w:sz w:val="22"/>
                <w:szCs w:val="22"/>
              </w:rPr>
              <w:t>practice</w:t>
            </w:r>
            <w:r w:rsidR="002F72C8">
              <w:rPr>
                <w:rFonts w:ascii="Arial" w:eastAsia="Segoe UI" w:hAnsi="Arial" w:cs="Arial"/>
                <w:color w:val="232330"/>
                <w:sz w:val="22"/>
                <w:szCs w:val="22"/>
              </w:rPr>
              <w:t>.</w:t>
            </w:r>
            <w:r w:rsidRPr="00A67786">
              <w:rPr>
                <w:rFonts w:ascii="Arial" w:eastAsia="Segoe UI" w:hAnsi="Arial" w:cs="Arial"/>
                <w:color w:val="232330"/>
                <w:sz w:val="22"/>
                <w:szCs w:val="22"/>
              </w:rPr>
              <w:t xml:space="preserve"> The translation and integration of evidence into real world settings, including clinical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p w14:paraId="716D0012" w14:textId="4AD2F252" w:rsidR="00AE7354" w:rsidRPr="00A67786"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Second, implementation as a science</w:t>
            </w:r>
            <w:r w:rsidR="00416807">
              <w:rPr>
                <w:rFonts w:ascii="Arial" w:eastAsia="Segoe UI" w:hAnsi="Arial" w:cs="Arial"/>
                <w:color w:val="232330"/>
                <w:sz w:val="22"/>
                <w:szCs w:val="22"/>
              </w:rPr>
              <w:t>. T</w:t>
            </w:r>
            <w:r w:rsidRPr="00A67786">
              <w:rPr>
                <w:rFonts w:ascii="Arial" w:eastAsia="Segoe UI" w:hAnsi="Arial" w:cs="Arial"/>
                <w:color w:val="232330"/>
                <w:sz w:val="22"/>
                <w:szCs w:val="22"/>
              </w:rPr>
              <w:t xml:space="preserve">he body of research that studies the theories, models and strategies that support evidence based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r w:rsidRPr="00A67786">
              <w:rPr>
                <w:rFonts w:ascii="Arial" w:eastAsia="Segoe UI" w:hAnsi="Arial" w:cs="Arial"/>
                <w:color w:val="232330"/>
                <w:sz w:val="22"/>
                <w:szCs w:val="22"/>
              </w:rPr>
              <w:br/>
            </w:r>
            <w:r w:rsidRPr="00A67786">
              <w:rPr>
                <w:rFonts w:ascii="Arial" w:eastAsia="Segoe UI" w:hAnsi="Arial" w:cs="Arial"/>
                <w:color w:val="232330"/>
                <w:sz w:val="22"/>
                <w:szCs w:val="22"/>
              </w:rPr>
              <w:lastRenderedPageBreak/>
              <w:t>Third, implementation is a process</w:t>
            </w:r>
            <w:r w:rsidR="00416807">
              <w:rPr>
                <w:rFonts w:ascii="Arial" w:eastAsia="Segoe UI" w:hAnsi="Arial" w:cs="Arial"/>
                <w:color w:val="232330"/>
                <w:sz w:val="22"/>
                <w:szCs w:val="22"/>
              </w:rPr>
              <w:t>. T</w:t>
            </w:r>
            <w:r w:rsidRPr="00A67786">
              <w:rPr>
                <w:rFonts w:ascii="Arial" w:eastAsia="Segoe UI" w:hAnsi="Arial" w:cs="Arial"/>
                <w:color w:val="232330"/>
                <w:sz w:val="22"/>
                <w:szCs w:val="22"/>
              </w:rPr>
              <w:t xml:space="preserve">he structured stages used to plan, deliver and sustain change. </w:t>
            </w:r>
          </w:p>
          <w:p w14:paraId="79B2C640" w14:textId="0258983F" w:rsidR="00D70485" w:rsidRPr="00A67786"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And finally, implementation strategies</w:t>
            </w:r>
            <w:r w:rsidR="00416807">
              <w:rPr>
                <w:rFonts w:ascii="Arial" w:eastAsia="Segoe UI" w:hAnsi="Arial" w:cs="Arial"/>
                <w:color w:val="232330"/>
                <w:sz w:val="22"/>
                <w:szCs w:val="22"/>
              </w:rPr>
              <w:t>. T</w:t>
            </w:r>
            <w:r w:rsidRPr="00A67786">
              <w:rPr>
                <w:rFonts w:ascii="Arial" w:eastAsia="Segoe UI" w:hAnsi="Arial" w:cs="Arial"/>
                <w:color w:val="232330"/>
                <w:sz w:val="22"/>
                <w:szCs w:val="22"/>
              </w:rPr>
              <w:t>he specific targeted actions used to support that process.</w:t>
            </w:r>
          </w:p>
        </w:tc>
        <w:tc>
          <w:tcPr>
            <w:tcW w:w="4357" w:type="dxa"/>
            <w:vMerge/>
          </w:tcPr>
          <w:p w14:paraId="5A6C78CA"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38E22188" w14:textId="77777777" w:rsidTr="00DA135D">
        <w:tc>
          <w:tcPr>
            <w:tcW w:w="742" w:type="dxa"/>
          </w:tcPr>
          <w:p w14:paraId="7CA0116D" w14:textId="728BAA5C"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13</w:t>
            </w:r>
          </w:p>
        </w:tc>
        <w:tc>
          <w:tcPr>
            <w:tcW w:w="2493" w:type="dxa"/>
            <w:shd w:val="clear" w:color="auto" w:fill="DAE9F7" w:themeFill="text2" w:themeFillTint="1A"/>
          </w:tcPr>
          <w:p w14:paraId="23C9849A"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Connecting Science and Practice</w:t>
            </w:r>
          </w:p>
        </w:tc>
        <w:tc>
          <w:tcPr>
            <w:tcW w:w="6983" w:type="dxa"/>
          </w:tcPr>
          <w:p w14:paraId="4BF383D8" w14:textId="77777777" w:rsidR="00D151A8" w:rsidRDefault="00D70485"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Implementation science underpins everything in this module.</w:t>
            </w:r>
            <w:r w:rsidRPr="00A67786">
              <w:rPr>
                <w:rFonts w:ascii="Arial" w:hAnsi="Arial" w:cs="Arial"/>
                <w:color w:val="232330"/>
                <w:sz w:val="22"/>
                <w:szCs w:val="22"/>
              </w:rPr>
              <w:t xml:space="preserve"> </w:t>
            </w:r>
          </w:p>
          <w:p w14:paraId="69705373" w14:textId="77777777" w:rsidR="00D151A8"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It refers to the evidence, informed theories and frameworks that helps us understand how to translate knowledge into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p w14:paraId="2838F395" w14:textId="77777777" w:rsidR="00D151A8"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Implementation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focuses on applying that knowledge in real world settings, bridging the gap between what we know works and what happens in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r w:rsidRPr="00A67786">
              <w:rPr>
                <w:rFonts w:ascii="Arial" w:hAnsi="Arial" w:cs="Arial"/>
                <w:color w:val="232330"/>
                <w:sz w:val="22"/>
                <w:szCs w:val="22"/>
              </w:rPr>
              <w:t xml:space="preserve"> </w:t>
            </w:r>
            <w:r w:rsidRPr="00A67786">
              <w:rPr>
                <w:rFonts w:ascii="Arial" w:eastAsia="Segoe UI" w:hAnsi="Arial" w:cs="Arial"/>
                <w:color w:val="232330"/>
                <w:sz w:val="22"/>
                <w:szCs w:val="22"/>
              </w:rPr>
              <w:t>By recognising this gap, we can apply targeted strategies to close it.</w:t>
            </w:r>
          </w:p>
          <w:p w14:paraId="3F85B5EA" w14:textId="131503A1"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This is a dynamic and evolving field.</w:t>
            </w:r>
            <w:r w:rsidRPr="00A67786">
              <w:rPr>
                <w:rFonts w:ascii="Arial" w:hAnsi="Arial" w:cs="Arial"/>
                <w:color w:val="232330"/>
                <w:sz w:val="22"/>
                <w:szCs w:val="22"/>
              </w:rPr>
              <w:t xml:space="preserve"> </w:t>
            </w:r>
            <w:r w:rsidRPr="00A67786">
              <w:rPr>
                <w:rFonts w:ascii="Arial" w:eastAsia="Segoe UI" w:hAnsi="Arial" w:cs="Arial"/>
                <w:color w:val="232330"/>
                <w:sz w:val="22"/>
                <w:szCs w:val="22"/>
              </w:rPr>
              <w:t xml:space="preserve">Over time you will see priorities shift and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s adapt as the evidence base continues to grow.</w:t>
            </w:r>
          </w:p>
        </w:tc>
        <w:tc>
          <w:tcPr>
            <w:tcW w:w="4357" w:type="dxa"/>
            <w:vMerge/>
          </w:tcPr>
          <w:p w14:paraId="07A0A4E2"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46160E77" w14:textId="77777777" w:rsidTr="00DA135D">
        <w:tc>
          <w:tcPr>
            <w:tcW w:w="742" w:type="dxa"/>
          </w:tcPr>
          <w:p w14:paraId="3E4795E5" w14:textId="4D76FD5B"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14</w:t>
            </w:r>
          </w:p>
        </w:tc>
        <w:tc>
          <w:tcPr>
            <w:tcW w:w="2493" w:type="dxa"/>
            <w:shd w:val="clear" w:color="auto" w:fill="DAE9F7" w:themeFill="text2" w:themeFillTint="1A"/>
          </w:tcPr>
          <w:p w14:paraId="5B4E546C" w14:textId="68E267B2"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Connecting the THING</w:t>
            </w:r>
          </w:p>
        </w:tc>
        <w:tc>
          <w:tcPr>
            <w:tcW w:w="6983" w:type="dxa"/>
          </w:tcPr>
          <w:p w14:paraId="50B0F71F" w14:textId="77777777"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Implementation science terminology can sometimes feel overly academic.</w:t>
            </w:r>
            <w:r w:rsidRPr="00A67786">
              <w:rPr>
                <w:rFonts w:ascii="Arial" w:hAnsi="Arial" w:cs="Arial"/>
                <w:color w:val="232330"/>
                <w:sz w:val="22"/>
                <w:szCs w:val="22"/>
              </w:rPr>
              <w:t xml:space="preserve"> </w:t>
            </w:r>
            <w:r w:rsidRPr="00A67786">
              <w:rPr>
                <w:rFonts w:ascii="Arial" w:eastAsia="Segoe UI" w:hAnsi="Arial" w:cs="Arial"/>
                <w:color w:val="232330"/>
                <w:sz w:val="22"/>
                <w:szCs w:val="22"/>
              </w:rPr>
              <w:t>To simplify this, let's look at the table on screen.</w:t>
            </w:r>
          </w:p>
          <w:p w14:paraId="300549D6" w14:textId="6547D105" w:rsidR="00D70485" w:rsidRPr="00A67786" w:rsidRDefault="00D70485" w:rsidP="00307CC8">
            <w:pPr>
              <w:pStyle w:val="ListParagraph"/>
              <w:numPr>
                <w:ilvl w:val="0"/>
                <w:numId w:val="25"/>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 xml:space="preserve">Think of the intervention – the new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or innovation you want to introduce – simply as </w:t>
            </w:r>
            <w:r w:rsidRPr="00A67786">
              <w:rPr>
                <w:rFonts w:ascii="Arial" w:eastAsia="Segoe UI" w:hAnsi="Arial" w:cs="Arial"/>
                <w:b/>
                <w:bCs/>
                <w:color w:val="232330"/>
                <w:sz w:val="22"/>
                <w:szCs w:val="22"/>
              </w:rPr>
              <w:t>the thing</w:t>
            </w:r>
            <w:r w:rsidRPr="00A67786">
              <w:rPr>
                <w:rFonts w:ascii="Arial" w:eastAsia="Segoe UI" w:hAnsi="Arial" w:cs="Arial"/>
                <w:color w:val="232330"/>
                <w:sz w:val="22"/>
                <w:szCs w:val="22"/>
              </w:rPr>
              <w:t>.</w:t>
            </w:r>
          </w:p>
          <w:p w14:paraId="55EE6DF5" w14:textId="77777777" w:rsidR="00D70485" w:rsidRPr="00A67786" w:rsidRDefault="00D70485" w:rsidP="00307CC8">
            <w:pPr>
              <w:pStyle w:val="ListParagraph"/>
              <w:numPr>
                <w:ilvl w:val="0"/>
                <w:numId w:val="25"/>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 xml:space="preserve">Effectiveness research asks </w:t>
            </w:r>
            <w:r w:rsidRPr="00A67786">
              <w:rPr>
                <w:rFonts w:ascii="Arial" w:eastAsia="Segoe UI" w:hAnsi="Arial" w:cs="Arial"/>
                <w:b/>
                <w:bCs/>
                <w:color w:val="232330"/>
                <w:sz w:val="22"/>
                <w:szCs w:val="22"/>
              </w:rPr>
              <w:t>does the thing work</w:t>
            </w:r>
            <w:r w:rsidRPr="00A67786">
              <w:rPr>
                <w:rFonts w:ascii="Arial" w:eastAsia="Segoe UI" w:hAnsi="Arial" w:cs="Arial"/>
                <w:color w:val="232330"/>
                <w:sz w:val="22"/>
                <w:szCs w:val="22"/>
              </w:rPr>
              <w:t>?</w:t>
            </w:r>
          </w:p>
          <w:p w14:paraId="36FD3A54" w14:textId="77777777" w:rsidR="00D70485" w:rsidRPr="00A67786" w:rsidRDefault="00D70485" w:rsidP="00307CC8">
            <w:pPr>
              <w:pStyle w:val="ListParagraph"/>
              <w:numPr>
                <w:ilvl w:val="0"/>
                <w:numId w:val="25"/>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 xml:space="preserve">Implementation research asks </w:t>
            </w:r>
            <w:r w:rsidRPr="00A67786">
              <w:rPr>
                <w:rFonts w:ascii="Arial" w:eastAsia="Segoe UI" w:hAnsi="Arial" w:cs="Arial"/>
                <w:b/>
                <w:bCs/>
                <w:color w:val="232330"/>
                <w:sz w:val="22"/>
                <w:szCs w:val="22"/>
              </w:rPr>
              <w:t>how do we help people or places do the thing</w:t>
            </w:r>
            <w:r w:rsidRPr="00A67786">
              <w:rPr>
                <w:rFonts w:ascii="Arial" w:eastAsia="Segoe UI" w:hAnsi="Arial" w:cs="Arial"/>
                <w:color w:val="232330"/>
                <w:sz w:val="22"/>
                <w:szCs w:val="22"/>
              </w:rPr>
              <w:t>?</w:t>
            </w:r>
          </w:p>
          <w:p w14:paraId="1FE3AB8E" w14:textId="77777777" w:rsidR="001D2ADF" w:rsidRPr="00A67786" w:rsidRDefault="00D70485" w:rsidP="00307CC8">
            <w:pPr>
              <w:pStyle w:val="ListParagraph"/>
              <w:numPr>
                <w:ilvl w:val="0"/>
                <w:numId w:val="25"/>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 xml:space="preserve">Implementation strategies are the </w:t>
            </w:r>
            <w:r w:rsidRPr="00A67786">
              <w:rPr>
                <w:rFonts w:ascii="Arial" w:eastAsia="Segoe UI" w:hAnsi="Arial" w:cs="Arial"/>
                <w:b/>
                <w:bCs/>
                <w:color w:val="232330"/>
                <w:sz w:val="22"/>
                <w:szCs w:val="22"/>
              </w:rPr>
              <w:t>actions</w:t>
            </w:r>
            <w:r w:rsidRPr="00A67786">
              <w:rPr>
                <w:rFonts w:ascii="Arial" w:eastAsia="Segoe UI" w:hAnsi="Arial" w:cs="Arial"/>
                <w:color w:val="232330"/>
                <w:sz w:val="22"/>
                <w:szCs w:val="22"/>
              </w:rPr>
              <w:t xml:space="preserve"> we use to support this, and </w:t>
            </w:r>
          </w:p>
          <w:p w14:paraId="67099217" w14:textId="6FB8CED5" w:rsidR="00D70485" w:rsidRPr="00A67786" w:rsidRDefault="00D70485" w:rsidP="00307CC8">
            <w:pPr>
              <w:pStyle w:val="ListParagraph"/>
              <w:numPr>
                <w:ilvl w:val="0"/>
                <w:numId w:val="25"/>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 xml:space="preserve">Implementation outcomes </w:t>
            </w:r>
            <w:r w:rsidRPr="00A67786">
              <w:rPr>
                <w:rFonts w:ascii="Arial" w:eastAsia="Segoe UI" w:hAnsi="Arial" w:cs="Arial"/>
                <w:b/>
                <w:bCs/>
                <w:color w:val="232330"/>
                <w:sz w:val="22"/>
                <w:szCs w:val="22"/>
              </w:rPr>
              <w:t>measure how much and how well</w:t>
            </w:r>
            <w:r w:rsidRPr="00A67786">
              <w:rPr>
                <w:rFonts w:ascii="Arial" w:eastAsia="Segoe UI" w:hAnsi="Arial" w:cs="Arial"/>
                <w:color w:val="232330"/>
                <w:sz w:val="22"/>
                <w:szCs w:val="22"/>
              </w:rPr>
              <w:t xml:space="preserve"> the thing is actually done.</w:t>
            </w:r>
          </w:p>
        </w:tc>
        <w:tc>
          <w:tcPr>
            <w:tcW w:w="4357" w:type="dxa"/>
          </w:tcPr>
          <w:p w14:paraId="75367AE8" w14:textId="77777777" w:rsidR="00D70485" w:rsidRPr="00A67786" w:rsidRDefault="00D70485" w:rsidP="00307CC8">
            <w:pPr>
              <w:snapToGrid w:val="0"/>
              <w:spacing w:line="240" w:lineRule="auto"/>
              <w:rPr>
                <w:rFonts w:ascii="Arial" w:hAnsi="Arial" w:cs="Arial"/>
                <w:sz w:val="22"/>
                <w:szCs w:val="22"/>
                <w:lang w:val="en-US"/>
              </w:rPr>
            </w:pPr>
          </w:p>
        </w:tc>
      </w:tr>
      <w:tr w:rsidR="00BE1049" w:rsidRPr="00A67786" w14:paraId="77B68F5B" w14:textId="77777777" w:rsidTr="00DA135D">
        <w:tc>
          <w:tcPr>
            <w:tcW w:w="742" w:type="dxa"/>
            <w:vMerge w:val="restart"/>
          </w:tcPr>
          <w:p w14:paraId="79DBDECF" w14:textId="246CB96E" w:rsidR="00BE1049" w:rsidRPr="00A67786" w:rsidRDefault="00BE1049" w:rsidP="00307CC8">
            <w:pPr>
              <w:snapToGrid w:val="0"/>
              <w:spacing w:line="240" w:lineRule="auto"/>
              <w:rPr>
                <w:rFonts w:ascii="Arial" w:hAnsi="Arial" w:cs="Arial"/>
                <w:sz w:val="22"/>
                <w:szCs w:val="22"/>
              </w:rPr>
            </w:pPr>
            <w:r w:rsidRPr="00A67786">
              <w:rPr>
                <w:rFonts w:ascii="Arial" w:hAnsi="Arial" w:cs="Arial"/>
                <w:sz w:val="22"/>
                <w:szCs w:val="22"/>
              </w:rPr>
              <w:t>15</w:t>
            </w:r>
          </w:p>
        </w:tc>
        <w:tc>
          <w:tcPr>
            <w:tcW w:w="2493" w:type="dxa"/>
            <w:vMerge w:val="restart"/>
            <w:shd w:val="clear" w:color="auto" w:fill="DAE9F7" w:themeFill="text2" w:themeFillTint="1A"/>
          </w:tcPr>
          <w:p w14:paraId="02FFA9D5" w14:textId="7A127538" w:rsidR="00BE1049" w:rsidRPr="00A67786" w:rsidRDefault="00BE1049" w:rsidP="00307CC8">
            <w:pPr>
              <w:snapToGrid w:val="0"/>
              <w:spacing w:line="240" w:lineRule="auto"/>
              <w:rPr>
                <w:rFonts w:ascii="Arial" w:hAnsi="Arial" w:cs="Arial"/>
                <w:b/>
                <w:bCs/>
                <w:sz w:val="22"/>
                <w:szCs w:val="22"/>
              </w:rPr>
            </w:pPr>
            <w:r w:rsidRPr="00A67786">
              <w:rPr>
                <w:rFonts w:ascii="Arial" w:hAnsi="Arial" w:cs="Arial"/>
                <w:b/>
                <w:bCs/>
                <w:sz w:val="22"/>
                <w:szCs w:val="22"/>
              </w:rPr>
              <w:t>REFLECTION</w:t>
            </w:r>
          </w:p>
        </w:tc>
        <w:tc>
          <w:tcPr>
            <w:tcW w:w="6983" w:type="dxa"/>
          </w:tcPr>
          <w:p w14:paraId="59F642C9" w14:textId="77777777" w:rsidR="00D151A8" w:rsidRDefault="00BE1049"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Let's take a moment to connect these concepts to your own experience. In your workplace, what have you noticed about why new initiatives succeed or why they stall?</w:t>
            </w:r>
            <w:r w:rsidR="00D151A8">
              <w:rPr>
                <w:rFonts w:ascii="Arial" w:eastAsia="Segoe UI" w:hAnsi="Arial" w:cs="Arial"/>
                <w:color w:val="232330"/>
                <w:sz w:val="22"/>
                <w:szCs w:val="22"/>
              </w:rPr>
              <w:t xml:space="preserve"> </w:t>
            </w:r>
          </w:p>
          <w:p w14:paraId="252302CF" w14:textId="4FB7D1BE" w:rsidR="00BE1049" w:rsidRPr="00A67786" w:rsidRDefault="00BE1049"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Pause the recording here and take a few minutes to capture your reflections in your workbook.</w:t>
            </w:r>
            <w:r w:rsidRPr="00A67786">
              <w:rPr>
                <w:rFonts w:ascii="Arial" w:hAnsi="Arial" w:cs="Arial"/>
                <w:color w:val="232330"/>
                <w:sz w:val="22"/>
                <w:szCs w:val="22"/>
              </w:rPr>
              <w:t xml:space="preserve"> </w:t>
            </w:r>
            <w:r w:rsidRPr="00A67786">
              <w:rPr>
                <w:rFonts w:ascii="Arial" w:eastAsia="Segoe UI" w:hAnsi="Arial" w:cs="Arial"/>
                <w:color w:val="232330"/>
                <w:sz w:val="22"/>
                <w:szCs w:val="22"/>
              </w:rPr>
              <w:t>Once you're ready, press play to continue.</w:t>
            </w:r>
          </w:p>
        </w:tc>
        <w:tc>
          <w:tcPr>
            <w:tcW w:w="4357" w:type="dxa"/>
            <w:vMerge w:val="restart"/>
          </w:tcPr>
          <w:p w14:paraId="4B2F7C0B" w14:textId="77777777" w:rsidR="00BE1049" w:rsidRPr="00A67786" w:rsidRDefault="00BE1049" w:rsidP="00307CC8">
            <w:pPr>
              <w:snapToGrid w:val="0"/>
              <w:spacing w:line="240" w:lineRule="auto"/>
              <w:rPr>
                <w:rFonts w:ascii="Arial" w:hAnsi="Arial" w:cs="Arial"/>
                <w:sz w:val="22"/>
                <w:szCs w:val="22"/>
                <w:lang w:val="en-US"/>
              </w:rPr>
            </w:pPr>
          </w:p>
        </w:tc>
      </w:tr>
      <w:tr w:rsidR="00BE1049" w:rsidRPr="00A67786" w14:paraId="09983A59" w14:textId="77777777" w:rsidTr="00DA135D">
        <w:tc>
          <w:tcPr>
            <w:tcW w:w="742" w:type="dxa"/>
            <w:vMerge/>
          </w:tcPr>
          <w:p w14:paraId="546F1DD3" w14:textId="77777777" w:rsidR="00BE1049" w:rsidRPr="00A67786" w:rsidRDefault="00BE1049" w:rsidP="00307CC8">
            <w:pPr>
              <w:snapToGrid w:val="0"/>
              <w:spacing w:line="240" w:lineRule="auto"/>
              <w:rPr>
                <w:rFonts w:ascii="Arial" w:hAnsi="Arial" w:cs="Arial"/>
                <w:sz w:val="22"/>
                <w:szCs w:val="22"/>
              </w:rPr>
            </w:pPr>
          </w:p>
        </w:tc>
        <w:tc>
          <w:tcPr>
            <w:tcW w:w="2493" w:type="dxa"/>
            <w:vMerge/>
            <w:shd w:val="clear" w:color="auto" w:fill="DAE9F7" w:themeFill="text2" w:themeFillTint="1A"/>
          </w:tcPr>
          <w:p w14:paraId="45D7FE45" w14:textId="77777777" w:rsidR="00BE1049" w:rsidRPr="00A67786" w:rsidRDefault="00BE1049" w:rsidP="00307CC8">
            <w:pPr>
              <w:snapToGrid w:val="0"/>
              <w:spacing w:line="240" w:lineRule="auto"/>
              <w:rPr>
                <w:rFonts w:ascii="Arial" w:hAnsi="Arial" w:cs="Arial"/>
                <w:b/>
                <w:bCs/>
                <w:sz w:val="22"/>
                <w:szCs w:val="22"/>
              </w:rPr>
            </w:pPr>
          </w:p>
        </w:tc>
        <w:tc>
          <w:tcPr>
            <w:tcW w:w="6983" w:type="dxa"/>
            <w:shd w:val="clear" w:color="auto" w:fill="F2F2F2" w:themeFill="background1" w:themeFillShade="F2"/>
          </w:tcPr>
          <w:p w14:paraId="30030BB3" w14:textId="77777777" w:rsidR="00BE1049" w:rsidRPr="00A67786" w:rsidRDefault="00BE1049" w:rsidP="00307CC8">
            <w:pPr>
              <w:snapToGrid w:val="0"/>
              <w:spacing w:line="240" w:lineRule="auto"/>
              <w:rPr>
                <w:rFonts w:ascii="Arial" w:hAnsi="Arial" w:cs="Arial"/>
                <w:color w:val="000000" w:themeColor="text1"/>
                <w:sz w:val="22"/>
                <w:szCs w:val="22"/>
                <w:lang w:val="en-US"/>
              </w:rPr>
            </w:pPr>
            <w:r w:rsidRPr="00A67786">
              <w:rPr>
                <w:rFonts w:ascii="Arial" w:hAnsi="Arial" w:cs="Arial"/>
                <w:b/>
                <w:bCs/>
                <w:color w:val="000000" w:themeColor="text1"/>
                <w:sz w:val="22"/>
                <w:szCs w:val="22"/>
                <w:lang w:val="en-US"/>
              </w:rPr>
              <w:t>Workshop delivery:</w:t>
            </w:r>
            <w:r w:rsidRPr="00A67786">
              <w:rPr>
                <w:rFonts w:ascii="Arial" w:hAnsi="Arial" w:cs="Arial"/>
                <w:color w:val="000000" w:themeColor="text1"/>
                <w:sz w:val="22"/>
                <w:szCs w:val="22"/>
                <w:lang w:val="en-US"/>
              </w:rPr>
              <w:t xml:space="preserve"> Facilitate as a group discussion, paired activity or individual reflection as appropriate. </w:t>
            </w:r>
          </w:p>
          <w:p w14:paraId="0A427603" w14:textId="7FE4A1AC" w:rsidR="00BE1049" w:rsidRPr="00A67786" w:rsidRDefault="00BE1049" w:rsidP="00307CC8">
            <w:pPr>
              <w:snapToGrid w:val="0"/>
              <w:spacing w:line="240" w:lineRule="auto"/>
              <w:rPr>
                <w:rFonts w:ascii="Arial" w:eastAsia="Segoe UI" w:hAnsi="Arial" w:cs="Arial"/>
                <w:color w:val="232330"/>
                <w:sz w:val="22"/>
                <w:szCs w:val="22"/>
              </w:rPr>
            </w:pPr>
            <w:r w:rsidRPr="00A67786">
              <w:rPr>
                <w:rFonts w:ascii="Arial" w:hAnsi="Arial" w:cs="Arial"/>
                <w:b/>
                <w:bCs/>
                <w:color w:val="000000" w:themeColor="text1"/>
                <w:sz w:val="22"/>
                <w:szCs w:val="22"/>
                <w:lang w:val="en-US"/>
              </w:rPr>
              <w:t>Online delivery:</w:t>
            </w:r>
            <w:r w:rsidRPr="00A67786">
              <w:rPr>
                <w:rFonts w:ascii="Arial" w:hAnsi="Arial" w:cs="Arial"/>
                <w:color w:val="000000" w:themeColor="text1"/>
                <w:sz w:val="22"/>
                <w:szCs w:val="22"/>
                <w:lang w:val="en-US"/>
              </w:rPr>
              <w:t xml:space="preserve"> Invite participants to pause the video and complete the reflection activity independently.</w:t>
            </w:r>
          </w:p>
        </w:tc>
        <w:tc>
          <w:tcPr>
            <w:tcW w:w="4357" w:type="dxa"/>
            <w:vMerge/>
          </w:tcPr>
          <w:p w14:paraId="32B5F582" w14:textId="77777777" w:rsidR="00BE1049" w:rsidRPr="00A67786" w:rsidRDefault="00BE1049" w:rsidP="00307CC8">
            <w:pPr>
              <w:snapToGrid w:val="0"/>
              <w:spacing w:line="240" w:lineRule="auto"/>
              <w:rPr>
                <w:rFonts w:ascii="Arial" w:hAnsi="Arial" w:cs="Arial"/>
                <w:sz w:val="22"/>
                <w:szCs w:val="22"/>
                <w:lang w:val="en-US"/>
              </w:rPr>
            </w:pPr>
          </w:p>
        </w:tc>
      </w:tr>
      <w:tr w:rsidR="00D70485" w:rsidRPr="00A67786" w14:paraId="4824B2B6" w14:textId="77777777" w:rsidTr="00F0408D">
        <w:tc>
          <w:tcPr>
            <w:tcW w:w="3235" w:type="dxa"/>
            <w:gridSpan w:val="2"/>
            <w:tcBorders>
              <w:bottom w:val="single" w:sz="4" w:space="0" w:color="auto"/>
            </w:tcBorders>
            <w:shd w:val="clear" w:color="auto" w:fill="E8E8E8" w:themeFill="background2"/>
          </w:tcPr>
          <w:p w14:paraId="562D376C" w14:textId="77777777" w:rsidR="00D70485" w:rsidRPr="007747C0" w:rsidRDefault="00D70485" w:rsidP="00307CC8">
            <w:pPr>
              <w:pStyle w:val="Heading5"/>
              <w:snapToGrid w:val="0"/>
              <w:spacing w:before="120" w:after="120" w:line="240" w:lineRule="auto"/>
              <w:ind w:right="209"/>
              <w:rPr>
                <w:rFonts w:ascii="Arial" w:hAnsi="Arial" w:cs="Arial"/>
                <w:b/>
                <w:bCs/>
                <w:color w:val="002548"/>
                <w:sz w:val="22"/>
                <w:szCs w:val="22"/>
              </w:rPr>
            </w:pPr>
            <w:r w:rsidRPr="007747C0">
              <w:rPr>
                <w:rFonts w:ascii="Arial" w:hAnsi="Arial" w:cs="Arial"/>
                <w:b/>
                <w:bCs/>
                <w:color w:val="002548"/>
                <w:sz w:val="22"/>
                <w:szCs w:val="22"/>
              </w:rPr>
              <w:t>MORE INFORMATION</w:t>
            </w:r>
          </w:p>
          <w:p w14:paraId="1FB3FBFC" w14:textId="77777777" w:rsidR="00D70485" w:rsidRPr="007747C0" w:rsidRDefault="00D70485" w:rsidP="00307CC8">
            <w:pPr>
              <w:snapToGrid w:val="0"/>
              <w:spacing w:line="240" w:lineRule="auto"/>
              <w:rPr>
                <w:rFonts w:ascii="Arial" w:hAnsi="Arial" w:cs="Arial"/>
                <w:b/>
                <w:bCs/>
                <w:sz w:val="22"/>
                <w:szCs w:val="22"/>
              </w:rPr>
            </w:pPr>
          </w:p>
          <w:p w14:paraId="56D6AC8A" w14:textId="77777777" w:rsidR="00D70485" w:rsidRPr="007747C0" w:rsidRDefault="00D70485" w:rsidP="00307CC8">
            <w:pPr>
              <w:snapToGrid w:val="0"/>
              <w:spacing w:line="240" w:lineRule="auto"/>
              <w:rPr>
                <w:rFonts w:ascii="Arial" w:hAnsi="Arial" w:cs="Arial"/>
                <w:b/>
                <w:bCs/>
                <w:sz w:val="22"/>
                <w:szCs w:val="22"/>
              </w:rPr>
            </w:pPr>
            <w:r w:rsidRPr="007747C0">
              <w:rPr>
                <w:rFonts w:ascii="Arial" w:hAnsi="Arial" w:cs="Arial"/>
                <w:b/>
                <w:bCs/>
                <w:sz w:val="22"/>
                <w:szCs w:val="22"/>
              </w:rPr>
              <w:t xml:space="preserve"> </w:t>
            </w:r>
          </w:p>
        </w:tc>
        <w:tc>
          <w:tcPr>
            <w:tcW w:w="11340" w:type="dxa"/>
            <w:gridSpan w:val="2"/>
            <w:tcBorders>
              <w:bottom w:val="single" w:sz="4" w:space="0" w:color="auto"/>
            </w:tcBorders>
            <w:shd w:val="clear" w:color="auto" w:fill="E8E8E8" w:themeFill="background2"/>
          </w:tcPr>
          <w:p w14:paraId="38B4FD72" w14:textId="73748755" w:rsidR="00D70485" w:rsidRPr="007747C0" w:rsidRDefault="00D70485" w:rsidP="00307CC8">
            <w:pPr>
              <w:snapToGrid w:val="0"/>
              <w:spacing w:line="240" w:lineRule="auto"/>
              <w:rPr>
                <w:rFonts w:ascii="Arial" w:hAnsi="Arial" w:cs="Arial"/>
                <w:color w:val="002548"/>
                <w:sz w:val="22"/>
                <w:szCs w:val="22"/>
              </w:rPr>
            </w:pPr>
            <w:r w:rsidRPr="007747C0">
              <w:rPr>
                <w:rFonts w:ascii="Arial" w:hAnsi="Arial" w:cs="Arial"/>
                <w:b/>
                <w:bCs/>
                <w:color w:val="002548"/>
                <w:sz w:val="22"/>
                <w:szCs w:val="22"/>
              </w:rPr>
              <w:t>Read more to familiarise yourself with implementation</w:t>
            </w:r>
            <w:r w:rsidRPr="007747C0">
              <w:rPr>
                <w:rFonts w:ascii="Arial" w:hAnsi="Arial" w:cs="Arial"/>
                <w:color w:val="002548"/>
                <w:sz w:val="22"/>
                <w:szCs w:val="22"/>
              </w:rPr>
              <w:t>.</w:t>
            </w:r>
          </w:p>
          <w:p w14:paraId="126BD483" w14:textId="77777777" w:rsidR="00D70485" w:rsidRPr="007747C0" w:rsidRDefault="00D70485" w:rsidP="00307CC8">
            <w:pPr>
              <w:snapToGrid w:val="0"/>
              <w:spacing w:line="240" w:lineRule="auto"/>
              <w:rPr>
                <w:rStyle w:val="Hyperlink"/>
                <w:rFonts w:ascii="Arial" w:hAnsi="Arial" w:cs="Arial"/>
                <w:sz w:val="22"/>
                <w:szCs w:val="22"/>
                <w:lang w:eastAsia="en-AU"/>
              </w:rPr>
            </w:pPr>
            <w:hyperlink r:id="rId21" w:history="1">
              <w:r w:rsidRPr="007747C0">
                <w:rPr>
                  <w:rStyle w:val="Hyperlink"/>
                  <w:rFonts w:ascii="Arial" w:hAnsi="Arial" w:cs="Arial"/>
                  <w:sz w:val="22"/>
                  <w:szCs w:val="22"/>
                  <w:lang w:val="en-US" w:eastAsia="en-AU"/>
                </w:rPr>
                <w:t>Implementation science: What is it and why should I care? – ScienceDirect</w:t>
              </w:r>
            </w:hyperlink>
          </w:p>
          <w:p w14:paraId="4DC44DC0" w14:textId="77777777" w:rsidR="00D70485" w:rsidRPr="007747C0" w:rsidRDefault="00D70485" w:rsidP="00307CC8">
            <w:pPr>
              <w:snapToGrid w:val="0"/>
              <w:spacing w:line="240" w:lineRule="auto"/>
              <w:rPr>
                <w:rStyle w:val="Hyperlink"/>
                <w:rFonts w:ascii="Arial" w:hAnsi="Arial" w:cs="Arial"/>
                <w:sz w:val="22"/>
                <w:szCs w:val="22"/>
                <w:lang w:eastAsia="en-AU"/>
              </w:rPr>
            </w:pPr>
            <w:hyperlink r:id="rId22" w:history="1">
              <w:r w:rsidRPr="007747C0">
                <w:rPr>
                  <w:rStyle w:val="Hyperlink"/>
                  <w:rFonts w:ascii="Arial" w:hAnsi="Arial" w:cs="Arial"/>
                  <w:sz w:val="22"/>
                  <w:szCs w:val="22"/>
                  <w:lang w:val="en-US" w:eastAsia="en-AU"/>
                </w:rPr>
                <w:t>An introduction to implementation science for the non-specialist | BMC Psychology</w:t>
              </w:r>
            </w:hyperlink>
          </w:p>
          <w:p w14:paraId="7EE7A65F" w14:textId="77777777" w:rsidR="00D70485" w:rsidRPr="007747C0" w:rsidRDefault="00D70485" w:rsidP="00307CC8">
            <w:pPr>
              <w:snapToGrid w:val="0"/>
              <w:spacing w:line="240" w:lineRule="auto"/>
              <w:rPr>
                <w:rStyle w:val="Hyperlink"/>
                <w:rFonts w:ascii="Arial" w:hAnsi="Arial" w:cs="Arial"/>
                <w:sz w:val="22"/>
                <w:szCs w:val="22"/>
              </w:rPr>
            </w:pPr>
            <w:hyperlink r:id="rId23" w:history="1">
              <w:r w:rsidRPr="007747C0">
                <w:rPr>
                  <w:rStyle w:val="Hyperlink"/>
                  <w:rFonts w:ascii="Arial" w:hAnsi="Arial" w:cs="Arial"/>
                  <w:sz w:val="22"/>
                  <w:szCs w:val="22"/>
                  <w:lang w:val="en-US" w:eastAsia="en-AU"/>
                </w:rPr>
                <w:t>Implementation science: A critical but undervalued part of the healthcare innovation ecosystem - Chan - 2022 - Health Care Science - Wiley Online Library</w:t>
              </w:r>
            </w:hyperlink>
          </w:p>
          <w:p w14:paraId="0397F252" w14:textId="77777777" w:rsidR="00D70485" w:rsidRPr="007747C0" w:rsidRDefault="00D70485" w:rsidP="00817AC3">
            <w:pPr>
              <w:snapToGrid w:val="0"/>
              <w:spacing w:before="160" w:line="240" w:lineRule="auto"/>
              <w:rPr>
                <w:rFonts w:ascii="Arial" w:hAnsi="Arial" w:cs="Arial"/>
                <w:b/>
                <w:bCs/>
                <w:color w:val="002548"/>
                <w:sz w:val="22"/>
                <w:szCs w:val="22"/>
              </w:rPr>
            </w:pPr>
            <w:r w:rsidRPr="007747C0">
              <w:rPr>
                <w:rFonts w:ascii="Arial" w:hAnsi="Arial" w:cs="Arial"/>
                <w:b/>
                <w:bCs/>
                <w:color w:val="002548"/>
                <w:sz w:val="22"/>
                <w:szCs w:val="22"/>
              </w:rPr>
              <w:t xml:space="preserve">An interesting paper about language </w:t>
            </w:r>
          </w:p>
          <w:p w14:paraId="7737D3DB" w14:textId="77777777" w:rsidR="00D70485" w:rsidRPr="007747C0" w:rsidRDefault="00D70485" w:rsidP="00307CC8">
            <w:pPr>
              <w:snapToGrid w:val="0"/>
              <w:spacing w:line="240" w:lineRule="auto"/>
              <w:rPr>
                <w:rStyle w:val="Hyperlink"/>
                <w:rFonts w:ascii="Arial" w:hAnsi="Arial" w:cs="Arial"/>
                <w:sz w:val="22"/>
                <w:szCs w:val="22"/>
              </w:rPr>
            </w:pPr>
            <w:hyperlink r:id="rId24" w:history="1">
              <w:r w:rsidRPr="007747C0">
                <w:rPr>
                  <w:rStyle w:val="Hyperlink"/>
                  <w:rFonts w:ascii="Arial" w:hAnsi="Arial" w:cs="Arial"/>
                  <w:sz w:val="22"/>
                  <w:szCs w:val="22"/>
                </w:rPr>
                <w:t>Concept analysis of health research translation nomenclature | BMJ Open Quality</w:t>
              </w:r>
            </w:hyperlink>
            <w:r w:rsidRPr="007747C0">
              <w:rPr>
                <w:rStyle w:val="Hyperlink"/>
                <w:rFonts w:ascii="Arial" w:hAnsi="Arial" w:cs="Arial"/>
                <w:sz w:val="22"/>
                <w:szCs w:val="22"/>
              </w:rPr>
              <w:t xml:space="preserve"> </w:t>
            </w:r>
          </w:p>
          <w:p w14:paraId="33C76EDF" w14:textId="5CF37E7D" w:rsidR="00D70485" w:rsidRPr="007747C0" w:rsidRDefault="00D70485" w:rsidP="00E50114">
            <w:pPr>
              <w:snapToGrid w:val="0"/>
              <w:spacing w:before="160" w:line="240" w:lineRule="auto"/>
              <w:rPr>
                <w:rFonts w:ascii="Arial" w:eastAsia="Times New Roman" w:hAnsi="Arial" w:cs="Arial"/>
                <w:color w:val="002548"/>
                <w:sz w:val="22"/>
                <w:szCs w:val="22"/>
                <w:lang w:eastAsia="en-AU"/>
              </w:rPr>
            </w:pPr>
            <w:r w:rsidRPr="007747C0">
              <w:rPr>
                <w:rFonts w:ascii="Arial" w:eastAsia="+mn-ea" w:hAnsi="Arial" w:cs="Arial"/>
                <w:b/>
                <w:bCs/>
                <w:color w:val="002548"/>
                <w:kern w:val="24"/>
                <w:sz w:val="22"/>
                <w:szCs w:val="22"/>
                <w:lang w:val="en-US" w:eastAsia="en-AU"/>
              </w:rPr>
              <w:t>Listen to a podcast conversation</w:t>
            </w:r>
          </w:p>
          <w:p w14:paraId="04F533A9" w14:textId="77777777" w:rsidR="00D70485" w:rsidRPr="007747C0" w:rsidRDefault="00D70485" w:rsidP="00307CC8">
            <w:pPr>
              <w:snapToGrid w:val="0"/>
              <w:spacing w:line="240" w:lineRule="auto"/>
              <w:rPr>
                <w:rFonts w:ascii="Arial" w:eastAsia="Times New Roman" w:hAnsi="Arial" w:cs="Arial"/>
                <w:color w:val="000000" w:themeColor="text1"/>
                <w:sz w:val="22"/>
                <w:szCs w:val="22"/>
                <w:lang w:eastAsia="en-AU"/>
              </w:rPr>
            </w:pPr>
            <w:r w:rsidRPr="007747C0">
              <w:rPr>
                <w:rFonts w:ascii="Arial" w:eastAsia="+mn-ea" w:hAnsi="Arial" w:cs="Arial"/>
                <w:color w:val="000000" w:themeColor="text1"/>
                <w:kern w:val="24"/>
                <w:sz w:val="22"/>
                <w:szCs w:val="22"/>
                <w:lang w:val="en-US" w:eastAsia="en-AU"/>
              </w:rPr>
              <w:t>An implementation scientist and clinical nurse specialist compare their journeys into using implementation– hosted by the Swiss Learning Health System</w:t>
            </w:r>
          </w:p>
          <w:p w14:paraId="4DCB9B48" w14:textId="77777777" w:rsidR="00D70485" w:rsidRPr="007747C0" w:rsidRDefault="00D70485" w:rsidP="00307CC8">
            <w:pPr>
              <w:snapToGrid w:val="0"/>
              <w:spacing w:line="240" w:lineRule="auto"/>
              <w:rPr>
                <w:rStyle w:val="Hyperlink"/>
                <w:rFonts w:ascii="Arial" w:hAnsi="Arial" w:cs="Arial"/>
                <w:sz w:val="22"/>
                <w:szCs w:val="22"/>
                <w:lang w:eastAsia="en-AU"/>
              </w:rPr>
            </w:pPr>
            <w:hyperlink r:id="rId25" w:history="1">
              <w:r w:rsidRPr="007747C0">
                <w:rPr>
                  <w:rStyle w:val="Hyperlink"/>
                  <w:rFonts w:ascii="Arial" w:hAnsi="Arial" w:cs="Arial"/>
                  <w:sz w:val="22"/>
                  <w:szCs w:val="22"/>
                  <w:lang w:val="en-US" w:eastAsia="en-AU"/>
                </w:rPr>
                <w:t>https://youtu.be/sXS6iYIeGZw?si=Irbn9awc5uCZkjnt</w:t>
              </w:r>
            </w:hyperlink>
          </w:p>
          <w:p w14:paraId="1710FE89" w14:textId="69039F59" w:rsidR="00D70485" w:rsidRPr="007747C0" w:rsidRDefault="00D70485" w:rsidP="00E50114">
            <w:pPr>
              <w:snapToGrid w:val="0"/>
              <w:spacing w:before="160" w:line="240" w:lineRule="auto"/>
              <w:rPr>
                <w:rFonts w:ascii="Arial" w:eastAsia="Times New Roman" w:hAnsi="Arial" w:cs="Arial"/>
                <w:color w:val="002548"/>
                <w:sz w:val="22"/>
                <w:szCs w:val="22"/>
                <w:lang w:eastAsia="en-AU"/>
              </w:rPr>
            </w:pPr>
            <w:r w:rsidRPr="007747C0">
              <w:rPr>
                <w:rFonts w:ascii="Arial" w:eastAsia="+mn-ea" w:hAnsi="Arial" w:cs="Arial"/>
                <w:b/>
                <w:bCs/>
                <w:color w:val="002548"/>
                <w:kern w:val="24"/>
                <w:sz w:val="22"/>
                <w:szCs w:val="22"/>
                <w:lang w:val="en-US" w:eastAsia="en-AU"/>
              </w:rPr>
              <w:t>Read about practice examples of implementation</w:t>
            </w:r>
          </w:p>
          <w:p w14:paraId="5E03857B" w14:textId="0B763920" w:rsidR="00ED2A9D" w:rsidRPr="00793EEC" w:rsidRDefault="00D70485" w:rsidP="00307CC8">
            <w:pPr>
              <w:snapToGrid w:val="0"/>
              <w:spacing w:line="240" w:lineRule="auto"/>
              <w:rPr>
                <w:rStyle w:val="Hyperlink"/>
                <w:color w:val="auto"/>
                <w:u w:val="none"/>
              </w:rPr>
            </w:pPr>
            <w:hyperlink r:id="rId26" w:history="1">
              <w:r w:rsidRPr="007747C0">
                <w:rPr>
                  <w:rStyle w:val="Hyperlink"/>
                  <w:rFonts w:ascii="Arial" w:hAnsi="Arial" w:cs="Arial"/>
                  <w:sz w:val="22"/>
                  <w:szCs w:val="22"/>
                  <w:lang w:val="en-US" w:eastAsia="en-AU"/>
                </w:rPr>
                <w:t>What Can Implementation Science Do for You? Key Success Stories from the Field | Journal of General Internal Medicine</w:t>
              </w:r>
            </w:hyperlink>
          </w:p>
        </w:tc>
      </w:tr>
      <w:tr w:rsidR="00D70485" w:rsidRPr="00A67786" w14:paraId="79F9F241" w14:textId="77777777" w:rsidTr="00BF0981">
        <w:tc>
          <w:tcPr>
            <w:tcW w:w="14575" w:type="dxa"/>
            <w:gridSpan w:val="4"/>
            <w:tcBorders>
              <w:top w:val="single" w:sz="4" w:space="0" w:color="auto"/>
            </w:tcBorders>
          </w:tcPr>
          <w:p w14:paraId="42E8D9D7" w14:textId="23273CD3" w:rsidR="00D70485" w:rsidRPr="00A67786" w:rsidRDefault="00D70485" w:rsidP="00307CC8">
            <w:pPr>
              <w:pStyle w:val="Heading2"/>
              <w:snapToGrid w:val="0"/>
              <w:spacing w:before="120" w:after="120" w:line="240" w:lineRule="auto"/>
              <w:rPr>
                <w:rFonts w:ascii="Arial" w:hAnsi="Arial" w:cs="Arial"/>
                <w:sz w:val="22"/>
                <w:szCs w:val="22"/>
              </w:rPr>
            </w:pPr>
            <w:bookmarkStart w:id="8" w:name="_Toc233021969"/>
            <w:r w:rsidRPr="00A67786">
              <w:rPr>
                <w:rFonts w:ascii="Arial" w:hAnsi="Arial" w:cs="Arial"/>
                <w:sz w:val="28"/>
                <w:szCs w:val="28"/>
              </w:rPr>
              <w:t>Identify a Problem</w:t>
            </w:r>
            <w:bookmarkEnd w:id="8"/>
          </w:p>
        </w:tc>
      </w:tr>
      <w:tr w:rsidR="00D70485" w:rsidRPr="00A67786" w14:paraId="20A9F4ED" w14:textId="77777777" w:rsidTr="00DA135D">
        <w:tc>
          <w:tcPr>
            <w:tcW w:w="742" w:type="dxa"/>
          </w:tcPr>
          <w:p w14:paraId="2F492377" w14:textId="170D9332"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16</w:t>
            </w:r>
          </w:p>
        </w:tc>
        <w:tc>
          <w:tcPr>
            <w:tcW w:w="2493" w:type="dxa"/>
            <w:shd w:val="clear" w:color="auto" w:fill="002548"/>
          </w:tcPr>
          <w:p w14:paraId="23E25909" w14:textId="25D924BF"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Identify a Problem</w:t>
            </w:r>
          </w:p>
        </w:tc>
        <w:tc>
          <w:tcPr>
            <w:tcW w:w="6983" w:type="dxa"/>
          </w:tcPr>
          <w:p w14:paraId="571D0520" w14:textId="4548E65A"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Welcome back.</w:t>
            </w:r>
            <w:r w:rsidRPr="00A67786">
              <w:rPr>
                <w:rFonts w:ascii="Arial" w:hAnsi="Arial" w:cs="Arial"/>
                <w:color w:val="232330"/>
                <w:sz w:val="22"/>
                <w:szCs w:val="22"/>
              </w:rPr>
              <w:t xml:space="preserve"> </w:t>
            </w:r>
            <w:r w:rsidRPr="00A67786">
              <w:rPr>
                <w:rFonts w:ascii="Arial" w:eastAsia="Segoe UI" w:hAnsi="Arial" w:cs="Arial"/>
                <w:color w:val="232330"/>
                <w:sz w:val="22"/>
                <w:szCs w:val="22"/>
              </w:rPr>
              <w:t>We will now move into the first step of the TRIP process: Identify a problem.</w:t>
            </w:r>
          </w:p>
        </w:tc>
        <w:tc>
          <w:tcPr>
            <w:tcW w:w="4357" w:type="dxa"/>
            <w:vMerge w:val="restart"/>
          </w:tcPr>
          <w:p w14:paraId="707C9CEA"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779CA228" w14:textId="766DC5DB"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color w:val="004A93"/>
                <w:sz w:val="22"/>
                <w:szCs w:val="22"/>
              </w:rPr>
            </w:pPr>
            <w:bookmarkStart w:id="9" w:name="_Hlk220078048"/>
            <w:r w:rsidRPr="003F1F68">
              <w:rPr>
                <w:rFonts w:ascii="Arial" w:hAnsi="Arial" w:cs="Arial"/>
                <w:color w:val="004A93"/>
                <w:sz w:val="22"/>
                <w:szCs w:val="22"/>
              </w:rPr>
              <w:t xml:space="preserve">Start the journey around the QH-TRIP process at the top. </w:t>
            </w:r>
          </w:p>
          <w:p w14:paraId="4F05E0FA" w14:textId="6C4C5DD0" w:rsidR="00D70485" w:rsidRPr="003F1F68" w:rsidRDefault="00D70485" w:rsidP="00307CC8">
            <w:pPr>
              <w:pStyle w:val="ListParagraph"/>
              <w:numPr>
                <w:ilvl w:val="0"/>
                <w:numId w:val="16"/>
              </w:numPr>
              <w:tabs>
                <w:tab w:val="left" w:pos="2835"/>
              </w:tabs>
              <w:snapToGrid w:val="0"/>
              <w:spacing w:line="240" w:lineRule="auto"/>
              <w:ind w:left="720"/>
              <w:contextualSpacing w:val="0"/>
              <w:rPr>
                <w:rFonts w:ascii="Arial" w:hAnsi="Arial" w:cs="Arial"/>
                <w:b/>
                <w:bCs/>
                <w:i/>
                <w:iCs/>
                <w:color w:val="004A93"/>
                <w:sz w:val="22"/>
                <w:szCs w:val="22"/>
              </w:rPr>
            </w:pPr>
            <w:r w:rsidRPr="003F1F68">
              <w:rPr>
                <w:rFonts w:ascii="Arial" w:hAnsi="Arial" w:cs="Arial"/>
                <w:color w:val="004A93"/>
                <w:sz w:val="22"/>
                <w:szCs w:val="22"/>
              </w:rPr>
              <w:t xml:space="preserve">Describe ways to identify an important clinical problem. </w:t>
            </w:r>
            <w:bookmarkEnd w:id="9"/>
          </w:p>
          <w:p w14:paraId="639F1A9D" w14:textId="77777777" w:rsidR="00A658E0" w:rsidRDefault="00A658E0" w:rsidP="00307CC8">
            <w:pPr>
              <w:snapToGrid w:val="0"/>
              <w:spacing w:line="240" w:lineRule="auto"/>
              <w:rPr>
                <w:rFonts w:ascii="Arial" w:hAnsi="Arial" w:cs="Arial"/>
                <w:b/>
                <w:bCs/>
                <w:color w:val="000000" w:themeColor="text1"/>
                <w:sz w:val="22"/>
                <w:szCs w:val="22"/>
              </w:rPr>
            </w:pPr>
          </w:p>
          <w:p w14:paraId="2E18BE41" w14:textId="77777777" w:rsidR="0062314E" w:rsidRPr="00A658E0" w:rsidRDefault="0062314E" w:rsidP="00307CC8">
            <w:pPr>
              <w:snapToGrid w:val="0"/>
              <w:spacing w:line="240" w:lineRule="auto"/>
              <w:rPr>
                <w:rFonts w:ascii="Arial" w:hAnsi="Arial" w:cs="Arial"/>
                <w:b/>
                <w:bCs/>
                <w:color w:val="000000" w:themeColor="text1"/>
                <w:sz w:val="22"/>
                <w:szCs w:val="22"/>
              </w:rPr>
            </w:pPr>
          </w:p>
          <w:p w14:paraId="2F94A7D2" w14:textId="5F7D43CE"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lastRenderedPageBreak/>
              <w:t>Facilitation Tips</w:t>
            </w:r>
          </w:p>
          <w:p w14:paraId="74F6E453" w14:textId="64114A23"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Emphasise that identifying the best clinical problem can be challenging – there are many problems that can be addressed across all clinical environments.</w:t>
            </w:r>
          </w:p>
          <w:p w14:paraId="3EA23778" w14:textId="02C53F12"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The key is that research evidence highlights an effective intervention that is not being integrated consistently into practice.</w:t>
            </w:r>
          </w:p>
          <w:p w14:paraId="48BF1596" w14:textId="4126A643"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Commonly,</w:t>
            </w:r>
            <w:r w:rsidRPr="00A658E0">
              <w:rPr>
                <w:rFonts w:ascii="Arial" w:hAnsi="Arial" w:cs="Arial"/>
                <w:b/>
                <w:bCs/>
                <w:color w:val="000000" w:themeColor="text1"/>
                <w:sz w:val="22"/>
                <w:szCs w:val="22"/>
              </w:rPr>
              <w:t xml:space="preserve"> </w:t>
            </w:r>
            <w:r w:rsidRPr="00A658E0">
              <w:rPr>
                <w:rFonts w:ascii="Arial" w:hAnsi="Arial" w:cs="Arial"/>
                <w:color w:val="000000" w:themeColor="text1"/>
                <w:sz w:val="22"/>
                <w:szCs w:val="22"/>
              </w:rPr>
              <w:t>implementation problems are identified</w:t>
            </w:r>
            <w:r w:rsidRPr="00A658E0">
              <w:rPr>
                <w:rFonts w:ascii="Arial" w:hAnsi="Arial" w:cs="Arial"/>
                <w:b/>
                <w:bCs/>
                <w:color w:val="000000" w:themeColor="text1"/>
                <w:sz w:val="22"/>
                <w:szCs w:val="22"/>
              </w:rPr>
              <w:t xml:space="preserve"> </w:t>
            </w:r>
            <w:r w:rsidRPr="00A658E0">
              <w:rPr>
                <w:rFonts w:ascii="Arial" w:hAnsi="Arial" w:cs="Arial"/>
                <w:color w:val="000000" w:themeColor="text1"/>
                <w:sz w:val="22"/>
                <w:szCs w:val="22"/>
              </w:rPr>
              <w:t xml:space="preserve">when there is variation between similar sites and services, and where practice is not up to date with clinical guidelines – these are often being updated, sometimes locally, or internationally. </w:t>
            </w:r>
          </w:p>
          <w:p w14:paraId="0F5A9244" w14:textId="041F55AE"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Discuss two common ways to get started and add in personal anecdotes as appropriate.</w:t>
            </w:r>
          </w:p>
        </w:tc>
      </w:tr>
      <w:tr w:rsidR="00D70485" w:rsidRPr="00A67786" w14:paraId="2B235F4D" w14:textId="77777777" w:rsidTr="00DA135D">
        <w:tc>
          <w:tcPr>
            <w:tcW w:w="742" w:type="dxa"/>
          </w:tcPr>
          <w:p w14:paraId="50E3B455" w14:textId="468D933C"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17</w:t>
            </w:r>
          </w:p>
        </w:tc>
        <w:tc>
          <w:tcPr>
            <w:tcW w:w="2493" w:type="dxa"/>
            <w:shd w:val="clear" w:color="auto" w:fill="DAE9F7" w:themeFill="text2" w:themeFillTint="1A"/>
          </w:tcPr>
          <w:p w14:paraId="4A8A0907" w14:textId="4CCEEC06"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Identify a problem</w:t>
            </w:r>
          </w:p>
        </w:tc>
        <w:tc>
          <w:tcPr>
            <w:tcW w:w="6983" w:type="dxa"/>
          </w:tcPr>
          <w:p w14:paraId="0513E181" w14:textId="77777777" w:rsidR="00ED2A9D"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On screen you will see the TRIP implementation process. We will use this to guide throughout the remainder of the module, starting with the first step: Identify a problem.</w:t>
            </w:r>
          </w:p>
          <w:p w14:paraId="60528AD0" w14:textId="7FCA0AF9"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This step focuses on clearly defining a problem or evidence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gap. It needs to be suitable for an implementation approach and important enough to guide your planning moving forward.</w:t>
            </w:r>
          </w:p>
        </w:tc>
        <w:tc>
          <w:tcPr>
            <w:tcW w:w="4357" w:type="dxa"/>
            <w:vMerge/>
          </w:tcPr>
          <w:p w14:paraId="1B2D124A" w14:textId="77777777" w:rsidR="00D70485" w:rsidRPr="00A67786" w:rsidRDefault="00D70485" w:rsidP="00307CC8">
            <w:pPr>
              <w:tabs>
                <w:tab w:val="left" w:pos="2835"/>
              </w:tabs>
              <w:snapToGrid w:val="0"/>
              <w:spacing w:line="240" w:lineRule="auto"/>
              <w:rPr>
                <w:rFonts w:ascii="Arial" w:hAnsi="Arial" w:cs="Arial"/>
                <w:sz w:val="22"/>
                <w:szCs w:val="22"/>
              </w:rPr>
            </w:pPr>
          </w:p>
        </w:tc>
      </w:tr>
      <w:tr w:rsidR="00D70485" w:rsidRPr="00A67786" w14:paraId="058857EA" w14:textId="77777777" w:rsidTr="00DA135D">
        <w:tc>
          <w:tcPr>
            <w:tcW w:w="742" w:type="dxa"/>
          </w:tcPr>
          <w:p w14:paraId="070BCC37" w14:textId="60976961"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18</w:t>
            </w:r>
          </w:p>
        </w:tc>
        <w:tc>
          <w:tcPr>
            <w:tcW w:w="2493" w:type="dxa"/>
            <w:shd w:val="clear" w:color="auto" w:fill="DAE9F7" w:themeFill="text2" w:themeFillTint="1A"/>
          </w:tcPr>
          <w:p w14:paraId="6AA61925" w14:textId="17C1B031"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Identify a problem</w:t>
            </w:r>
          </w:p>
        </w:tc>
        <w:tc>
          <w:tcPr>
            <w:tcW w:w="6983" w:type="dxa"/>
          </w:tcPr>
          <w:p w14:paraId="5BB9163F" w14:textId="77777777" w:rsidR="00ED2A9D"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Start by looking for an issue that is seen as important by multiple people across the organisation.</w:t>
            </w:r>
          </w:p>
          <w:p w14:paraId="14F8AD32" w14:textId="77777777" w:rsidR="00ED2A9D"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It should be an area where current evidence is not consistently being integrated into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p w14:paraId="3BDEC685" w14:textId="58AD8CA0"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These problems often become visible through variation that exists between teams or services, or when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has fallen behind current guidelines.</w:t>
            </w:r>
          </w:p>
        </w:tc>
        <w:tc>
          <w:tcPr>
            <w:tcW w:w="4357" w:type="dxa"/>
            <w:vMerge/>
          </w:tcPr>
          <w:p w14:paraId="6C72A748"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59B8AB6B" w14:textId="77777777" w:rsidTr="00DA135D">
        <w:tc>
          <w:tcPr>
            <w:tcW w:w="742" w:type="dxa"/>
          </w:tcPr>
          <w:p w14:paraId="5AA16EEB" w14:textId="53B20DDC"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19</w:t>
            </w:r>
          </w:p>
        </w:tc>
        <w:tc>
          <w:tcPr>
            <w:tcW w:w="2493" w:type="dxa"/>
            <w:shd w:val="clear" w:color="auto" w:fill="DAE9F7" w:themeFill="text2" w:themeFillTint="1A"/>
          </w:tcPr>
          <w:p w14:paraId="7E290F13" w14:textId="49BF4FDA"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Many problems exist</w:t>
            </w:r>
          </w:p>
        </w:tc>
        <w:tc>
          <w:tcPr>
            <w:tcW w:w="6983" w:type="dxa"/>
          </w:tcPr>
          <w:p w14:paraId="68C303D0" w14:textId="77777777" w:rsidR="00D2477C"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In complex healthcare settings, many problems exist.</w:t>
            </w:r>
          </w:p>
          <w:p w14:paraId="42732286" w14:textId="77777777" w:rsidR="00D2477C"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 goal of this phase is threefold:</w:t>
            </w:r>
          </w:p>
          <w:p w14:paraId="5D07CD9A" w14:textId="77777777" w:rsidR="0021475F" w:rsidRPr="0021475F" w:rsidRDefault="00D70485" w:rsidP="0021475F">
            <w:pPr>
              <w:pStyle w:val="ListParagraph"/>
              <w:numPr>
                <w:ilvl w:val="0"/>
                <w:numId w:val="43"/>
              </w:numPr>
              <w:snapToGrid w:val="0"/>
              <w:spacing w:line="240" w:lineRule="auto"/>
              <w:rPr>
                <w:rFonts w:ascii="Arial" w:hAnsi="Arial" w:cs="Arial"/>
                <w:sz w:val="22"/>
                <w:szCs w:val="22"/>
              </w:rPr>
            </w:pPr>
            <w:r w:rsidRPr="0021475F">
              <w:rPr>
                <w:rFonts w:ascii="Arial" w:eastAsia="Segoe UI" w:hAnsi="Arial" w:cs="Arial"/>
                <w:color w:val="232330"/>
                <w:sz w:val="22"/>
                <w:szCs w:val="22"/>
              </w:rPr>
              <w:t>First, identify a specific problem.</w:t>
            </w:r>
          </w:p>
          <w:p w14:paraId="4BBAB5EB" w14:textId="77777777" w:rsidR="0021475F" w:rsidRPr="0021475F" w:rsidRDefault="00D70485" w:rsidP="0021475F">
            <w:pPr>
              <w:pStyle w:val="ListParagraph"/>
              <w:numPr>
                <w:ilvl w:val="0"/>
                <w:numId w:val="43"/>
              </w:numPr>
              <w:snapToGrid w:val="0"/>
              <w:spacing w:line="240" w:lineRule="auto"/>
              <w:rPr>
                <w:rFonts w:ascii="Arial" w:hAnsi="Arial" w:cs="Arial"/>
                <w:sz w:val="22"/>
                <w:szCs w:val="22"/>
              </w:rPr>
            </w:pPr>
            <w:r w:rsidRPr="0021475F">
              <w:rPr>
                <w:rFonts w:ascii="Arial" w:eastAsia="Segoe UI" w:hAnsi="Arial" w:cs="Arial"/>
                <w:color w:val="232330"/>
                <w:sz w:val="22"/>
                <w:szCs w:val="22"/>
              </w:rPr>
              <w:t>Second, explore why that problem exists in your local context.</w:t>
            </w:r>
          </w:p>
          <w:p w14:paraId="588982DE" w14:textId="0FB91DD9" w:rsidR="00D70485" w:rsidRPr="0021475F" w:rsidRDefault="00D70485" w:rsidP="0021475F">
            <w:pPr>
              <w:pStyle w:val="ListParagraph"/>
              <w:numPr>
                <w:ilvl w:val="0"/>
                <w:numId w:val="43"/>
              </w:numPr>
              <w:snapToGrid w:val="0"/>
              <w:spacing w:line="240" w:lineRule="auto"/>
              <w:rPr>
                <w:rFonts w:ascii="Arial" w:hAnsi="Arial" w:cs="Arial"/>
                <w:sz w:val="22"/>
                <w:szCs w:val="22"/>
              </w:rPr>
            </w:pPr>
            <w:r w:rsidRPr="0021475F">
              <w:rPr>
                <w:rFonts w:ascii="Arial" w:eastAsia="Segoe UI" w:hAnsi="Arial" w:cs="Arial"/>
                <w:color w:val="232330"/>
                <w:sz w:val="22"/>
                <w:szCs w:val="22"/>
              </w:rPr>
              <w:t>And third, clearly explain why an implementation approach is needed to address it.</w:t>
            </w:r>
          </w:p>
        </w:tc>
        <w:tc>
          <w:tcPr>
            <w:tcW w:w="4357" w:type="dxa"/>
            <w:vMerge/>
          </w:tcPr>
          <w:p w14:paraId="2E6E54D1"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624D84A5" w14:textId="77777777" w:rsidTr="00DA135D">
        <w:tc>
          <w:tcPr>
            <w:tcW w:w="742" w:type="dxa"/>
          </w:tcPr>
          <w:p w14:paraId="78C6E6F1" w14:textId="4D2DCE44"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20</w:t>
            </w:r>
          </w:p>
        </w:tc>
        <w:tc>
          <w:tcPr>
            <w:tcW w:w="2493" w:type="dxa"/>
            <w:shd w:val="clear" w:color="auto" w:fill="DAE9F7" w:themeFill="text2" w:themeFillTint="1A"/>
          </w:tcPr>
          <w:p w14:paraId="01969E6C" w14:textId="53A189CB"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Explore challenges in current practice</w:t>
            </w:r>
          </w:p>
        </w:tc>
        <w:tc>
          <w:tcPr>
            <w:tcW w:w="6983" w:type="dxa"/>
          </w:tcPr>
          <w:p w14:paraId="4AA61B53" w14:textId="77777777" w:rsidR="0021475F"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When exploring current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it is important to recognise the broader challenges facing healthcare systems.</w:t>
            </w:r>
          </w:p>
          <w:p w14:paraId="2ABE4A59" w14:textId="77777777" w:rsidR="00C37814"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Clinical guidelines often exist, but they are not always consistently followed in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p w14:paraId="4A0C1E2F" w14:textId="77777777" w:rsidR="0094461B"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Healthcare teams are navigating an increasing volume of research, rapid digital change, workforce pressures, an ageing population, all while constrained by finite resources.</w:t>
            </w:r>
          </w:p>
          <w:p w14:paraId="3497CC91" w14:textId="1BC4054D"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These complex, interconnected factors make it difficult to consistently integrate evidence into routine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tc>
        <w:tc>
          <w:tcPr>
            <w:tcW w:w="4357" w:type="dxa"/>
          </w:tcPr>
          <w:p w14:paraId="26B3FF15" w14:textId="17AFA39A" w:rsidR="00D70485" w:rsidRPr="00A67786" w:rsidRDefault="00D70485" w:rsidP="00307CC8">
            <w:pPr>
              <w:snapToGrid w:val="0"/>
              <w:spacing w:line="240" w:lineRule="auto"/>
              <w:rPr>
                <w:rFonts w:ascii="Arial" w:hAnsi="Arial" w:cs="Arial"/>
                <w:sz w:val="22"/>
                <w:szCs w:val="22"/>
              </w:rPr>
            </w:pPr>
          </w:p>
        </w:tc>
      </w:tr>
      <w:tr w:rsidR="00D70485" w:rsidRPr="00A67786" w14:paraId="2112B1DB" w14:textId="77777777" w:rsidTr="00DA135D">
        <w:tc>
          <w:tcPr>
            <w:tcW w:w="742" w:type="dxa"/>
          </w:tcPr>
          <w:p w14:paraId="52E69ABD" w14:textId="7ED1B2CA"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21</w:t>
            </w:r>
          </w:p>
        </w:tc>
        <w:tc>
          <w:tcPr>
            <w:tcW w:w="2493" w:type="dxa"/>
            <w:shd w:val="clear" w:color="auto" w:fill="DAE9F7" w:themeFill="text2" w:themeFillTint="1A"/>
          </w:tcPr>
          <w:p w14:paraId="73CB149B" w14:textId="4DC23930"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Look for an important problem</w:t>
            </w:r>
          </w:p>
        </w:tc>
        <w:tc>
          <w:tcPr>
            <w:tcW w:w="6983" w:type="dxa"/>
          </w:tcPr>
          <w:p w14:paraId="3516266E" w14:textId="77777777" w:rsidR="0094461B"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There are several ways to identify an important clinical problem.</w:t>
            </w:r>
            <w:r w:rsidR="008D3FD6">
              <w:rPr>
                <w:rFonts w:ascii="Arial" w:eastAsia="Segoe UI" w:hAnsi="Arial" w:cs="Arial"/>
                <w:color w:val="232330"/>
                <w:sz w:val="22"/>
                <w:szCs w:val="22"/>
              </w:rPr>
              <w:t xml:space="preserve"> </w:t>
            </w:r>
            <w:r w:rsidRPr="00A67786">
              <w:rPr>
                <w:rFonts w:ascii="Arial" w:eastAsia="Segoe UI" w:hAnsi="Arial" w:cs="Arial"/>
                <w:color w:val="232330"/>
                <w:sz w:val="22"/>
                <w:szCs w:val="22"/>
              </w:rPr>
              <w:t xml:space="preserve">One approach is to listen for problems discussed within your workplace. </w:t>
            </w:r>
          </w:p>
          <w:p w14:paraId="51080F32" w14:textId="0363B6DD" w:rsidR="00C37814" w:rsidRDefault="00046D83" w:rsidP="00307CC8">
            <w:pPr>
              <w:snapToGrid w:val="0"/>
              <w:spacing w:line="240" w:lineRule="auto"/>
              <w:rPr>
                <w:rFonts w:ascii="Arial" w:eastAsia="Segoe UI" w:hAnsi="Arial" w:cs="Arial"/>
                <w:color w:val="232330"/>
                <w:sz w:val="22"/>
                <w:szCs w:val="22"/>
              </w:rPr>
            </w:pPr>
            <w:r>
              <w:rPr>
                <w:rFonts w:ascii="Arial" w:eastAsia="Segoe UI" w:hAnsi="Arial" w:cs="Arial"/>
                <w:color w:val="232330"/>
                <w:sz w:val="22"/>
                <w:szCs w:val="22"/>
              </w:rPr>
              <w:lastRenderedPageBreak/>
              <w:t>T</w:t>
            </w:r>
            <w:r w:rsidR="00D70485" w:rsidRPr="00A67786">
              <w:rPr>
                <w:rFonts w:ascii="Arial" w:eastAsia="Segoe UI" w:hAnsi="Arial" w:cs="Arial"/>
                <w:color w:val="232330"/>
                <w:sz w:val="22"/>
                <w:szCs w:val="22"/>
              </w:rPr>
              <w:t xml:space="preserve">his might include variations between </w:t>
            </w:r>
            <w:r w:rsidR="00C03EF5">
              <w:rPr>
                <w:rFonts w:ascii="Arial" w:eastAsia="Segoe UI" w:hAnsi="Arial" w:cs="Arial"/>
                <w:color w:val="232330"/>
                <w:sz w:val="22"/>
                <w:szCs w:val="22"/>
              </w:rPr>
              <w:t>wards</w:t>
            </w:r>
            <w:r w:rsidR="00D70485" w:rsidRPr="00A67786">
              <w:rPr>
                <w:rFonts w:ascii="Arial" w:eastAsia="Segoe UI" w:hAnsi="Arial" w:cs="Arial"/>
                <w:color w:val="232330"/>
                <w:sz w:val="22"/>
                <w:szCs w:val="22"/>
              </w:rPr>
              <w:t xml:space="preserve"> or services, unexplained differences in </w:t>
            </w:r>
            <w:r w:rsidR="0026666F">
              <w:rPr>
                <w:rFonts w:ascii="Arial" w:eastAsia="Segoe UI" w:hAnsi="Arial" w:cs="Arial"/>
                <w:color w:val="232330"/>
                <w:sz w:val="22"/>
                <w:szCs w:val="22"/>
              </w:rPr>
              <w:t>practice</w:t>
            </w:r>
            <w:r w:rsidR="00D70485" w:rsidRPr="00A67786">
              <w:rPr>
                <w:rFonts w:ascii="Arial" w:eastAsia="Segoe UI" w:hAnsi="Arial" w:cs="Arial"/>
                <w:color w:val="232330"/>
                <w:sz w:val="22"/>
                <w:szCs w:val="22"/>
              </w:rPr>
              <w:t>, or audit and benchmarking results that suggest outcomes could be improved.</w:t>
            </w:r>
          </w:p>
          <w:p w14:paraId="1D44620C" w14:textId="77777777" w:rsidR="00C37814"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Another approach is to look for evidence that is not yet consistently informing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This may include clinical guidelines, systematic reviews, or new evidence presented through conferences, journal clubs or professional networks.</w:t>
            </w:r>
          </w:p>
          <w:p w14:paraId="391F7956" w14:textId="38D6A352"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Often, implementation opportunities emerge when there is a clear gap between what the evidence recommends and what is currently happening in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tc>
        <w:tc>
          <w:tcPr>
            <w:tcW w:w="4357" w:type="dxa"/>
          </w:tcPr>
          <w:p w14:paraId="077EA87F"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57153858" w14:textId="77777777" w:rsidTr="00DA135D">
        <w:tc>
          <w:tcPr>
            <w:tcW w:w="742" w:type="dxa"/>
          </w:tcPr>
          <w:p w14:paraId="0492CA6D" w14:textId="656CA041"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22</w:t>
            </w:r>
          </w:p>
        </w:tc>
        <w:tc>
          <w:tcPr>
            <w:tcW w:w="2493" w:type="dxa"/>
            <w:shd w:val="clear" w:color="auto" w:fill="DAE9F7" w:themeFill="text2" w:themeFillTint="1A"/>
          </w:tcPr>
          <w:p w14:paraId="0E6C6887" w14:textId="0D9BBF90"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tc>
        <w:tc>
          <w:tcPr>
            <w:tcW w:w="6983" w:type="dxa"/>
          </w:tcPr>
          <w:p w14:paraId="5486CCD1" w14:textId="77777777" w:rsidR="00C37814"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Next, we'll look at a case study to see a practical example of how this content is applied.</w:t>
            </w:r>
          </w:p>
          <w:p w14:paraId="738916E5" w14:textId="2FC28576"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This implementation project, published by clinicians and dietitians here in QLD, focuses on early nutrition after liver transplant surgery.</w:t>
            </w:r>
          </w:p>
          <w:p w14:paraId="0BCE0143" w14:textId="77777777" w:rsidR="00C37814"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You can access the journal article using the link on your screen. We'll explore this paper now, and we will continue to revisit its core concepts throughout the workshop. </w:t>
            </w:r>
          </w:p>
          <w:p w14:paraId="5872A388" w14:textId="5F944C01" w:rsidR="00D70485" w:rsidRPr="00A67786" w:rsidRDefault="00D70485" w:rsidP="00071B12">
            <w:pPr>
              <w:snapToGrid w:val="0"/>
              <w:spacing w:line="240" w:lineRule="auto"/>
              <w:rPr>
                <w:rFonts w:ascii="Arial" w:hAnsi="Arial" w:cs="Arial"/>
                <w:sz w:val="22"/>
                <w:szCs w:val="22"/>
              </w:rPr>
            </w:pPr>
            <w:r w:rsidRPr="00A67786">
              <w:rPr>
                <w:rFonts w:ascii="Arial" w:eastAsia="Segoe UI" w:hAnsi="Arial" w:cs="Arial"/>
                <w:color w:val="232330"/>
                <w:sz w:val="22"/>
                <w:szCs w:val="22"/>
              </w:rPr>
              <w:t>Consider pausing the video here to read the abstract and download the article.</w:t>
            </w:r>
            <w:r w:rsidR="006B6F47">
              <w:rPr>
                <w:rFonts w:ascii="Arial" w:eastAsia="Segoe UI" w:hAnsi="Arial" w:cs="Arial"/>
                <w:color w:val="232330"/>
                <w:sz w:val="22"/>
                <w:szCs w:val="22"/>
              </w:rPr>
              <w:t xml:space="preserve"> </w:t>
            </w:r>
            <w:r w:rsidRPr="00A67786">
              <w:rPr>
                <w:rFonts w:ascii="Arial" w:eastAsia="Segoe UI" w:hAnsi="Arial" w:cs="Arial"/>
                <w:color w:val="232330"/>
                <w:sz w:val="22"/>
                <w:szCs w:val="22"/>
              </w:rPr>
              <w:t>Keep the article open on your computer for easy reference when we come back to it later on.</w:t>
            </w:r>
          </w:p>
        </w:tc>
        <w:tc>
          <w:tcPr>
            <w:tcW w:w="4357" w:type="dxa"/>
            <w:vMerge w:val="restart"/>
          </w:tcPr>
          <w:p w14:paraId="458CAB9E"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40A0AD6E" w14:textId="28B053A8"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bCs/>
                <w:color w:val="004A93"/>
                <w:sz w:val="22"/>
                <w:szCs w:val="22"/>
              </w:rPr>
            </w:pPr>
            <w:r w:rsidRPr="003F1F68">
              <w:rPr>
                <w:rFonts w:ascii="Arial" w:hAnsi="Arial" w:cs="Arial"/>
                <w:color w:val="004A93"/>
                <w:sz w:val="22"/>
                <w:szCs w:val="22"/>
              </w:rPr>
              <w:t>Use the case study to describe a problem in clinical practice.</w:t>
            </w:r>
          </w:p>
          <w:p w14:paraId="5228F599" w14:textId="77777777" w:rsidR="00A658E0" w:rsidRDefault="00A658E0" w:rsidP="00307CC8">
            <w:pPr>
              <w:snapToGrid w:val="0"/>
              <w:spacing w:line="240" w:lineRule="auto"/>
              <w:rPr>
                <w:rFonts w:ascii="Arial" w:hAnsi="Arial" w:cs="Arial"/>
                <w:b/>
                <w:bCs/>
                <w:color w:val="0070C0"/>
                <w:sz w:val="22"/>
                <w:szCs w:val="22"/>
              </w:rPr>
            </w:pPr>
          </w:p>
          <w:p w14:paraId="6F2A376A" w14:textId="314228EE"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t>Facilitation Tips</w:t>
            </w:r>
          </w:p>
          <w:p w14:paraId="419CD146" w14:textId="7A6413B9"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Familiarise yourself with the case study, which will be referred to, throughout this workshop to apply the content being taught.</w:t>
            </w:r>
          </w:p>
          <w:p w14:paraId="38153655" w14:textId="61FB2269"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Seek interest and experience amongst the group in global changes in surgery from Early Recover after Surgery (ERAS) protocols – summarise broad benefits.</w:t>
            </w:r>
          </w:p>
          <w:p w14:paraId="20D234CC" w14:textId="330500C4"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Describe the clinical scenario, from a dietitians’ perspective.</w:t>
            </w:r>
          </w:p>
          <w:p w14:paraId="66EE17D5" w14:textId="34C635A6" w:rsidR="00D70485" w:rsidRPr="00A67786" w:rsidRDefault="00D70485" w:rsidP="00307CC8">
            <w:pPr>
              <w:pStyle w:val="ListParagraph"/>
              <w:numPr>
                <w:ilvl w:val="0"/>
                <w:numId w:val="19"/>
              </w:numPr>
              <w:tabs>
                <w:tab w:val="left" w:pos="2835"/>
              </w:tabs>
              <w:snapToGrid w:val="0"/>
              <w:spacing w:line="240" w:lineRule="auto"/>
              <w:contextualSpacing w:val="0"/>
              <w:rPr>
                <w:rFonts w:ascii="Arial" w:hAnsi="Arial" w:cs="Arial"/>
                <w:color w:val="0070C0"/>
                <w:sz w:val="22"/>
                <w:szCs w:val="22"/>
              </w:rPr>
            </w:pPr>
            <w:r w:rsidRPr="00A658E0">
              <w:rPr>
                <w:rFonts w:ascii="Arial" w:hAnsi="Arial" w:cs="Arial"/>
                <w:color w:val="000000" w:themeColor="text1"/>
                <w:sz w:val="22"/>
                <w:szCs w:val="22"/>
              </w:rPr>
              <w:t>Highlight the case study paper and ensure all participants have access to a copy to work from.</w:t>
            </w:r>
          </w:p>
        </w:tc>
      </w:tr>
      <w:tr w:rsidR="00D70485" w:rsidRPr="00A67786" w14:paraId="19B8A949" w14:textId="77777777" w:rsidTr="00DA135D">
        <w:tc>
          <w:tcPr>
            <w:tcW w:w="742" w:type="dxa"/>
          </w:tcPr>
          <w:p w14:paraId="641F6C5F" w14:textId="780E90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23</w:t>
            </w:r>
          </w:p>
        </w:tc>
        <w:tc>
          <w:tcPr>
            <w:tcW w:w="2493" w:type="dxa"/>
            <w:shd w:val="clear" w:color="auto" w:fill="DAE9F7" w:themeFill="text2" w:themeFillTint="1A"/>
          </w:tcPr>
          <w:p w14:paraId="4DC3FA43"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248D61A3" w14:textId="09BFA741"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A global change in clinical practice</w:t>
            </w:r>
          </w:p>
        </w:tc>
        <w:tc>
          <w:tcPr>
            <w:tcW w:w="6983" w:type="dxa"/>
          </w:tcPr>
          <w:p w14:paraId="470E75B2" w14:textId="0E6BFB4C" w:rsidR="00C37814" w:rsidRDefault="00D70485" w:rsidP="00C37814">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Let's now look at the project in more detail.</w:t>
            </w:r>
            <w:r w:rsidR="006B6F47">
              <w:rPr>
                <w:rFonts w:ascii="Arial" w:eastAsia="Segoe UI" w:hAnsi="Arial" w:cs="Arial"/>
                <w:color w:val="232330"/>
                <w:sz w:val="22"/>
                <w:szCs w:val="22"/>
              </w:rPr>
              <w:t xml:space="preserve"> </w:t>
            </w:r>
            <w:r w:rsidRPr="00A67786">
              <w:rPr>
                <w:rFonts w:ascii="Arial" w:eastAsia="Segoe UI" w:hAnsi="Arial" w:cs="Arial"/>
                <w:color w:val="232330"/>
                <w:sz w:val="22"/>
                <w:szCs w:val="22"/>
              </w:rPr>
              <w:t>In case anyone is unfamiliar with ERAS protocols, the acronym stands for Early Recovery After Surgery.</w:t>
            </w:r>
            <w:r w:rsidRPr="00A67786">
              <w:rPr>
                <w:rFonts w:ascii="Arial" w:hAnsi="Arial" w:cs="Arial"/>
                <w:color w:val="232330"/>
                <w:sz w:val="22"/>
                <w:szCs w:val="22"/>
              </w:rPr>
              <w:t xml:space="preserve"> </w:t>
            </w:r>
          </w:p>
          <w:p w14:paraId="25D4528C" w14:textId="71506353" w:rsidR="00D70485" w:rsidRPr="00A67786" w:rsidRDefault="00D70485" w:rsidP="008D3FD6">
            <w:pPr>
              <w:snapToGrid w:val="0"/>
              <w:spacing w:line="240" w:lineRule="auto"/>
              <w:rPr>
                <w:rFonts w:ascii="Arial" w:hAnsi="Arial" w:cs="Arial"/>
                <w:sz w:val="22"/>
                <w:szCs w:val="22"/>
              </w:rPr>
            </w:pPr>
            <w:r w:rsidRPr="00A67786">
              <w:rPr>
                <w:rFonts w:ascii="Arial" w:eastAsia="Segoe UI" w:hAnsi="Arial" w:cs="Arial"/>
                <w:color w:val="232330"/>
                <w:sz w:val="22"/>
                <w:szCs w:val="22"/>
              </w:rPr>
              <w:t>This is a large area of international study where researchers are showing that if you promote early recovery after surgery with different strategies for different conditions, we can reduce the hospital length of stay</w:t>
            </w:r>
            <w:r w:rsidR="00D54E0C">
              <w:rPr>
                <w:rFonts w:ascii="Arial" w:eastAsia="Segoe UI" w:hAnsi="Arial" w:cs="Arial"/>
                <w:color w:val="232330"/>
                <w:sz w:val="22"/>
                <w:szCs w:val="22"/>
              </w:rPr>
              <w:t xml:space="preserve">, </w:t>
            </w:r>
            <w:r w:rsidR="00D54E0C" w:rsidRPr="00A67786">
              <w:rPr>
                <w:rFonts w:ascii="Arial" w:eastAsia="Segoe UI" w:hAnsi="Arial" w:cs="Arial"/>
                <w:color w:val="232330"/>
                <w:sz w:val="22"/>
                <w:szCs w:val="22"/>
              </w:rPr>
              <w:t>decrease potential post-operative complications and improve</w:t>
            </w:r>
            <w:r w:rsidR="00D54E0C">
              <w:rPr>
                <w:rFonts w:ascii="Arial" w:eastAsia="Segoe UI" w:hAnsi="Arial" w:cs="Arial"/>
                <w:color w:val="232330"/>
                <w:sz w:val="22"/>
                <w:szCs w:val="22"/>
              </w:rPr>
              <w:t xml:space="preserve"> </w:t>
            </w:r>
            <w:r w:rsidRPr="00A67786">
              <w:rPr>
                <w:rFonts w:ascii="Arial" w:eastAsia="Segoe UI" w:hAnsi="Arial" w:cs="Arial"/>
                <w:color w:val="232330"/>
                <w:sz w:val="22"/>
                <w:szCs w:val="22"/>
              </w:rPr>
              <w:t>the cost effectiveness of care.</w:t>
            </w:r>
          </w:p>
        </w:tc>
        <w:tc>
          <w:tcPr>
            <w:tcW w:w="4357" w:type="dxa"/>
            <w:vMerge/>
          </w:tcPr>
          <w:p w14:paraId="5D6F811A"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28B0A5BA" w14:textId="77777777" w:rsidTr="00DA135D">
        <w:tc>
          <w:tcPr>
            <w:tcW w:w="742" w:type="dxa"/>
          </w:tcPr>
          <w:p w14:paraId="5C4327CA" w14:textId="3B702E7B"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24</w:t>
            </w:r>
          </w:p>
        </w:tc>
        <w:tc>
          <w:tcPr>
            <w:tcW w:w="2493" w:type="dxa"/>
            <w:shd w:val="clear" w:color="auto" w:fill="DAE9F7" w:themeFill="text2" w:themeFillTint="1A"/>
          </w:tcPr>
          <w:p w14:paraId="65C124FB"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CASE STUY</w:t>
            </w:r>
          </w:p>
          <w:p w14:paraId="175A5B29" w14:textId="7AC38B42"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Current practice</w:t>
            </w:r>
          </w:p>
        </w:tc>
        <w:tc>
          <w:tcPr>
            <w:tcW w:w="6983" w:type="dxa"/>
          </w:tcPr>
          <w:p w14:paraId="67369CC2" w14:textId="77777777" w:rsidR="00C37814"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 dietitian at the centre of this particular implementation study recognised that there were colleagues in the neighbouring colorectal ward that were involved in understanding and interpreting the guidelines around nutrition.</w:t>
            </w:r>
          </w:p>
          <w:p w14:paraId="74480BFD" w14:textId="77777777" w:rsidR="00C37814" w:rsidRDefault="00D70485"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lastRenderedPageBreak/>
              <w:t>As a dietitian, she was picking up on delays with starting nutrition in the ward that she was working in, where post liver transplant patients received care.</w:t>
            </w:r>
            <w:r w:rsidRPr="00A67786">
              <w:rPr>
                <w:rFonts w:ascii="Arial" w:hAnsi="Arial" w:cs="Arial"/>
                <w:color w:val="232330"/>
                <w:sz w:val="22"/>
                <w:szCs w:val="22"/>
              </w:rPr>
              <w:t xml:space="preserve"> </w:t>
            </w:r>
          </w:p>
          <w:p w14:paraId="07133E72" w14:textId="6E172800" w:rsidR="00C37814" w:rsidRPr="00C37814" w:rsidRDefault="00D70485" w:rsidP="00C37814">
            <w:pPr>
              <w:pStyle w:val="ListParagraph"/>
              <w:numPr>
                <w:ilvl w:val="0"/>
                <w:numId w:val="44"/>
              </w:numPr>
              <w:snapToGrid w:val="0"/>
              <w:spacing w:line="240" w:lineRule="auto"/>
              <w:rPr>
                <w:rFonts w:ascii="Arial" w:hAnsi="Arial" w:cs="Arial"/>
                <w:sz w:val="22"/>
                <w:szCs w:val="22"/>
              </w:rPr>
            </w:pPr>
            <w:r w:rsidRPr="00C37814">
              <w:rPr>
                <w:rFonts w:ascii="Arial" w:eastAsia="Segoe UI" w:hAnsi="Arial" w:cs="Arial"/>
                <w:color w:val="232330"/>
                <w:sz w:val="22"/>
                <w:szCs w:val="22"/>
              </w:rPr>
              <w:t xml:space="preserve">She was aware of the </w:t>
            </w:r>
            <w:r w:rsidR="00E65FBB" w:rsidRPr="00C37814">
              <w:rPr>
                <w:rFonts w:ascii="Arial" w:eastAsia="Segoe UI" w:hAnsi="Arial" w:cs="Arial"/>
                <w:color w:val="232330"/>
                <w:sz w:val="22"/>
                <w:szCs w:val="22"/>
              </w:rPr>
              <w:t xml:space="preserve">Early Recovery After Surgery </w:t>
            </w:r>
            <w:r w:rsidRPr="00C37814">
              <w:rPr>
                <w:rFonts w:ascii="Arial" w:eastAsia="Segoe UI" w:hAnsi="Arial" w:cs="Arial"/>
                <w:color w:val="232330"/>
                <w:sz w:val="22"/>
                <w:szCs w:val="22"/>
              </w:rPr>
              <w:t xml:space="preserve">literature because it is commonly cited as best </w:t>
            </w:r>
            <w:r w:rsidR="0026666F" w:rsidRPr="00C37814">
              <w:rPr>
                <w:rFonts w:ascii="Arial" w:eastAsia="Segoe UI" w:hAnsi="Arial" w:cs="Arial"/>
                <w:color w:val="232330"/>
                <w:sz w:val="22"/>
                <w:szCs w:val="22"/>
              </w:rPr>
              <w:t>practice</w:t>
            </w:r>
            <w:r w:rsidRPr="00C37814">
              <w:rPr>
                <w:rFonts w:ascii="Arial" w:eastAsia="Segoe UI" w:hAnsi="Arial" w:cs="Arial"/>
                <w:color w:val="232330"/>
                <w:sz w:val="22"/>
                <w:szCs w:val="22"/>
              </w:rPr>
              <w:t xml:space="preserve"> in other surgical cohorts.</w:t>
            </w:r>
            <w:r w:rsidRPr="00C37814">
              <w:rPr>
                <w:rFonts w:ascii="Arial" w:hAnsi="Arial" w:cs="Arial"/>
                <w:color w:val="232330"/>
                <w:sz w:val="22"/>
                <w:szCs w:val="22"/>
              </w:rPr>
              <w:t xml:space="preserve"> </w:t>
            </w:r>
          </w:p>
          <w:p w14:paraId="66476A5A" w14:textId="77777777" w:rsidR="00C37814" w:rsidRPr="00C37814" w:rsidRDefault="00D70485" w:rsidP="00C37814">
            <w:pPr>
              <w:pStyle w:val="ListParagraph"/>
              <w:numPr>
                <w:ilvl w:val="0"/>
                <w:numId w:val="44"/>
              </w:numPr>
              <w:snapToGrid w:val="0"/>
              <w:spacing w:line="240" w:lineRule="auto"/>
              <w:rPr>
                <w:rFonts w:ascii="Arial" w:hAnsi="Arial" w:cs="Arial"/>
                <w:sz w:val="22"/>
                <w:szCs w:val="22"/>
              </w:rPr>
            </w:pPr>
            <w:r w:rsidRPr="00C37814">
              <w:rPr>
                <w:rFonts w:ascii="Arial" w:eastAsia="Segoe UI" w:hAnsi="Arial" w:cs="Arial"/>
                <w:color w:val="232330"/>
                <w:sz w:val="22"/>
                <w:szCs w:val="22"/>
              </w:rPr>
              <w:t>She was aware that there was an active research team who could support her work.</w:t>
            </w:r>
            <w:r w:rsidRPr="00C37814">
              <w:rPr>
                <w:rFonts w:ascii="Arial" w:hAnsi="Arial" w:cs="Arial"/>
                <w:color w:val="232330"/>
                <w:sz w:val="22"/>
                <w:szCs w:val="22"/>
              </w:rPr>
              <w:t xml:space="preserve"> </w:t>
            </w:r>
          </w:p>
          <w:p w14:paraId="1A860604" w14:textId="084F539D" w:rsidR="00D70485" w:rsidRPr="00C37814" w:rsidRDefault="00D70485" w:rsidP="00C37814">
            <w:pPr>
              <w:pStyle w:val="ListParagraph"/>
              <w:numPr>
                <w:ilvl w:val="0"/>
                <w:numId w:val="44"/>
              </w:numPr>
              <w:snapToGrid w:val="0"/>
              <w:spacing w:line="240" w:lineRule="auto"/>
              <w:rPr>
                <w:rFonts w:ascii="Arial" w:hAnsi="Arial" w:cs="Arial"/>
                <w:sz w:val="22"/>
                <w:szCs w:val="22"/>
              </w:rPr>
            </w:pPr>
            <w:r w:rsidRPr="00C37814">
              <w:rPr>
                <w:rFonts w:ascii="Arial" w:eastAsia="Segoe UI" w:hAnsi="Arial" w:cs="Arial"/>
                <w:color w:val="232330"/>
                <w:sz w:val="22"/>
                <w:szCs w:val="22"/>
              </w:rPr>
              <w:t xml:space="preserve">So she started on a journey to investigate an evidence </w:t>
            </w:r>
            <w:r w:rsidR="0026666F" w:rsidRPr="00C37814">
              <w:rPr>
                <w:rFonts w:ascii="Arial" w:eastAsia="Segoe UI" w:hAnsi="Arial" w:cs="Arial"/>
                <w:color w:val="232330"/>
                <w:sz w:val="22"/>
                <w:szCs w:val="22"/>
              </w:rPr>
              <w:t>practice</w:t>
            </w:r>
            <w:r w:rsidRPr="00C37814">
              <w:rPr>
                <w:rFonts w:ascii="Arial" w:eastAsia="Segoe UI" w:hAnsi="Arial" w:cs="Arial"/>
                <w:color w:val="232330"/>
                <w:sz w:val="22"/>
                <w:szCs w:val="22"/>
              </w:rPr>
              <w:t xml:space="preserve"> gap around nutrition delivery for patients after liver transplantation.</w:t>
            </w:r>
          </w:p>
        </w:tc>
        <w:tc>
          <w:tcPr>
            <w:tcW w:w="4357" w:type="dxa"/>
            <w:vMerge/>
          </w:tcPr>
          <w:p w14:paraId="22A17FCD"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576A3974" w14:textId="77777777" w:rsidTr="00DA135D">
        <w:tc>
          <w:tcPr>
            <w:tcW w:w="3235" w:type="dxa"/>
            <w:gridSpan w:val="2"/>
            <w:shd w:val="clear" w:color="auto" w:fill="F2F2F2" w:themeFill="background1" w:themeFillShade="F2"/>
          </w:tcPr>
          <w:p w14:paraId="54908E09" w14:textId="5A0EFECC" w:rsidR="00D70485" w:rsidRPr="007747C0" w:rsidRDefault="00D70485" w:rsidP="00307CC8">
            <w:pPr>
              <w:snapToGrid w:val="0"/>
              <w:spacing w:line="240" w:lineRule="auto"/>
              <w:rPr>
                <w:rFonts w:ascii="Arial" w:hAnsi="Arial" w:cs="Arial"/>
                <w:b/>
                <w:bCs/>
                <w:color w:val="002548"/>
                <w:sz w:val="22"/>
                <w:szCs w:val="22"/>
              </w:rPr>
            </w:pPr>
            <w:r w:rsidRPr="007747C0">
              <w:rPr>
                <w:rFonts w:ascii="Arial" w:hAnsi="Arial" w:cs="Arial"/>
                <w:b/>
                <w:bCs/>
                <w:color w:val="002548"/>
                <w:sz w:val="22"/>
                <w:szCs w:val="22"/>
              </w:rPr>
              <w:t>MORE INFORMATION</w:t>
            </w:r>
          </w:p>
        </w:tc>
        <w:tc>
          <w:tcPr>
            <w:tcW w:w="11340" w:type="dxa"/>
            <w:gridSpan w:val="2"/>
            <w:shd w:val="clear" w:color="auto" w:fill="F2F2F2" w:themeFill="background1" w:themeFillShade="F2"/>
          </w:tcPr>
          <w:p w14:paraId="21E5BD67" w14:textId="77777777" w:rsidR="00D70485" w:rsidRPr="007747C0" w:rsidRDefault="00D70485" w:rsidP="00307CC8">
            <w:pPr>
              <w:snapToGrid w:val="0"/>
              <w:spacing w:line="240" w:lineRule="auto"/>
              <w:rPr>
                <w:rFonts w:ascii="Arial" w:hAnsi="Arial" w:cs="Arial"/>
                <w:b/>
                <w:bCs/>
                <w:color w:val="002548"/>
                <w:sz w:val="22"/>
                <w:szCs w:val="22"/>
                <w:lang w:val="en-US"/>
              </w:rPr>
            </w:pPr>
            <w:r w:rsidRPr="007747C0">
              <w:rPr>
                <w:rFonts w:ascii="Arial" w:hAnsi="Arial" w:cs="Arial"/>
                <w:b/>
                <w:bCs/>
                <w:color w:val="002548"/>
                <w:sz w:val="22"/>
                <w:szCs w:val="22"/>
                <w:lang w:val="en-US"/>
              </w:rPr>
              <w:t xml:space="preserve">Case study </w:t>
            </w:r>
          </w:p>
          <w:p w14:paraId="059FCFF2" w14:textId="77777777" w:rsidR="00D70485" w:rsidRPr="007747C0" w:rsidRDefault="00D70485" w:rsidP="00307CC8">
            <w:pPr>
              <w:snapToGrid w:val="0"/>
              <w:spacing w:line="240" w:lineRule="auto"/>
              <w:rPr>
                <w:rFonts w:ascii="Arial" w:hAnsi="Arial" w:cs="Arial"/>
                <w:color w:val="002548"/>
                <w:sz w:val="22"/>
                <w:szCs w:val="22"/>
              </w:rPr>
            </w:pPr>
            <w:hyperlink r:id="rId27" w:history="1">
              <w:r w:rsidRPr="007747C0">
                <w:rPr>
                  <w:rFonts w:ascii="Arial" w:hAnsi="Arial" w:cs="Arial"/>
                  <w:color w:val="002548"/>
                  <w:sz w:val="22"/>
                  <w:szCs w:val="22"/>
                  <w:u w:val="single"/>
                </w:rPr>
                <w:t>I</w:t>
              </w:r>
              <w:r w:rsidRPr="007747C0">
                <w:rPr>
                  <w:rStyle w:val="Hyperlink"/>
                  <w:rFonts w:ascii="Arial" w:hAnsi="Arial" w:cs="Arial"/>
                  <w:sz w:val="22"/>
                  <w:szCs w:val="22"/>
                </w:rPr>
                <w:t>mplementing early feeding after liver transplant using implementation frameworks: A multimethod study - PubMed</w:t>
              </w:r>
            </w:hyperlink>
          </w:p>
          <w:p w14:paraId="5EF91AE1" w14:textId="77777777" w:rsidR="00D70485" w:rsidRPr="007747C0" w:rsidRDefault="00D70485" w:rsidP="00307CC8">
            <w:pPr>
              <w:snapToGrid w:val="0"/>
              <w:spacing w:line="240" w:lineRule="auto"/>
              <w:rPr>
                <w:rFonts w:ascii="Arial" w:hAnsi="Arial" w:cs="Arial"/>
                <w:b/>
                <w:bCs/>
                <w:color w:val="002548"/>
                <w:sz w:val="22"/>
                <w:szCs w:val="22"/>
              </w:rPr>
            </w:pPr>
            <w:r w:rsidRPr="007747C0">
              <w:rPr>
                <w:rFonts w:ascii="Arial" w:hAnsi="Arial" w:cs="Arial"/>
                <w:b/>
                <w:bCs/>
                <w:color w:val="002548"/>
                <w:sz w:val="22"/>
                <w:szCs w:val="22"/>
              </w:rPr>
              <w:t xml:space="preserve">Explanations of Enhanced Recovery after Surgery evidence and practice </w:t>
            </w:r>
          </w:p>
          <w:p w14:paraId="15890AC6" w14:textId="77777777" w:rsidR="00D70485" w:rsidRPr="007747C0" w:rsidRDefault="00D70485" w:rsidP="00307CC8">
            <w:pPr>
              <w:snapToGrid w:val="0"/>
              <w:spacing w:line="240" w:lineRule="auto"/>
              <w:rPr>
                <w:rStyle w:val="Hyperlink"/>
                <w:rFonts w:ascii="Arial" w:hAnsi="Arial" w:cs="Arial"/>
                <w:sz w:val="22"/>
                <w:szCs w:val="22"/>
              </w:rPr>
            </w:pPr>
            <w:hyperlink r:id="rId28" w:history="1">
              <w:r w:rsidRPr="007747C0">
                <w:rPr>
                  <w:rStyle w:val="Hyperlink"/>
                  <w:rFonts w:ascii="Arial" w:hAnsi="Arial" w:cs="Arial"/>
                  <w:sz w:val="22"/>
                  <w:szCs w:val="22"/>
                </w:rPr>
                <w:t>Enhanced Recovery After Surgery - PMC</w:t>
              </w:r>
            </w:hyperlink>
          </w:p>
          <w:p w14:paraId="456F0A06" w14:textId="77777777" w:rsidR="00D70485" w:rsidRPr="007747C0" w:rsidRDefault="00D70485" w:rsidP="00307CC8">
            <w:pPr>
              <w:snapToGrid w:val="0"/>
              <w:spacing w:line="240" w:lineRule="auto"/>
              <w:rPr>
                <w:rStyle w:val="Hyperlink"/>
                <w:rFonts w:ascii="Arial" w:hAnsi="Arial" w:cs="Arial"/>
                <w:sz w:val="22"/>
                <w:szCs w:val="22"/>
              </w:rPr>
            </w:pPr>
            <w:hyperlink r:id="rId29" w:history="1">
              <w:r w:rsidRPr="007747C0">
                <w:rPr>
                  <w:rStyle w:val="Hyperlink"/>
                  <w:rFonts w:ascii="Arial" w:hAnsi="Arial" w:cs="Arial"/>
                  <w:sz w:val="22"/>
                  <w:szCs w:val="22"/>
                </w:rPr>
                <w:t>Revolutionizing Surgical Care: The Power of Enhanced Recovery After Surgery (ERAS) - PMC</w:t>
              </w:r>
            </w:hyperlink>
          </w:p>
          <w:p w14:paraId="4FE05594" w14:textId="77777777" w:rsidR="00D70485" w:rsidRPr="007747C0" w:rsidRDefault="00D70485" w:rsidP="00307CC8">
            <w:pPr>
              <w:snapToGrid w:val="0"/>
              <w:spacing w:line="240" w:lineRule="auto"/>
              <w:rPr>
                <w:rFonts w:ascii="Arial" w:hAnsi="Arial" w:cs="Arial"/>
                <w:b/>
                <w:bCs/>
                <w:color w:val="002548"/>
                <w:sz w:val="22"/>
                <w:szCs w:val="22"/>
              </w:rPr>
            </w:pPr>
            <w:r w:rsidRPr="007747C0">
              <w:rPr>
                <w:rFonts w:ascii="Arial" w:hAnsi="Arial" w:cs="Arial"/>
                <w:b/>
                <w:bCs/>
                <w:color w:val="002548"/>
                <w:sz w:val="22"/>
                <w:szCs w:val="22"/>
              </w:rPr>
              <w:t xml:space="preserve">Guideline Summary  </w:t>
            </w:r>
          </w:p>
          <w:p w14:paraId="1B604600" w14:textId="6C4000F4" w:rsidR="00D70485" w:rsidRPr="007747C0" w:rsidRDefault="00D70485" w:rsidP="00307CC8">
            <w:pPr>
              <w:snapToGrid w:val="0"/>
              <w:spacing w:line="240" w:lineRule="auto"/>
              <w:rPr>
                <w:rStyle w:val="Hyperlink"/>
                <w:rFonts w:ascii="Arial" w:hAnsi="Arial" w:cs="Arial"/>
                <w:sz w:val="22"/>
                <w:szCs w:val="22"/>
                <w:lang w:val="en-US"/>
              </w:rPr>
            </w:pPr>
            <w:hyperlink r:id="rId30" w:history="1">
              <w:r w:rsidRPr="007747C0">
                <w:rPr>
                  <w:rStyle w:val="Hyperlink"/>
                  <w:rFonts w:ascii="Arial" w:hAnsi="Arial" w:cs="Arial"/>
                  <w:sz w:val="22"/>
                  <w:szCs w:val="22"/>
                </w:rPr>
                <w:t>Early oral feeding after colorectal surgery: A mixed methods study of knowledge translation - Robertson - 2018 - Nutrition &amp; Dietetics - Wiley Online Library</w:t>
              </w:r>
            </w:hyperlink>
          </w:p>
        </w:tc>
      </w:tr>
      <w:tr w:rsidR="00D70485" w:rsidRPr="00A67786" w14:paraId="07643388" w14:textId="77777777" w:rsidTr="00DA135D">
        <w:tc>
          <w:tcPr>
            <w:tcW w:w="742" w:type="dxa"/>
          </w:tcPr>
          <w:p w14:paraId="1BD2AAA3" w14:textId="4D135C83"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25</w:t>
            </w:r>
          </w:p>
        </w:tc>
        <w:tc>
          <w:tcPr>
            <w:tcW w:w="2493" w:type="dxa"/>
            <w:shd w:val="clear" w:color="auto" w:fill="DAE9F7" w:themeFill="text2" w:themeFillTint="1A"/>
          </w:tcPr>
          <w:p w14:paraId="7BE8EF6D" w14:textId="6747290C"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 xml:space="preserve">A process to understand the problem </w:t>
            </w:r>
          </w:p>
        </w:tc>
        <w:tc>
          <w:tcPr>
            <w:tcW w:w="6983" w:type="dxa"/>
          </w:tcPr>
          <w:p w14:paraId="21E67316" w14:textId="77777777" w:rsidR="00C37814"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 process we're taking you through today helps you to start with identifying an important problem, exploring why it exists and then explaining to your colleagues why implementation is needed.</w:t>
            </w:r>
          </w:p>
          <w:p w14:paraId="4D32640C" w14:textId="77777777" w:rsidR="00C37814"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This includes who is impacted by the problem, how significant the impact is, and what are the consequences of not doing anything.</w:t>
            </w:r>
          </w:p>
          <w:p w14:paraId="16DC7F8E" w14:textId="0744EAD8" w:rsidR="00C37814"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Not many people like to be told what to do, but if people can understand why change is needed, we can help build that understanding and recognition amongst our colleagues and we can also make sure that the change is easy to do.</w:t>
            </w:r>
          </w:p>
          <w:p w14:paraId="32361BFD" w14:textId="06D43AB2"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That's when people change and we can implement research evidence into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tc>
        <w:tc>
          <w:tcPr>
            <w:tcW w:w="4357" w:type="dxa"/>
            <w:vMerge w:val="restart"/>
          </w:tcPr>
          <w:p w14:paraId="4DB1592D"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27B6F73B" w14:textId="4A134F03" w:rsidR="00D70485" w:rsidRPr="003F1F68" w:rsidRDefault="00D70485" w:rsidP="00307CC8">
            <w:pPr>
              <w:pStyle w:val="ListParagraph"/>
              <w:numPr>
                <w:ilvl w:val="0"/>
                <w:numId w:val="24"/>
              </w:numPr>
              <w:tabs>
                <w:tab w:val="left" w:pos="2835"/>
              </w:tabs>
              <w:snapToGrid w:val="0"/>
              <w:spacing w:line="240" w:lineRule="auto"/>
              <w:contextualSpacing w:val="0"/>
              <w:rPr>
                <w:rFonts w:ascii="Arial" w:hAnsi="Arial" w:cs="Arial"/>
                <w:color w:val="004A93"/>
                <w:sz w:val="22"/>
                <w:szCs w:val="22"/>
              </w:rPr>
            </w:pPr>
            <w:r w:rsidRPr="003F1F68">
              <w:rPr>
                <w:rFonts w:ascii="Arial" w:hAnsi="Arial" w:cs="Arial"/>
                <w:color w:val="004A93"/>
                <w:sz w:val="22"/>
                <w:szCs w:val="22"/>
              </w:rPr>
              <w:t xml:space="preserve">Explain the process of planning for implementation. </w:t>
            </w:r>
          </w:p>
          <w:p w14:paraId="31374AC8" w14:textId="36B400DA" w:rsidR="00D70485" w:rsidRPr="003F1F68" w:rsidRDefault="00D70485" w:rsidP="00307CC8">
            <w:pPr>
              <w:pStyle w:val="ListParagraph"/>
              <w:numPr>
                <w:ilvl w:val="0"/>
                <w:numId w:val="24"/>
              </w:numPr>
              <w:tabs>
                <w:tab w:val="left" w:pos="2835"/>
              </w:tabs>
              <w:snapToGrid w:val="0"/>
              <w:spacing w:line="240" w:lineRule="auto"/>
              <w:contextualSpacing w:val="0"/>
              <w:rPr>
                <w:rFonts w:ascii="Arial" w:hAnsi="Arial" w:cs="Arial"/>
                <w:color w:val="004A93"/>
                <w:sz w:val="22"/>
                <w:szCs w:val="22"/>
              </w:rPr>
            </w:pPr>
            <w:r w:rsidRPr="003F1F68">
              <w:rPr>
                <w:rFonts w:ascii="Arial" w:hAnsi="Arial" w:cs="Arial"/>
                <w:color w:val="004A93"/>
                <w:sz w:val="22"/>
                <w:szCs w:val="22"/>
              </w:rPr>
              <w:t>Highlight similarities between Q</w:t>
            </w:r>
            <w:r w:rsidR="003F1F68">
              <w:rPr>
                <w:rFonts w:ascii="Arial" w:hAnsi="Arial" w:cs="Arial"/>
                <w:color w:val="004A93"/>
                <w:sz w:val="22"/>
                <w:szCs w:val="22"/>
              </w:rPr>
              <w:t>H</w:t>
            </w:r>
            <w:r w:rsidRPr="003F1F68">
              <w:rPr>
                <w:rFonts w:ascii="Arial" w:hAnsi="Arial" w:cs="Arial"/>
                <w:color w:val="004A93"/>
                <w:sz w:val="22"/>
                <w:szCs w:val="22"/>
              </w:rPr>
              <w:t>-TRIP and the Knowledge to Action Cycle.</w:t>
            </w:r>
          </w:p>
          <w:p w14:paraId="1A1565DD" w14:textId="77777777" w:rsidR="00A658E0" w:rsidRDefault="00A658E0" w:rsidP="00307CC8">
            <w:pPr>
              <w:snapToGrid w:val="0"/>
              <w:spacing w:line="240" w:lineRule="auto"/>
              <w:rPr>
                <w:rFonts w:ascii="Arial" w:hAnsi="Arial" w:cs="Arial"/>
                <w:b/>
                <w:bCs/>
                <w:color w:val="0070C0"/>
                <w:sz w:val="22"/>
                <w:szCs w:val="22"/>
              </w:rPr>
            </w:pPr>
          </w:p>
          <w:p w14:paraId="313CA4E9" w14:textId="7BAC3FB8"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t>Facilitation Tips</w:t>
            </w:r>
          </w:p>
          <w:p w14:paraId="7E8F58B4" w14:textId="3F9378A2"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Using a clear, structured implementation process in healthcare </w:t>
            </w:r>
            <w:r w:rsidRPr="00A658E0">
              <w:rPr>
                <w:rFonts w:ascii="Arial" w:hAnsi="Arial" w:cs="Arial"/>
                <w:color w:val="000000" w:themeColor="text1"/>
                <w:sz w:val="22"/>
                <w:szCs w:val="22"/>
              </w:rPr>
              <w:lastRenderedPageBreak/>
              <w:t>is important because it consistently improves uptake, quality, and sustainability of change, while reducing waste and unintended harm.</w:t>
            </w:r>
          </w:p>
          <w:p w14:paraId="5C4AFE54" w14:textId="0EDFECFE"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Healthcare change is complex, often involving multiple professions, workflows, and organisational layers; ad</w:t>
            </w:r>
            <w:r w:rsidRPr="00A658E0">
              <w:rPr>
                <w:rFonts w:ascii="Cambria Math" w:hAnsi="Cambria Math" w:cs="Cambria Math"/>
                <w:color w:val="000000" w:themeColor="text1"/>
                <w:sz w:val="22"/>
                <w:szCs w:val="22"/>
              </w:rPr>
              <w:t>‑</w:t>
            </w:r>
            <w:r w:rsidRPr="00A658E0">
              <w:rPr>
                <w:rFonts w:ascii="Arial" w:hAnsi="Arial" w:cs="Arial"/>
                <w:color w:val="000000" w:themeColor="text1"/>
                <w:sz w:val="22"/>
                <w:szCs w:val="22"/>
              </w:rPr>
              <w:t xml:space="preserve">hoc or top-down ‘rollout’ of change often fails, and implementation processes and frameworks have been developed by researchers to provide a systematic sequence of planning and analysis. </w:t>
            </w:r>
          </w:p>
          <w:p w14:paraId="440BCFFB" w14:textId="679F5035"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An explicit implementation process = iterative back and forward steps; explains how to plan </w:t>
            </w:r>
            <w:r w:rsidR="00A658E0" w:rsidRPr="00A658E0">
              <w:rPr>
                <w:rFonts w:ascii="Arial" w:hAnsi="Arial" w:cs="Arial"/>
                <w:color w:val="000000" w:themeColor="text1"/>
                <w:sz w:val="22"/>
                <w:szCs w:val="22"/>
              </w:rPr>
              <w:t>for and</w:t>
            </w:r>
            <w:r w:rsidRPr="00A658E0">
              <w:rPr>
                <w:rFonts w:ascii="Arial" w:hAnsi="Arial" w:cs="Arial"/>
                <w:color w:val="000000" w:themeColor="text1"/>
                <w:sz w:val="22"/>
                <w:szCs w:val="22"/>
              </w:rPr>
              <w:t xml:space="preserve"> identify and analyse key factors for efficient implementation – this process has been clarified in research (Knowledge to Action) and simplified for practice (QH-TRIP).</w:t>
            </w:r>
          </w:p>
          <w:p w14:paraId="60DC8842" w14:textId="148CCA87" w:rsidR="00D70485" w:rsidRPr="00A67786" w:rsidRDefault="00D70485" w:rsidP="00307CC8">
            <w:pPr>
              <w:pStyle w:val="ListParagraph"/>
              <w:numPr>
                <w:ilvl w:val="0"/>
                <w:numId w:val="19"/>
              </w:numPr>
              <w:tabs>
                <w:tab w:val="left" w:pos="2835"/>
              </w:tabs>
              <w:snapToGrid w:val="0"/>
              <w:spacing w:line="240" w:lineRule="auto"/>
              <w:contextualSpacing w:val="0"/>
              <w:rPr>
                <w:rFonts w:ascii="Arial" w:hAnsi="Arial" w:cs="Arial"/>
                <w:color w:val="0070C0"/>
                <w:sz w:val="22"/>
                <w:szCs w:val="22"/>
              </w:rPr>
            </w:pPr>
            <w:r w:rsidRPr="00A658E0">
              <w:rPr>
                <w:rFonts w:ascii="Arial" w:hAnsi="Arial" w:cs="Arial"/>
                <w:color w:val="000000" w:themeColor="text1"/>
                <w:sz w:val="22"/>
                <w:szCs w:val="22"/>
              </w:rPr>
              <w:t>Process frameworks explain the sequence, not the specific actions – this workshop will demonstrate the logical sequence through the processes and suggest and illustrate practical actions.</w:t>
            </w:r>
          </w:p>
        </w:tc>
      </w:tr>
      <w:tr w:rsidR="00D70485" w:rsidRPr="00A67786" w14:paraId="70BEE5FE" w14:textId="77777777" w:rsidTr="00DA135D">
        <w:tc>
          <w:tcPr>
            <w:tcW w:w="742" w:type="dxa"/>
          </w:tcPr>
          <w:p w14:paraId="2A199CEF" w14:textId="3989AE98"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26</w:t>
            </w:r>
          </w:p>
        </w:tc>
        <w:tc>
          <w:tcPr>
            <w:tcW w:w="2493" w:type="dxa"/>
            <w:shd w:val="clear" w:color="auto" w:fill="DAE9F7" w:themeFill="text2" w:themeFillTint="1A"/>
          </w:tcPr>
          <w:p w14:paraId="33A63CF7" w14:textId="63B59E01"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TRIP: Compatible with other frameworks</w:t>
            </w:r>
          </w:p>
        </w:tc>
        <w:tc>
          <w:tcPr>
            <w:tcW w:w="6983" w:type="dxa"/>
          </w:tcPr>
          <w:p w14:paraId="13AFAA9A" w14:textId="77777777" w:rsidR="00C37814"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Implementation science researchers have produced many models.</w:t>
            </w:r>
            <w:r w:rsidRPr="00A67786">
              <w:rPr>
                <w:rFonts w:ascii="Arial" w:eastAsia="Segoe UI" w:hAnsi="Arial" w:cs="Arial"/>
                <w:color w:val="232330"/>
                <w:sz w:val="22"/>
                <w:szCs w:val="22"/>
              </w:rPr>
              <w:br/>
              <w:t>One of these that you'll hear and see quite often is the Knowledge To Action cycle.</w:t>
            </w:r>
            <w:r w:rsidRPr="00A67786">
              <w:rPr>
                <w:rFonts w:ascii="Arial" w:hAnsi="Arial" w:cs="Arial"/>
                <w:color w:val="232330"/>
                <w:sz w:val="22"/>
                <w:szCs w:val="22"/>
              </w:rPr>
              <w:t xml:space="preserve"> </w:t>
            </w:r>
            <w:r w:rsidRPr="00A67786">
              <w:rPr>
                <w:rFonts w:ascii="Arial" w:eastAsia="Segoe UI" w:hAnsi="Arial" w:cs="Arial"/>
                <w:color w:val="232330"/>
                <w:sz w:val="22"/>
                <w:szCs w:val="22"/>
              </w:rPr>
              <w:t>It is very similar to the TRIP process, but we start in a different space.</w:t>
            </w:r>
          </w:p>
          <w:p w14:paraId="433CE416" w14:textId="77777777" w:rsidR="00C37814"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What's unique about the Knowledge To Action cycle is it has a central knowledge creation funnel where it encourages people to look for the synthesised summaries of research evidence and then at the bottom that's where you start to identify the problem. </w:t>
            </w:r>
          </w:p>
          <w:p w14:paraId="6BE839DA" w14:textId="326E7DBF"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From there you work around in a clockwise direction.</w:t>
            </w:r>
            <w:r w:rsidR="00C37814">
              <w:rPr>
                <w:rFonts w:ascii="Arial" w:eastAsia="Segoe UI" w:hAnsi="Arial" w:cs="Arial"/>
                <w:color w:val="232330"/>
                <w:sz w:val="22"/>
                <w:szCs w:val="22"/>
              </w:rPr>
              <w:t xml:space="preserve"> </w:t>
            </w:r>
            <w:r w:rsidRPr="00A67786">
              <w:rPr>
                <w:rFonts w:ascii="Arial" w:eastAsia="Segoe UI" w:hAnsi="Arial" w:cs="Arial"/>
                <w:color w:val="232330"/>
                <w:sz w:val="22"/>
                <w:szCs w:val="22"/>
              </w:rPr>
              <w:t>It's a very similar model to what you work through with the TRIP process.</w:t>
            </w:r>
          </w:p>
        </w:tc>
        <w:tc>
          <w:tcPr>
            <w:tcW w:w="4357" w:type="dxa"/>
            <w:vMerge/>
          </w:tcPr>
          <w:p w14:paraId="4700475F"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1F53797C" w14:textId="77777777" w:rsidTr="00DA135D">
        <w:tc>
          <w:tcPr>
            <w:tcW w:w="742" w:type="dxa"/>
          </w:tcPr>
          <w:p w14:paraId="265C91A9" w14:textId="55BBE87F"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27</w:t>
            </w:r>
          </w:p>
        </w:tc>
        <w:tc>
          <w:tcPr>
            <w:tcW w:w="2493" w:type="dxa"/>
            <w:shd w:val="clear" w:color="auto" w:fill="DAE9F7" w:themeFill="text2" w:themeFillTint="1A"/>
          </w:tcPr>
          <w:p w14:paraId="484CD25E" w14:textId="24D32CAD"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TRIP Tools</w:t>
            </w:r>
          </w:p>
        </w:tc>
        <w:tc>
          <w:tcPr>
            <w:tcW w:w="6983" w:type="dxa"/>
          </w:tcPr>
          <w:p w14:paraId="3A1D02A3" w14:textId="77777777" w:rsidR="00D70485" w:rsidRPr="00A67786"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To help you navigate this process, QH-TRIP includes a range of practical tools and resources.</w:t>
            </w:r>
            <w:r w:rsidRPr="00A67786">
              <w:rPr>
                <w:rFonts w:ascii="Arial" w:eastAsia="Segoe UI" w:hAnsi="Arial" w:cs="Arial"/>
                <w:color w:val="232330"/>
                <w:sz w:val="22"/>
                <w:szCs w:val="22"/>
              </w:rPr>
              <w:br/>
              <w:t xml:space="preserve">These include: </w:t>
            </w:r>
          </w:p>
          <w:p w14:paraId="12BCC13A" w14:textId="6A78B8FA" w:rsidR="00D70485" w:rsidRPr="00A67786" w:rsidRDefault="00D70485" w:rsidP="00307CC8">
            <w:pPr>
              <w:pStyle w:val="ListParagraph"/>
              <w:numPr>
                <w:ilvl w:val="0"/>
                <w:numId w:val="26"/>
              </w:numPr>
              <w:snapToGrid w:val="0"/>
              <w:spacing w:line="240" w:lineRule="auto"/>
              <w:contextualSpacing w:val="0"/>
              <w:rPr>
                <w:rFonts w:ascii="Arial" w:eastAsia="Segoe UI" w:hAnsi="Arial" w:cs="Arial"/>
                <w:color w:val="232330"/>
                <w:sz w:val="22"/>
                <w:szCs w:val="22"/>
              </w:rPr>
            </w:pPr>
            <w:r w:rsidRPr="00A67786">
              <w:rPr>
                <w:rFonts w:ascii="Arial" w:eastAsia="Segoe UI" w:hAnsi="Arial" w:cs="Arial"/>
                <w:color w:val="232330"/>
                <w:sz w:val="22"/>
                <w:szCs w:val="22"/>
              </w:rPr>
              <w:t xml:space="preserve">The </w:t>
            </w:r>
            <w:r w:rsidRPr="00A67786">
              <w:rPr>
                <w:rFonts w:ascii="Arial" w:eastAsia="Segoe UI" w:hAnsi="Arial" w:cs="Arial"/>
                <w:b/>
                <w:bCs/>
                <w:color w:val="232330"/>
                <w:sz w:val="22"/>
                <w:szCs w:val="22"/>
              </w:rPr>
              <w:t xml:space="preserve">Evidence </w:t>
            </w:r>
            <w:r w:rsidR="0026666F">
              <w:rPr>
                <w:rFonts w:ascii="Arial" w:eastAsia="Segoe UI" w:hAnsi="Arial" w:cs="Arial"/>
                <w:b/>
                <w:bCs/>
                <w:color w:val="232330"/>
                <w:sz w:val="22"/>
                <w:szCs w:val="22"/>
              </w:rPr>
              <w:t>Practice</w:t>
            </w:r>
            <w:r w:rsidRPr="00A67786">
              <w:rPr>
                <w:rFonts w:ascii="Arial" w:eastAsia="Segoe UI" w:hAnsi="Arial" w:cs="Arial"/>
                <w:b/>
                <w:bCs/>
                <w:color w:val="232330"/>
                <w:sz w:val="22"/>
                <w:szCs w:val="22"/>
              </w:rPr>
              <w:t xml:space="preserve"> Gap Assessment form</w:t>
            </w:r>
            <w:r w:rsidRPr="00A67786">
              <w:rPr>
                <w:rFonts w:ascii="Arial" w:eastAsia="Segoe UI" w:hAnsi="Arial" w:cs="Arial"/>
                <w:color w:val="232330"/>
                <w:sz w:val="22"/>
                <w:szCs w:val="22"/>
              </w:rPr>
              <w:t xml:space="preserve">, a short questionnaire to help you determine whether an evidence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gap should be addressed;</w:t>
            </w:r>
          </w:p>
          <w:p w14:paraId="59B70884" w14:textId="27C1EEAF" w:rsidR="00D70485" w:rsidRPr="00A67786" w:rsidRDefault="00D70485" w:rsidP="00307CC8">
            <w:pPr>
              <w:pStyle w:val="ListParagraph"/>
              <w:numPr>
                <w:ilvl w:val="0"/>
                <w:numId w:val="26"/>
              </w:numPr>
              <w:snapToGrid w:val="0"/>
              <w:spacing w:line="240" w:lineRule="auto"/>
              <w:contextualSpacing w:val="0"/>
              <w:rPr>
                <w:rFonts w:ascii="Arial" w:eastAsia="Segoe UI" w:hAnsi="Arial" w:cs="Arial"/>
                <w:color w:val="232330"/>
                <w:sz w:val="22"/>
                <w:szCs w:val="22"/>
              </w:rPr>
            </w:pPr>
            <w:r w:rsidRPr="00A67786">
              <w:rPr>
                <w:rFonts w:ascii="Arial" w:eastAsia="Segoe UI" w:hAnsi="Arial" w:cs="Arial"/>
                <w:color w:val="232330"/>
                <w:sz w:val="22"/>
                <w:szCs w:val="22"/>
              </w:rPr>
              <w:t xml:space="preserve">The </w:t>
            </w:r>
            <w:r w:rsidRPr="00A67786">
              <w:rPr>
                <w:rFonts w:ascii="Arial" w:eastAsia="Segoe UI" w:hAnsi="Arial" w:cs="Arial"/>
                <w:b/>
                <w:bCs/>
                <w:color w:val="232330"/>
                <w:sz w:val="22"/>
                <w:szCs w:val="22"/>
              </w:rPr>
              <w:t xml:space="preserve">Evidence </w:t>
            </w:r>
            <w:r w:rsidR="0026666F">
              <w:rPr>
                <w:rFonts w:ascii="Arial" w:eastAsia="Segoe UI" w:hAnsi="Arial" w:cs="Arial"/>
                <w:b/>
                <w:bCs/>
                <w:color w:val="232330"/>
                <w:sz w:val="22"/>
                <w:szCs w:val="22"/>
              </w:rPr>
              <w:t>Practice</w:t>
            </w:r>
            <w:r w:rsidRPr="00A67786">
              <w:rPr>
                <w:rFonts w:ascii="Arial" w:eastAsia="Segoe UI" w:hAnsi="Arial" w:cs="Arial"/>
                <w:b/>
                <w:bCs/>
                <w:color w:val="232330"/>
                <w:sz w:val="22"/>
                <w:szCs w:val="22"/>
              </w:rPr>
              <w:t xml:space="preserve"> Gap Decision Matrix</w:t>
            </w:r>
            <w:r w:rsidRPr="00A67786">
              <w:rPr>
                <w:rFonts w:ascii="Arial" w:eastAsia="Segoe UI" w:hAnsi="Arial" w:cs="Arial"/>
                <w:color w:val="232330"/>
                <w:sz w:val="22"/>
                <w:szCs w:val="22"/>
              </w:rPr>
              <w:t xml:space="preserve">, a drag and drop priority matrix to help with evidence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gap analysis; and </w:t>
            </w:r>
          </w:p>
          <w:p w14:paraId="462F2F0C" w14:textId="5CD1A04E" w:rsidR="00D70485" w:rsidRPr="00A67786" w:rsidRDefault="00D70485" w:rsidP="00307CC8">
            <w:pPr>
              <w:pStyle w:val="ListParagraph"/>
              <w:numPr>
                <w:ilvl w:val="0"/>
                <w:numId w:val="26"/>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 xml:space="preserve">An </w:t>
            </w:r>
            <w:r w:rsidRPr="00A67786">
              <w:rPr>
                <w:rFonts w:ascii="Arial" w:eastAsia="Segoe UI" w:hAnsi="Arial" w:cs="Arial"/>
                <w:b/>
                <w:bCs/>
                <w:color w:val="232330"/>
                <w:sz w:val="22"/>
                <w:szCs w:val="22"/>
              </w:rPr>
              <w:t>interactive fishbone tool</w:t>
            </w:r>
            <w:r w:rsidRPr="00A67786">
              <w:rPr>
                <w:rFonts w:ascii="Arial" w:eastAsia="Segoe UI" w:hAnsi="Arial" w:cs="Arial"/>
                <w:color w:val="232330"/>
                <w:sz w:val="22"/>
                <w:szCs w:val="22"/>
              </w:rPr>
              <w:t xml:space="preserve"> based on the Ishikawa design to help to identify and organise possible causes of a problem.</w:t>
            </w:r>
            <w:r w:rsidRPr="00A67786">
              <w:rPr>
                <w:rFonts w:ascii="Arial" w:eastAsia="Segoe UI" w:hAnsi="Arial" w:cs="Arial"/>
                <w:color w:val="232330"/>
                <w:sz w:val="22"/>
                <w:szCs w:val="22"/>
              </w:rPr>
              <w:br/>
              <w:t>Together, these tools help to identify implementation priorities, explore contributing factors and structure implementation planning in a practical way.</w:t>
            </w:r>
            <w:r w:rsidRPr="00A67786">
              <w:rPr>
                <w:rFonts w:ascii="Arial" w:eastAsia="Segoe UI" w:hAnsi="Arial" w:cs="Arial"/>
                <w:color w:val="232330"/>
                <w:sz w:val="22"/>
                <w:szCs w:val="22"/>
              </w:rPr>
              <w:br/>
              <w:t>These resources are available on the QH TRIP website.</w:t>
            </w:r>
          </w:p>
        </w:tc>
        <w:tc>
          <w:tcPr>
            <w:tcW w:w="4357" w:type="dxa"/>
            <w:vMerge/>
          </w:tcPr>
          <w:p w14:paraId="1B2CC377"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5C09A80D" w14:textId="77777777" w:rsidTr="00DA135D">
        <w:tc>
          <w:tcPr>
            <w:tcW w:w="3235" w:type="dxa"/>
            <w:gridSpan w:val="2"/>
            <w:shd w:val="clear" w:color="auto" w:fill="E8E8E8" w:themeFill="background2"/>
          </w:tcPr>
          <w:p w14:paraId="668A4359" w14:textId="77777777" w:rsidR="00D70485" w:rsidRPr="007747C0" w:rsidRDefault="00D70485" w:rsidP="00307CC8">
            <w:pPr>
              <w:pStyle w:val="Heading5"/>
              <w:snapToGrid w:val="0"/>
              <w:spacing w:before="120" w:after="120" w:line="240" w:lineRule="auto"/>
              <w:rPr>
                <w:rFonts w:ascii="Arial" w:hAnsi="Arial" w:cs="Arial"/>
                <w:b/>
                <w:bCs/>
                <w:color w:val="002548"/>
                <w:sz w:val="22"/>
                <w:szCs w:val="22"/>
              </w:rPr>
            </w:pPr>
            <w:r w:rsidRPr="007747C0">
              <w:rPr>
                <w:rFonts w:ascii="Arial" w:hAnsi="Arial" w:cs="Arial"/>
                <w:b/>
                <w:bCs/>
                <w:color w:val="002548"/>
                <w:sz w:val="22"/>
                <w:szCs w:val="22"/>
              </w:rPr>
              <w:t>MORE INFORMATION</w:t>
            </w:r>
          </w:p>
        </w:tc>
        <w:tc>
          <w:tcPr>
            <w:tcW w:w="11340" w:type="dxa"/>
            <w:gridSpan w:val="2"/>
            <w:shd w:val="clear" w:color="auto" w:fill="E8E8E8" w:themeFill="background2"/>
          </w:tcPr>
          <w:p w14:paraId="6196731D" w14:textId="1AE9A874" w:rsidR="00D70485" w:rsidRPr="007747C0" w:rsidRDefault="007747C0" w:rsidP="00307CC8">
            <w:pPr>
              <w:snapToGrid w:val="0"/>
              <w:spacing w:line="240" w:lineRule="auto"/>
              <w:rPr>
                <w:rFonts w:ascii="Arial" w:hAnsi="Arial" w:cs="Arial"/>
                <w:color w:val="002548"/>
                <w:sz w:val="22"/>
                <w:szCs w:val="22"/>
              </w:rPr>
            </w:pPr>
            <w:r w:rsidRPr="007747C0">
              <w:rPr>
                <w:rFonts w:ascii="Arial" w:hAnsi="Arial" w:cs="Arial"/>
                <w:b/>
                <w:bCs/>
                <w:color w:val="002548"/>
                <w:sz w:val="22"/>
                <w:szCs w:val="22"/>
              </w:rPr>
              <w:t>Read the</w:t>
            </w:r>
            <w:r w:rsidR="00D70485" w:rsidRPr="007747C0">
              <w:rPr>
                <w:rFonts w:ascii="Arial" w:hAnsi="Arial" w:cs="Arial"/>
                <w:b/>
                <w:bCs/>
                <w:color w:val="002548"/>
                <w:sz w:val="22"/>
                <w:szCs w:val="22"/>
              </w:rPr>
              <w:t xml:space="preserve"> seminal article to familiarise yourself with the Knowledge to Action framework </w:t>
            </w:r>
          </w:p>
          <w:p w14:paraId="63CB1CBE" w14:textId="77777777" w:rsidR="00D70485" w:rsidRPr="007747C0" w:rsidRDefault="00D70485" w:rsidP="00307CC8">
            <w:pPr>
              <w:snapToGrid w:val="0"/>
              <w:spacing w:line="240" w:lineRule="auto"/>
              <w:rPr>
                <w:rStyle w:val="Hyperlink"/>
                <w:rFonts w:ascii="Arial" w:hAnsi="Arial" w:cs="Arial"/>
                <w:sz w:val="22"/>
                <w:szCs w:val="22"/>
              </w:rPr>
            </w:pPr>
            <w:hyperlink r:id="rId31" w:history="1">
              <w:r w:rsidRPr="007747C0">
                <w:rPr>
                  <w:rStyle w:val="Hyperlink"/>
                  <w:rFonts w:ascii="Arial" w:hAnsi="Arial" w:cs="Arial"/>
                  <w:sz w:val="22"/>
                  <w:szCs w:val="22"/>
                </w:rPr>
                <w:t>Lost in knowledge translation: Time for a map? - Graham - 2006 - Journal of Continuing Education in the Health Professions - Wiley Online Library</w:t>
              </w:r>
            </w:hyperlink>
          </w:p>
          <w:p w14:paraId="4E33EDF0" w14:textId="4D46B5E3" w:rsidR="00D70485" w:rsidRPr="007747C0" w:rsidRDefault="00D70485" w:rsidP="00307CC8">
            <w:pPr>
              <w:snapToGrid w:val="0"/>
              <w:spacing w:line="240" w:lineRule="auto"/>
              <w:rPr>
                <w:rFonts w:ascii="Arial" w:hAnsi="Arial" w:cs="Arial"/>
                <w:b/>
                <w:bCs/>
                <w:color w:val="002548"/>
                <w:sz w:val="22"/>
                <w:szCs w:val="22"/>
              </w:rPr>
            </w:pPr>
            <w:r w:rsidRPr="007747C0">
              <w:rPr>
                <w:rFonts w:ascii="Arial" w:hAnsi="Arial" w:cs="Arial"/>
                <w:b/>
                <w:bCs/>
                <w:color w:val="002548"/>
                <w:sz w:val="22"/>
                <w:szCs w:val="22"/>
              </w:rPr>
              <w:t xml:space="preserve">A recent summary article </w:t>
            </w:r>
          </w:p>
          <w:p w14:paraId="6B9F5EED" w14:textId="5A735A20" w:rsidR="00D70485" w:rsidRPr="007747C0" w:rsidRDefault="00D70485" w:rsidP="00307CC8">
            <w:pPr>
              <w:snapToGrid w:val="0"/>
              <w:spacing w:line="240" w:lineRule="auto"/>
              <w:rPr>
                <w:rStyle w:val="Hyperlink"/>
                <w:rFonts w:ascii="Arial" w:hAnsi="Arial" w:cs="Arial"/>
                <w:sz w:val="22"/>
                <w:szCs w:val="22"/>
                <w:lang w:val="en-US"/>
              </w:rPr>
            </w:pPr>
            <w:hyperlink r:id="rId32" w:history="1">
              <w:r w:rsidRPr="007747C0">
                <w:rPr>
                  <w:rStyle w:val="Hyperlink"/>
                  <w:rFonts w:ascii="Arial" w:hAnsi="Arial" w:cs="Arial"/>
                  <w:sz w:val="22"/>
                  <w:szCs w:val="22"/>
                </w:rPr>
                <w:t>Creating system-wide change in medicine: The role of implementation science in achieving scale and adoption - PMC</w:t>
              </w:r>
            </w:hyperlink>
          </w:p>
        </w:tc>
      </w:tr>
      <w:tr w:rsidR="00D70485" w:rsidRPr="00A67786" w14:paraId="605B937B" w14:textId="77777777" w:rsidTr="00C72F71">
        <w:tc>
          <w:tcPr>
            <w:tcW w:w="14575" w:type="dxa"/>
            <w:gridSpan w:val="4"/>
          </w:tcPr>
          <w:p w14:paraId="7980E199" w14:textId="5EA3BE0D" w:rsidR="00D70485" w:rsidRPr="00A67786" w:rsidRDefault="00D70485" w:rsidP="00307CC8">
            <w:pPr>
              <w:pStyle w:val="Heading2"/>
              <w:snapToGrid w:val="0"/>
              <w:spacing w:before="120" w:after="120" w:line="240" w:lineRule="auto"/>
              <w:rPr>
                <w:rFonts w:ascii="Arial" w:hAnsi="Arial" w:cs="Arial"/>
                <w:sz w:val="22"/>
                <w:szCs w:val="22"/>
              </w:rPr>
            </w:pPr>
            <w:r w:rsidRPr="00A67786">
              <w:rPr>
                <w:rFonts w:ascii="Arial" w:eastAsiaTheme="minorEastAsia" w:hAnsi="Arial" w:cs="Arial"/>
                <w:sz w:val="22"/>
                <w:szCs w:val="22"/>
              </w:rPr>
              <w:lastRenderedPageBreak/>
              <w:br w:type="page"/>
            </w:r>
            <w:bookmarkStart w:id="10" w:name="_Toc233021970"/>
            <w:r w:rsidRPr="00A67786">
              <w:rPr>
                <w:rFonts w:ascii="Arial" w:hAnsi="Arial" w:cs="Arial"/>
                <w:sz w:val="28"/>
                <w:szCs w:val="28"/>
              </w:rPr>
              <w:t>Evidence to Support the Change</w:t>
            </w:r>
            <w:bookmarkEnd w:id="10"/>
          </w:p>
        </w:tc>
      </w:tr>
      <w:tr w:rsidR="00D70485" w:rsidRPr="00A67786" w14:paraId="69E2E107" w14:textId="77777777" w:rsidTr="00DA135D">
        <w:tc>
          <w:tcPr>
            <w:tcW w:w="742" w:type="dxa"/>
          </w:tcPr>
          <w:p w14:paraId="042AC556" w14:textId="03199B2E"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28</w:t>
            </w:r>
          </w:p>
        </w:tc>
        <w:tc>
          <w:tcPr>
            <w:tcW w:w="2493" w:type="dxa"/>
            <w:shd w:val="clear" w:color="auto" w:fill="002548"/>
          </w:tcPr>
          <w:p w14:paraId="77E12FE2" w14:textId="7ED61DB1"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Evidence to Support Change</w:t>
            </w:r>
          </w:p>
        </w:tc>
        <w:tc>
          <w:tcPr>
            <w:tcW w:w="6983" w:type="dxa"/>
          </w:tcPr>
          <w:p w14:paraId="5E32AA80" w14:textId="773E0097" w:rsidR="00D70485" w:rsidRPr="00A67786" w:rsidRDefault="00D70485" w:rsidP="00307CC8">
            <w:pPr>
              <w:snapToGrid w:val="0"/>
              <w:spacing w:line="240" w:lineRule="auto"/>
              <w:rPr>
                <w:rFonts w:ascii="Arial" w:hAnsi="Arial" w:cs="Arial"/>
                <w:sz w:val="22"/>
                <w:szCs w:val="22"/>
              </w:rPr>
            </w:pPr>
          </w:p>
        </w:tc>
        <w:tc>
          <w:tcPr>
            <w:tcW w:w="4357" w:type="dxa"/>
            <w:vMerge w:val="restart"/>
          </w:tcPr>
          <w:p w14:paraId="78C45AAF"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1FD7D48D" w14:textId="32917141"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bCs/>
                <w:color w:val="004A93"/>
                <w:sz w:val="22"/>
                <w:szCs w:val="22"/>
              </w:rPr>
            </w:pPr>
            <w:r w:rsidRPr="003F1F68">
              <w:rPr>
                <w:rFonts w:ascii="Arial" w:hAnsi="Arial" w:cs="Arial"/>
                <w:color w:val="004A93"/>
                <w:sz w:val="22"/>
                <w:szCs w:val="22"/>
              </w:rPr>
              <w:t>Clarify how evidence is required to support proposed change</w:t>
            </w:r>
            <w:r w:rsidR="003F1F68">
              <w:rPr>
                <w:rFonts w:ascii="Arial" w:hAnsi="Arial" w:cs="Arial"/>
                <w:color w:val="004A93"/>
                <w:sz w:val="22"/>
                <w:szCs w:val="22"/>
              </w:rPr>
              <w:t>.</w:t>
            </w:r>
            <w:r w:rsidRPr="003F1F68">
              <w:rPr>
                <w:rFonts w:ascii="Arial" w:hAnsi="Arial" w:cs="Arial"/>
                <w:color w:val="004A93"/>
                <w:sz w:val="22"/>
                <w:szCs w:val="22"/>
              </w:rPr>
              <w:t xml:space="preserve">  </w:t>
            </w:r>
          </w:p>
          <w:p w14:paraId="3601EB22" w14:textId="10B29E16"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bCs/>
                <w:color w:val="004A93"/>
                <w:sz w:val="22"/>
                <w:szCs w:val="22"/>
              </w:rPr>
            </w:pPr>
            <w:r w:rsidRPr="003F1F68">
              <w:rPr>
                <w:rFonts w:ascii="Arial" w:hAnsi="Arial" w:cs="Arial"/>
                <w:color w:val="004A93"/>
                <w:sz w:val="22"/>
                <w:szCs w:val="22"/>
              </w:rPr>
              <w:t>Highlight the use of clinical and practice guidelines</w:t>
            </w:r>
            <w:r w:rsidR="003F1F68">
              <w:rPr>
                <w:rFonts w:ascii="Arial" w:hAnsi="Arial" w:cs="Arial"/>
                <w:color w:val="004A93"/>
                <w:sz w:val="22"/>
                <w:szCs w:val="22"/>
              </w:rPr>
              <w:t>.</w:t>
            </w:r>
            <w:r w:rsidRPr="003F1F68">
              <w:rPr>
                <w:rFonts w:ascii="Arial" w:hAnsi="Arial" w:cs="Arial"/>
                <w:color w:val="004A93"/>
                <w:sz w:val="22"/>
                <w:szCs w:val="22"/>
              </w:rPr>
              <w:t xml:space="preserve"> </w:t>
            </w:r>
          </w:p>
          <w:p w14:paraId="35894F7D" w14:textId="77777777" w:rsidR="00A658E0" w:rsidRDefault="00A658E0" w:rsidP="00307CC8">
            <w:pPr>
              <w:snapToGrid w:val="0"/>
              <w:spacing w:line="240" w:lineRule="auto"/>
              <w:rPr>
                <w:rFonts w:ascii="Arial" w:hAnsi="Arial" w:cs="Arial"/>
                <w:b/>
                <w:bCs/>
                <w:color w:val="0070C0"/>
                <w:sz w:val="22"/>
                <w:szCs w:val="22"/>
              </w:rPr>
            </w:pPr>
          </w:p>
          <w:p w14:paraId="02A63CE4" w14:textId="65D4F35E"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t>Facilitation Tips</w:t>
            </w:r>
          </w:p>
          <w:p w14:paraId="3E7A9985" w14:textId="5CC507EB"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Emphasise that research evidence is the core to implementation. </w:t>
            </w:r>
          </w:p>
          <w:p w14:paraId="006060FC" w14:textId="5EFE4C61"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It is crucial to be aware of and familiar with the research that is the reason for change; change without research evidence = problem solving and does not require the same level of detailed planning. </w:t>
            </w:r>
          </w:p>
          <w:p w14:paraId="0C75499D" w14:textId="0D6E63FB"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Clinical guidelines are useful in implementation because they turn large bodies of evidence into clear, actionable recommendations that can be built into routine systems of care; they appraise and synthesise complex research and expert consensus into concise recommendations about what to do, when, and for whom.</w:t>
            </w:r>
          </w:p>
          <w:p w14:paraId="6D7B283B" w14:textId="77777777" w:rsid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Acknowledge there is often a range of international, national and local guidelines from government and professional associations.</w:t>
            </w:r>
          </w:p>
          <w:p w14:paraId="58C3C82A" w14:textId="7E21B073"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lastRenderedPageBreak/>
              <w:t>In practice, it is important to Identify from clinical leaders, the guideline being ‘used’ and to locate and become familiar with the research evidence that is not consistently implemented – ask for help from peers and researchers.</w:t>
            </w:r>
          </w:p>
        </w:tc>
      </w:tr>
      <w:tr w:rsidR="00D70485" w:rsidRPr="00A67786" w14:paraId="74BB0E9F" w14:textId="77777777" w:rsidTr="0056179F">
        <w:tc>
          <w:tcPr>
            <w:tcW w:w="742" w:type="dxa"/>
          </w:tcPr>
          <w:p w14:paraId="3FDFA75B" w14:textId="617CB2D6"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29</w:t>
            </w:r>
          </w:p>
        </w:tc>
        <w:tc>
          <w:tcPr>
            <w:tcW w:w="2493" w:type="dxa"/>
            <w:shd w:val="clear" w:color="auto" w:fill="DAE9F7" w:themeFill="text2" w:themeFillTint="1A"/>
          </w:tcPr>
          <w:p w14:paraId="0224116C" w14:textId="6D1B7BE9"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Evidence to support change</w:t>
            </w:r>
          </w:p>
        </w:tc>
        <w:tc>
          <w:tcPr>
            <w:tcW w:w="6983" w:type="dxa"/>
            <w:tcBorders>
              <w:bottom w:val="single" w:sz="4" w:space="0" w:color="0E2841" w:themeColor="text2"/>
            </w:tcBorders>
          </w:tcPr>
          <w:p w14:paraId="66B285A0" w14:textId="77777777" w:rsidR="00D70485" w:rsidRPr="00A67786"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Once we've identified a problem, it then becomes really important to collate the evidence to confirm whether that clinical problem can actually be addressed. </w:t>
            </w:r>
          </w:p>
          <w:p w14:paraId="5110616F" w14:textId="02F406B8"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The evidence will highlight both </w:t>
            </w:r>
            <w:r w:rsidRPr="00A67786">
              <w:rPr>
                <w:rFonts w:ascii="Arial" w:eastAsia="Segoe UI" w:hAnsi="Arial" w:cs="Arial"/>
                <w:b/>
                <w:bCs/>
                <w:color w:val="232330"/>
                <w:sz w:val="22"/>
                <w:szCs w:val="22"/>
              </w:rPr>
              <w:t>what needs to change</w:t>
            </w:r>
            <w:r w:rsidRPr="00A67786">
              <w:rPr>
                <w:rFonts w:ascii="Arial" w:eastAsia="Segoe UI" w:hAnsi="Arial" w:cs="Arial"/>
                <w:color w:val="232330"/>
                <w:sz w:val="22"/>
                <w:szCs w:val="22"/>
              </w:rPr>
              <w:t xml:space="preserve"> and </w:t>
            </w:r>
            <w:r w:rsidRPr="00A67786">
              <w:rPr>
                <w:rFonts w:ascii="Arial" w:eastAsia="Segoe UI" w:hAnsi="Arial" w:cs="Arial"/>
                <w:b/>
                <w:bCs/>
                <w:color w:val="232330"/>
                <w:sz w:val="22"/>
                <w:szCs w:val="22"/>
              </w:rPr>
              <w:t>the potential benefits</w:t>
            </w:r>
            <w:r w:rsidRPr="00A67786">
              <w:rPr>
                <w:rFonts w:ascii="Arial" w:eastAsia="Segoe UI" w:hAnsi="Arial" w:cs="Arial"/>
                <w:color w:val="232330"/>
                <w:sz w:val="22"/>
                <w:szCs w:val="22"/>
              </w:rPr>
              <w:t>. Understanding both of these elements is absolutely crucial for engaging people to work with us and to start that change process. We need to understand the benefits and what specifically will change as a first step in getting an implementation programme started.</w:t>
            </w:r>
          </w:p>
        </w:tc>
        <w:tc>
          <w:tcPr>
            <w:tcW w:w="4357" w:type="dxa"/>
            <w:vMerge/>
          </w:tcPr>
          <w:p w14:paraId="7C76CD9E"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01CC58C3" w14:textId="77777777" w:rsidTr="00343478">
        <w:tc>
          <w:tcPr>
            <w:tcW w:w="742" w:type="dxa"/>
          </w:tcPr>
          <w:p w14:paraId="7928B590" w14:textId="6064092C"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30</w:t>
            </w:r>
          </w:p>
        </w:tc>
        <w:tc>
          <w:tcPr>
            <w:tcW w:w="2493" w:type="dxa"/>
            <w:shd w:val="clear" w:color="auto" w:fill="DAE9F7" w:themeFill="text2" w:themeFillTint="1A"/>
          </w:tcPr>
          <w:p w14:paraId="29CA3F7D" w14:textId="4BCEF49A"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Identify the research evidence</w:t>
            </w:r>
          </w:p>
        </w:tc>
        <w:tc>
          <w:tcPr>
            <w:tcW w:w="6983" w:type="dxa"/>
            <w:tcBorders>
              <w:bottom w:val="single" w:sz="4" w:space="0" w:color="auto"/>
            </w:tcBorders>
          </w:tcPr>
          <w:p w14:paraId="389D6DEA" w14:textId="77777777" w:rsidR="000923B3"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Research evidence is at the core of implementation and therefore it's really important to use the best quality research to influence and improve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p w14:paraId="26ADFA84" w14:textId="77777777" w:rsidR="0056179F"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This diagram on the slide is known as the Evidence Pyramid and it depicts the hierarchy of evidence strength.</w:t>
            </w:r>
          </w:p>
          <w:p w14:paraId="323637A2" w14:textId="7A0E64CA" w:rsidR="00343478" w:rsidRPr="00F543CE"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 hierarchy ranges from the lowest level of evidence, which is background information and expert opinion, right through to our strongest level of evidence, which is a meta-analysis.</w:t>
            </w:r>
          </w:p>
        </w:tc>
        <w:tc>
          <w:tcPr>
            <w:tcW w:w="4357" w:type="dxa"/>
            <w:vMerge/>
          </w:tcPr>
          <w:p w14:paraId="3204EB87" w14:textId="472E6AD0" w:rsidR="00D70485" w:rsidRPr="00A67786" w:rsidRDefault="00D70485" w:rsidP="00307CC8">
            <w:pPr>
              <w:tabs>
                <w:tab w:val="left" w:pos="2835"/>
              </w:tabs>
              <w:snapToGrid w:val="0"/>
              <w:spacing w:line="240" w:lineRule="auto"/>
              <w:rPr>
                <w:rFonts w:ascii="Arial" w:hAnsi="Arial" w:cs="Arial"/>
                <w:color w:val="000000" w:themeColor="text1"/>
                <w:sz w:val="22"/>
                <w:szCs w:val="22"/>
              </w:rPr>
            </w:pPr>
          </w:p>
        </w:tc>
      </w:tr>
      <w:tr w:rsidR="00D70485" w:rsidRPr="00A67786" w14:paraId="57D08670" w14:textId="77777777" w:rsidTr="00343478">
        <w:tc>
          <w:tcPr>
            <w:tcW w:w="742" w:type="dxa"/>
          </w:tcPr>
          <w:p w14:paraId="09302D11" w14:textId="06BE80EA"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31</w:t>
            </w:r>
          </w:p>
        </w:tc>
        <w:tc>
          <w:tcPr>
            <w:tcW w:w="2493" w:type="dxa"/>
            <w:shd w:val="clear" w:color="auto" w:fill="DAE9F7" w:themeFill="text2" w:themeFillTint="1A"/>
          </w:tcPr>
          <w:p w14:paraId="183D9F06" w14:textId="2272583B"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Look for clinical and practice guidelines</w:t>
            </w:r>
          </w:p>
        </w:tc>
        <w:tc>
          <w:tcPr>
            <w:tcW w:w="6983" w:type="dxa"/>
            <w:tcBorders>
              <w:top w:val="single" w:sz="4" w:space="0" w:color="auto"/>
              <w:bottom w:val="single" w:sz="4" w:space="0" w:color="0E2841" w:themeColor="text2"/>
            </w:tcBorders>
          </w:tcPr>
          <w:p w14:paraId="33CAEC72" w14:textId="77777777" w:rsidR="0056179F"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As clinicians, it's recommended you start with clinical and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guidelines because these have been developed by groups of experts to summarise the research evidence.</w:t>
            </w:r>
          </w:p>
          <w:p w14:paraId="3360493C" w14:textId="77777777" w:rsidR="0056179F"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These groups typically conduct a meta-analysis, then interpret the research findings and make recommendations for applying these findings in clinical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p w14:paraId="3CF322A8" w14:textId="743F16F2"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Looking for published clinical guidelines is usually the best place to start in your search for evidence.</w:t>
            </w:r>
          </w:p>
        </w:tc>
        <w:tc>
          <w:tcPr>
            <w:tcW w:w="4357" w:type="dxa"/>
            <w:vMerge/>
          </w:tcPr>
          <w:p w14:paraId="56856DC2"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226F2B09" w14:textId="77777777" w:rsidTr="00DA135D">
        <w:tc>
          <w:tcPr>
            <w:tcW w:w="742" w:type="dxa"/>
          </w:tcPr>
          <w:p w14:paraId="2F02DD32" w14:textId="1F0522ED"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32</w:t>
            </w:r>
          </w:p>
        </w:tc>
        <w:tc>
          <w:tcPr>
            <w:tcW w:w="2493" w:type="dxa"/>
            <w:shd w:val="clear" w:color="auto" w:fill="DAE9F7" w:themeFill="text2" w:themeFillTint="1A"/>
          </w:tcPr>
          <w:p w14:paraId="1BEC9BFC" w14:textId="23199103"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Check for other evidence</w:t>
            </w:r>
          </w:p>
        </w:tc>
        <w:tc>
          <w:tcPr>
            <w:tcW w:w="6983" w:type="dxa"/>
            <w:tcBorders>
              <w:bottom w:val="single" w:sz="4" w:space="0" w:color="0E2841" w:themeColor="text2"/>
            </w:tcBorders>
          </w:tcPr>
          <w:p w14:paraId="7E7D12C5" w14:textId="77777777" w:rsidR="00343478"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If clinical guidelines aren't available in your area, look for systematic reviews and scoping reviews. Both of these summarise multiple studies that address a key research question or issue.</w:t>
            </w:r>
          </w:p>
          <w:p w14:paraId="5C058793" w14:textId="77777777" w:rsidR="00343478"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If there are no systematic or scoping reviews in your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area, you can then look for high quality individual research studies. It's important to ensure the evidence is relevant to your patients and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setting.</w:t>
            </w:r>
          </w:p>
          <w:p w14:paraId="5F28DDB3" w14:textId="5D6A8F3A"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If there's no </w:t>
            </w:r>
            <w:r w:rsidR="00A658E0" w:rsidRPr="00A67786">
              <w:rPr>
                <w:rFonts w:ascii="Arial" w:eastAsia="Segoe UI" w:hAnsi="Arial" w:cs="Arial"/>
                <w:color w:val="232330"/>
                <w:sz w:val="22"/>
                <w:szCs w:val="22"/>
              </w:rPr>
              <w:t>high-quality</w:t>
            </w:r>
            <w:r w:rsidRPr="00A67786">
              <w:rPr>
                <w:rFonts w:ascii="Arial" w:eastAsia="Segoe UI" w:hAnsi="Arial" w:cs="Arial"/>
                <w:color w:val="232330"/>
                <w:sz w:val="22"/>
                <w:szCs w:val="22"/>
              </w:rPr>
              <w:t xml:space="preserve"> research in the area, you can then progress to exploring the common or accepted work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s.</w:t>
            </w:r>
          </w:p>
        </w:tc>
        <w:tc>
          <w:tcPr>
            <w:tcW w:w="4357" w:type="dxa"/>
            <w:vMerge/>
          </w:tcPr>
          <w:p w14:paraId="3DCDFCFC"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324CE48B" w14:textId="77777777" w:rsidTr="00DA135D">
        <w:tc>
          <w:tcPr>
            <w:tcW w:w="742" w:type="dxa"/>
          </w:tcPr>
          <w:p w14:paraId="773B10DF" w14:textId="666AD5BE"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33</w:t>
            </w:r>
          </w:p>
        </w:tc>
        <w:tc>
          <w:tcPr>
            <w:tcW w:w="2493" w:type="dxa"/>
            <w:shd w:val="clear" w:color="auto" w:fill="DAE9F7" w:themeFill="text2" w:themeFillTint="1A"/>
          </w:tcPr>
          <w:p w14:paraId="30032CC1" w14:textId="2B96C9E5"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Look for organisational evidence</w:t>
            </w:r>
          </w:p>
        </w:tc>
        <w:tc>
          <w:tcPr>
            <w:tcW w:w="6983" w:type="dxa"/>
            <w:tcBorders>
              <w:bottom w:val="single" w:sz="4" w:space="0" w:color="0E2841" w:themeColor="text2"/>
            </w:tcBorders>
          </w:tcPr>
          <w:p w14:paraId="4926234F" w14:textId="77777777" w:rsidR="00343478"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It's often helpful to find out from your team which clinical standards inform local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While professional associations, government bodies and international organisations all publish their own recommendations, it's vital that everyone is aligned on the agreed standard you're following.</w:t>
            </w:r>
          </w:p>
          <w:p w14:paraId="04D8B79E" w14:textId="0B14A900"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Beyond these documents,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insights come from other places too.</w:t>
            </w:r>
            <w:r w:rsidRPr="00A67786">
              <w:rPr>
                <w:rFonts w:ascii="Arial" w:hAnsi="Arial" w:cs="Arial"/>
                <w:color w:val="232330"/>
                <w:sz w:val="22"/>
                <w:szCs w:val="22"/>
              </w:rPr>
              <w:t xml:space="preserve"> </w:t>
            </w:r>
            <w:r w:rsidRPr="00A67786">
              <w:rPr>
                <w:rFonts w:ascii="Arial" w:eastAsia="Segoe UI" w:hAnsi="Arial" w:cs="Arial"/>
                <w:color w:val="232330"/>
                <w:sz w:val="22"/>
                <w:szCs w:val="22"/>
              </w:rPr>
              <w:t xml:space="preserve">You should also ask what do our current performance and outcome indicators tell us, </w:t>
            </w:r>
            <w:r w:rsidR="00A17DFB">
              <w:rPr>
                <w:rFonts w:ascii="Arial" w:eastAsia="Segoe UI" w:hAnsi="Arial" w:cs="Arial"/>
                <w:color w:val="232330"/>
                <w:sz w:val="22"/>
                <w:szCs w:val="22"/>
              </w:rPr>
              <w:t>a</w:t>
            </w:r>
            <w:r w:rsidRPr="00A67786">
              <w:rPr>
                <w:rFonts w:ascii="Arial" w:eastAsia="Segoe UI" w:hAnsi="Arial" w:cs="Arial"/>
                <w:color w:val="232330"/>
                <w:sz w:val="22"/>
                <w:szCs w:val="22"/>
              </w:rPr>
              <w:t>nd what are the staff and patient perspectives of this problem?</w:t>
            </w:r>
          </w:p>
        </w:tc>
        <w:tc>
          <w:tcPr>
            <w:tcW w:w="4357" w:type="dxa"/>
            <w:vMerge/>
            <w:tcBorders>
              <w:bottom w:val="single" w:sz="4" w:space="0" w:color="0E2841" w:themeColor="text2"/>
            </w:tcBorders>
          </w:tcPr>
          <w:p w14:paraId="0908D12A"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5823F268" w14:textId="77777777" w:rsidTr="00DA135D">
        <w:tc>
          <w:tcPr>
            <w:tcW w:w="3235" w:type="dxa"/>
            <w:gridSpan w:val="2"/>
            <w:shd w:val="clear" w:color="auto" w:fill="F2F2F2" w:themeFill="background1" w:themeFillShade="F2"/>
          </w:tcPr>
          <w:p w14:paraId="1FD96656" w14:textId="76390597" w:rsidR="007747C0" w:rsidRPr="007747C0" w:rsidRDefault="00D70485" w:rsidP="00307CC8">
            <w:pPr>
              <w:pStyle w:val="Heading5"/>
              <w:snapToGrid w:val="0"/>
              <w:spacing w:before="120" w:after="120" w:line="240" w:lineRule="auto"/>
              <w:rPr>
                <w:rFonts w:ascii="Arial" w:hAnsi="Arial" w:cs="Arial"/>
                <w:b/>
                <w:bCs/>
                <w:color w:val="002548"/>
                <w:sz w:val="22"/>
                <w:szCs w:val="22"/>
              </w:rPr>
            </w:pPr>
            <w:r w:rsidRPr="007747C0">
              <w:rPr>
                <w:rFonts w:ascii="Arial" w:hAnsi="Arial" w:cs="Arial"/>
                <w:b/>
                <w:bCs/>
                <w:color w:val="002548"/>
                <w:sz w:val="22"/>
                <w:szCs w:val="22"/>
              </w:rPr>
              <w:t>MORE INFORMATION</w:t>
            </w:r>
          </w:p>
        </w:tc>
        <w:tc>
          <w:tcPr>
            <w:tcW w:w="11340" w:type="dxa"/>
            <w:gridSpan w:val="2"/>
            <w:tcBorders>
              <w:bottom w:val="single" w:sz="4" w:space="0" w:color="0E2841" w:themeColor="text2"/>
            </w:tcBorders>
            <w:shd w:val="clear" w:color="auto" w:fill="F2F2F2" w:themeFill="background1" w:themeFillShade="F2"/>
          </w:tcPr>
          <w:p w14:paraId="4C198F40" w14:textId="5DFA5CF7" w:rsidR="00D70485" w:rsidRPr="007747C0" w:rsidRDefault="00D70485" w:rsidP="00F67E77">
            <w:pPr>
              <w:snapToGrid w:val="0"/>
              <w:spacing w:after="60" w:line="240" w:lineRule="auto"/>
              <w:rPr>
                <w:rFonts w:ascii="Arial" w:hAnsi="Arial" w:cs="Arial"/>
                <w:color w:val="002548"/>
                <w:sz w:val="22"/>
                <w:szCs w:val="22"/>
              </w:rPr>
            </w:pPr>
            <w:r w:rsidRPr="007747C0">
              <w:rPr>
                <w:rFonts w:ascii="Arial" w:hAnsi="Arial" w:cs="Arial"/>
                <w:b/>
                <w:bCs/>
                <w:color w:val="002548"/>
                <w:sz w:val="22"/>
                <w:szCs w:val="22"/>
              </w:rPr>
              <w:t xml:space="preserve">Explore what are clinical practice guidelines. </w:t>
            </w:r>
          </w:p>
          <w:p w14:paraId="0B996990" w14:textId="048C164C" w:rsidR="00D70485" w:rsidRPr="007747C0" w:rsidRDefault="00D70485" w:rsidP="00F67E77">
            <w:pPr>
              <w:snapToGrid w:val="0"/>
              <w:spacing w:before="60" w:line="240" w:lineRule="auto"/>
              <w:rPr>
                <w:rStyle w:val="Hyperlink"/>
                <w:rFonts w:ascii="Arial" w:hAnsi="Arial" w:cs="Arial"/>
                <w:sz w:val="22"/>
                <w:szCs w:val="22"/>
              </w:rPr>
            </w:pPr>
            <w:hyperlink r:id="rId33" w:history="1">
              <w:r w:rsidRPr="007747C0">
                <w:rPr>
                  <w:rStyle w:val="Hyperlink"/>
                  <w:rFonts w:ascii="Arial" w:hAnsi="Arial" w:cs="Arial"/>
                  <w:sz w:val="22"/>
                  <w:szCs w:val="22"/>
                </w:rPr>
                <w:t>What are clinical practice guidelines? - Blog</w:t>
              </w:r>
            </w:hyperlink>
            <w:r w:rsidRPr="007747C0">
              <w:rPr>
                <w:rStyle w:val="Hyperlink"/>
                <w:rFonts w:ascii="Arial" w:hAnsi="Arial" w:cs="Arial"/>
                <w:sz w:val="22"/>
                <w:szCs w:val="22"/>
              </w:rPr>
              <w:t xml:space="preserve"> (Queen Margaret University, Edinburgh) </w:t>
            </w:r>
            <w:hyperlink r:id="rId34" w:history="1">
              <w:r w:rsidRPr="007747C0">
                <w:rPr>
                  <w:rStyle w:val="Hyperlink"/>
                  <w:rFonts w:ascii="Arial" w:hAnsi="Arial" w:cs="Arial"/>
                  <w:sz w:val="22"/>
                  <w:szCs w:val="22"/>
                </w:rPr>
                <w:t>https://onlinelibrary.wiley.com/doi/abs/10.1002/chp.47</w:t>
              </w:r>
            </w:hyperlink>
          </w:p>
          <w:p w14:paraId="24CE3011" w14:textId="3562BF9A" w:rsidR="007B19B0" w:rsidRDefault="00D70485" w:rsidP="00343478">
            <w:pPr>
              <w:snapToGrid w:val="0"/>
              <w:spacing w:line="240" w:lineRule="auto"/>
              <w:rPr>
                <w:rFonts w:ascii="Arial" w:hAnsi="Arial" w:cs="Arial"/>
                <w:b/>
                <w:bCs/>
                <w:color w:val="002548"/>
                <w:sz w:val="22"/>
                <w:szCs w:val="22"/>
              </w:rPr>
            </w:pPr>
            <w:r w:rsidRPr="007747C0">
              <w:rPr>
                <w:rFonts w:ascii="Arial" w:hAnsi="Arial" w:cs="Arial"/>
                <w:b/>
                <w:bCs/>
                <w:color w:val="002548"/>
                <w:sz w:val="22"/>
                <w:szCs w:val="22"/>
              </w:rPr>
              <w:t xml:space="preserve">A useful summary. </w:t>
            </w:r>
          </w:p>
          <w:p w14:paraId="5D0D0920" w14:textId="2A1DF22F" w:rsidR="00D70485" w:rsidRPr="007747C0" w:rsidRDefault="00D70485" w:rsidP="00343478">
            <w:pPr>
              <w:snapToGrid w:val="0"/>
              <w:spacing w:line="240" w:lineRule="auto"/>
              <w:rPr>
                <w:rFonts w:ascii="Arial" w:hAnsi="Arial" w:cs="Arial"/>
                <w:color w:val="002548"/>
                <w:sz w:val="22"/>
                <w:szCs w:val="22"/>
                <w:lang w:val="en-US"/>
              </w:rPr>
            </w:pPr>
            <w:hyperlink r:id="rId35" w:history="1">
              <w:r w:rsidRPr="007747C0">
                <w:rPr>
                  <w:rStyle w:val="Hyperlink"/>
                  <w:rFonts w:ascii="Arial" w:hAnsi="Arial" w:cs="Arial"/>
                  <w:sz w:val="22"/>
                  <w:szCs w:val="22"/>
                </w:rPr>
                <w:t>Developing and Implementing Clinical Guidelines</w:t>
              </w:r>
            </w:hyperlink>
            <w:r w:rsidRPr="007747C0">
              <w:rPr>
                <w:rStyle w:val="Hyperlink"/>
                <w:rFonts w:ascii="Arial" w:hAnsi="Arial" w:cs="Arial"/>
                <w:sz w:val="22"/>
                <w:szCs w:val="22"/>
              </w:rPr>
              <w:t xml:space="preserve"> (</w:t>
            </w:r>
            <w:r w:rsidRPr="007747C0">
              <w:rPr>
                <w:rFonts w:ascii="Arial" w:hAnsi="Arial" w:cs="Arial"/>
                <w:color w:val="002548"/>
                <w:sz w:val="22"/>
                <w:szCs w:val="22"/>
              </w:rPr>
              <w:t>Agency for Clinical Innovation NSW Health)</w:t>
            </w:r>
          </w:p>
        </w:tc>
      </w:tr>
      <w:tr w:rsidR="00D70485" w:rsidRPr="00A67786" w14:paraId="6E379A2D" w14:textId="77777777" w:rsidTr="00C72F71">
        <w:tc>
          <w:tcPr>
            <w:tcW w:w="14575" w:type="dxa"/>
            <w:gridSpan w:val="4"/>
          </w:tcPr>
          <w:p w14:paraId="61F77B07" w14:textId="078B2017" w:rsidR="00D70485" w:rsidRPr="00A67786" w:rsidRDefault="00D70485" w:rsidP="00307CC8">
            <w:pPr>
              <w:pStyle w:val="Heading2"/>
              <w:snapToGrid w:val="0"/>
              <w:spacing w:before="120" w:after="120" w:line="240" w:lineRule="auto"/>
              <w:rPr>
                <w:rFonts w:ascii="Arial" w:hAnsi="Arial" w:cs="Arial"/>
                <w:sz w:val="22"/>
                <w:szCs w:val="22"/>
              </w:rPr>
            </w:pPr>
            <w:r w:rsidRPr="00A67786">
              <w:rPr>
                <w:rFonts w:ascii="Arial" w:eastAsiaTheme="minorEastAsia" w:hAnsi="Arial" w:cs="Arial"/>
                <w:sz w:val="22"/>
                <w:szCs w:val="22"/>
              </w:rPr>
              <w:br w:type="page"/>
            </w:r>
            <w:bookmarkStart w:id="11" w:name="_Toc233021971"/>
            <w:r w:rsidRPr="00A67786">
              <w:rPr>
                <w:rFonts w:ascii="Arial" w:hAnsi="Arial" w:cs="Arial"/>
                <w:sz w:val="28"/>
                <w:szCs w:val="28"/>
              </w:rPr>
              <w:t>Describe an Evidence-Practice Gap</w:t>
            </w:r>
            <w:bookmarkEnd w:id="11"/>
          </w:p>
        </w:tc>
      </w:tr>
      <w:tr w:rsidR="00D70485" w:rsidRPr="00A67786" w14:paraId="56C1D097" w14:textId="77777777" w:rsidTr="00DA135D">
        <w:tc>
          <w:tcPr>
            <w:tcW w:w="742" w:type="dxa"/>
          </w:tcPr>
          <w:p w14:paraId="0E95BF51" w14:textId="0BA5B19E"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34</w:t>
            </w:r>
          </w:p>
        </w:tc>
        <w:tc>
          <w:tcPr>
            <w:tcW w:w="2493" w:type="dxa"/>
            <w:shd w:val="clear" w:color="auto" w:fill="DAE9F7" w:themeFill="text2" w:themeFillTint="1A"/>
          </w:tcPr>
          <w:p w14:paraId="4EDF7E2C"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21D9406C" w14:textId="0361E984"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Evidence for change in liver transplant</w:t>
            </w:r>
          </w:p>
        </w:tc>
        <w:tc>
          <w:tcPr>
            <w:tcW w:w="6983" w:type="dxa"/>
          </w:tcPr>
          <w:p w14:paraId="5369788F" w14:textId="77777777" w:rsidR="00D70485" w:rsidRPr="00A67786" w:rsidRDefault="00D70485"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 xml:space="preserve">Now let's revisit the article by </w:t>
            </w:r>
            <w:proofErr w:type="spellStart"/>
            <w:r w:rsidRPr="00A67786">
              <w:rPr>
                <w:rFonts w:ascii="Arial" w:eastAsia="Segoe UI" w:hAnsi="Arial" w:cs="Arial"/>
                <w:color w:val="232330"/>
                <w:sz w:val="22"/>
                <w:szCs w:val="22"/>
              </w:rPr>
              <w:t>Takafala</w:t>
            </w:r>
            <w:proofErr w:type="spellEnd"/>
            <w:r w:rsidRPr="00A67786">
              <w:rPr>
                <w:rFonts w:ascii="Arial" w:eastAsia="Segoe UI" w:hAnsi="Arial" w:cs="Arial"/>
                <w:color w:val="232330"/>
                <w:sz w:val="22"/>
                <w:szCs w:val="22"/>
              </w:rPr>
              <w:t xml:space="preserve"> and colleagues to look at the evidence for change in liver transplant surgery.</w:t>
            </w:r>
            <w:r w:rsidRPr="00A67786">
              <w:rPr>
                <w:rFonts w:ascii="Arial" w:hAnsi="Arial" w:cs="Arial"/>
                <w:color w:val="232330"/>
                <w:sz w:val="22"/>
                <w:szCs w:val="22"/>
              </w:rPr>
              <w:t xml:space="preserve"> </w:t>
            </w:r>
          </w:p>
          <w:p w14:paraId="721CC834" w14:textId="77777777" w:rsidR="00D70485" w:rsidRPr="00A67786" w:rsidRDefault="00D70485"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 xml:space="preserve">The research suggests a shift toward early screening, including assessing the feasibility of early </w:t>
            </w:r>
            <w:proofErr w:type="spellStart"/>
            <w:r w:rsidRPr="00A67786">
              <w:rPr>
                <w:rFonts w:ascii="Arial" w:eastAsia="Segoe UI" w:hAnsi="Arial" w:cs="Arial"/>
                <w:color w:val="232330"/>
                <w:sz w:val="22"/>
                <w:szCs w:val="22"/>
              </w:rPr>
              <w:t>extubation</w:t>
            </w:r>
            <w:proofErr w:type="spellEnd"/>
            <w:r w:rsidRPr="00A67786">
              <w:rPr>
                <w:rFonts w:ascii="Arial" w:eastAsia="Segoe UI" w:hAnsi="Arial" w:cs="Arial"/>
                <w:color w:val="232330"/>
                <w:sz w:val="22"/>
                <w:szCs w:val="22"/>
              </w:rPr>
              <w:t>.</w:t>
            </w:r>
            <w:r w:rsidRPr="00A67786">
              <w:rPr>
                <w:rFonts w:ascii="Arial" w:hAnsi="Arial" w:cs="Arial"/>
                <w:color w:val="232330"/>
                <w:sz w:val="22"/>
                <w:szCs w:val="22"/>
              </w:rPr>
              <w:t xml:space="preserve"> </w:t>
            </w:r>
          </w:p>
          <w:p w14:paraId="174D39EF" w14:textId="77777777" w:rsidR="00160358"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lastRenderedPageBreak/>
              <w:t>It also highlights the benefits of early oral intake, mobilisation and analgesia as effective ways to manage recovery.</w:t>
            </w:r>
          </w:p>
          <w:p w14:paraId="60FC16C0" w14:textId="3CA4BF57"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From a nutrition perspective, the standout recommendation is to start post operative feeding within 12 to 24 hours of the transplant.</w:t>
            </w:r>
            <w:r w:rsidRPr="00A67786">
              <w:rPr>
                <w:rFonts w:ascii="Arial" w:hAnsi="Arial" w:cs="Arial"/>
                <w:color w:val="232330"/>
                <w:sz w:val="22"/>
                <w:szCs w:val="22"/>
              </w:rPr>
              <w:t xml:space="preserve"> </w:t>
            </w:r>
            <w:r w:rsidRPr="00A67786">
              <w:rPr>
                <w:rFonts w:ascii="Arial" w:eastAsia="Segoe UI" w:hAnsi="Arial" w:cs="Arial"/>
                <w:color w:val="232330"/>
                <w:sz w:val="22"/>
                <w:szCs w:val="22"/>
              </w:rPr>
              <w:t>This was the key piece of evidence considered gold standard care dietetics care for these patients.</w:t>
            </w:r>
          </w:p>
        </w:tc>
        <w:tc>
          <w:tcPr>
            <w:tcW w:w="4357" w:type="dxa"/>
            <w:vMerge w:val="restart"/>
          </w:tcPr>
          <w:p w14:paraId="4C8BEE4B"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lastRenderedPageBreak/>
              <w:t>Key Messages</w:t>
            </w:r>
          </w:p>
          <w:p w14:paraId="2F419FD2" w14:textId="5789152B" w:rsidR="00D70485" w:rsidRPr="003F1F68" w:rsidRDefault="00D70485" w:rsidP="00307CC8">
            <w:pPr>
              <w:pStyle w:val="ListParagraph"/>
              <w:numPr>
                <w:ilvl w:val="0"/>
                <w:numId w:val="28"/>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t>Introduce practical application of case study.</w:t>
            </w:r>
          </w:p>
          <w:p w14:paraId="69DAEBB9" w14:textId="15FCCF22" w:rsidR="00D70485" w:rsidRPr="003F1F68" w:rsidRDefault="00D70485" w:rsidP="00307CC8">
            <w:pPr>
              <w:pStyle w:val="ListParagraph"/>
              <w:numPr>
                <w:ilvl w:val="0"/>
                <w:numId w:val="28"/>
              </w:numPr>
              <w:tabs>
                <w:tab w:val="left" w:pos="2835"/>
              </w:tabs>
              <w:snapToGrid w:val="0"/>
              <w:spacing w:line="240" w:lineRule="auto"/>
              <w:contextualSpacing w:val="0"/>
              <w:rPr>
                <w:rFonts w:ascii="Arial" w:hAnsi="Arial" w:cs="Arial"/>
                <w:color w:val="004A93"/>
                <w:sz w:val="22"/>
                <w:szCs w:val="22"/>
              </w:rPr>
            </w:pPr>
            <w:r w:rsidRPr="003F1F68">
              <w:rPr>
                <w:rFonts w:ascii="Arial" w:hAnsi="Arial" w:cs="Arial"/>
                <w:color w:val="004A93"/>
                <w:sz w:val="22"/>
                <w:szCs w:val="22"/>
              </w:rPr>
              <w:lastRenderedPageBreak/>
              <w:t>Facilitate 10-minute discussion activity.</w:t>
            </w:r>
          </w:p>
          <w:p w14:paraId="03F4D0CE" w14:textId="77777777" w:rsidR="00D70485" w:rsidRPr="00A67786" w:rsidRDefault="00D70485" w:rsidP="00307CC8">
            <w:pPr>
              <w:pStyle w:val="ListParagraph"/>
              <w:tabs>
                <w:tab w:val="left" w:pos="2835"/>
              </w:tabs>
              <w:snapToGrid w:val="0"/>
              <w:spacing w:line="240" w:lineRule="auto"/>
              <w:ind w:left="360"/>
              <w:contextualSpacing w:val="0"/>
              <w:rPr>
                <w:rFonts w:ascii="Arial" w:hAnsi="Arial" w:cs="Arial"/>
                <w:color w:val="156082" w:themeColor="accent1"/>
                <w:sz w:val="22"/>
                <w:szCs w:val="22"/>
              </w:rPr>
            </w:pPr>
          </w:p>
          <w:p w14:paraId="039CF656" w14:textId="77777777"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t>Facilitation Tips</w:t>
            </w:r>
          </w:p>
          <w:p w14:paraId="37A2F9D0" w14:textId="076C0C15" w:rsidR="00D70485" w:rsidRPr="00A658E0"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Encourage small groups of students working together to complete the template available in their workbook. </w:t>
            </w:r>
          </w:p>
          <w:p w14:paraId="02567FBA" w14:textId="449C1AD2" w:rsidR="00D70485" w:rsidRPr="00A658E0"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Allow approximately 10 minutes for participants to read appropriate sections of the article and discuss the case study in order to be able to:</w:t>
            </w:r>
          </w:p>
          <w:p w14:paraId="4B6EA9E8" w14:textId="29D3FCF5" w:rsidR="00D70485" w:rsidRPr="00A658E0" w:rsidRDefault="00D70485" w:rsidP="00307CC8">
            <w:pPr>
              <w:pStyle w:val="ListParagraph"/>
              <w:numPr>
                <w:ilvl w:val="1"/>
                <w:numId w:val="27"/>
              </w:numPr>
              <w:tabs>
                <w:tab w:val="left" w:pos="2835"/>
              </w:tabs>
              <w:snapToGrid w:val="0"/>
              <w:spacing w:line="240" w:lineRule="auto"/>
              <w:ind w:left="734"/>
              <w:contextualSpacing w:val="0"/>
              <w:rPr>
                <w:rFonts w:ascii="Arial" w:hAnsi="Arial" w:cs="Arial"/>
                <w:color w:val="000000" w:themeColor="text1"/>
                <w:sz w:val="22"/>
                <w:szCs w:val="22"/>
              </w:rPr>
            </w:pPr>
            <w:r w:rsidRPr="00A658E0">
              <w:rPr>
                <w:rFonts w:ascii="Arial" w:hAnsi="Arial" w:cs="Arial"/>
                <w:color w:val="000000" w:themeColor="text1"/>
                <w:sz w:val="22"/>
                <w:szCs w:val="22"/>
              </w:rPr>
              <w:t>Describe the problem.</w:t>
            </w:r>
          </w:p>
          <w:p w14:paraId="4201B677" w14:textId="114B87E8" w:rsidR="00D70485" w:rsidRPr="00A67786" w:rsidRDefault="00D70485" w:rsidP="00307CC8">
            <w:pPr>
              <w:pStyle w:val="ListParagraph"/>
              <w:numPr>
                <w:ilvl w:val="1"/>
                <w:numId w:val="27"/>
              </w:numPr>
              <w:tabs>
                <w:tab w:val="left" w:pos="2835"/>
              </w:tabs>
              <w:snapToGrid w:val="0"/>
              <w:spacing w:line="240" w:lineRule="auto"/>
              <w:ind w:left="734"/>
              <w:contextualSpacing w:val="0"/>
              <w:rPr>
                <w:rFonts w:ascii="Arial" w:hAnsi="Arial" w:cs="Arial"/>
                <w:color w:val="0070C0"/>
                <w:sz w:val="22"/>
                <w:szCs w:val="22"/>
              </w:rPr>
            </w:pPr>
            <w:r w:rsidRPr="00A658E0">
              <w:rPr>
                <w:rFonts w:ascii="Arial" w:hAnsi="Arial" w:cs="Arial"/>
                <w:color w:val="000000" w:themeColor="text1"/>
                <w:sz w:val="22"/>
                <w:szCs w:val="22"/>
              </w:rPr>
              <w:t>Summarise the Evidence-Practice Gap.</w:t>
            </w:r>
          </w:p>
        </w:tc>
      </w:tr>
      <w:tr w:rsidR="00D70485" w:rsidRPr="00A67786" w14:paraId="76FBE974" w14:textId="77777777" w:rsidTr="00DA135D">
        <w:tc>
          <w:tcPr>
            <w:tcW w:w="742" w:type="dxa"/>
          </w:tcPr>
          <w:p w14:paraId="646C1721" w14:textId="0F955332"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35</w:t>
            </w:r>
          </w:p>
        </w:tc>
        <w:tc>
          <w:tcPr>
            <w:tcW w:w="2493" w:type="dxa"/>
            <w:shd w:val="clear" w:color="auto" w:fill="DAE9F7" w:themeFill="text2" w:themeFillTint="1A"/>
          </w:tcPr>
          <w:p w14:paraId="6D8C65BB"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21C04ADF" w14:textId="3E27B63D"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Evidence for change in liver transplant</w:t>
            </w:r>
          </w:p>
        </w:tc>
        <w:tc>
          <w:tcPr>
            <w:tcW w:w="6983" w:type="dxa"/>
          </w:tcPr>
          <w:p w14:paraId="07A1F2A5" w14:textId="77777777" w:rsidR="00160358" w:rsidRDefault="00D70485"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Following this, the dietitian reviewed the literature regarding the implementation of early feeding.</w:t>
            </w:r>
            <w:r w:rsidRPr="00A67786">
              <w:rPr>
                <w:rFonts w:ascii="Arial" w:hAnsi="Arial" w:cs="Arial"/>
                <w:color w:val="232330"/>
                <w:sz w:val="22"/>
                <w:szCs w:val="22"/>
              </w:rPr>
              <w:t xml:space="preserve"> </w:t>
            </w:r>
            <w:r w:rsidRPr="00A67786">
              <w:rPr>
                <w:rFonts w:ascii="Arial" w:eastAsia="Segoe UI" w:hAnsi="Arial" w:cs="Arial"/>
                <w:color w:val="232330"/>
                <w:sz w:val="22"/>
                <w:szCs w:val="22"/>
              </w:rPr>
              <w:t>This research revealed several complex practical scenarios that impacted early feeding.</w:t>
            </w:r>
            <w:r w:rsidRPr="00A67786">
              <w:rPr>
                <w:rFonts w:ascii="Arial" w:hAnsi="Arial" w:cs="Arial"/>
                <w:color w:val="232330"/>
                <w:sz w:val="22"/>
                <w:szCs w:val="22"/>
              </w:rPr>
              <w:t xml:space="preserve"> </w:t>
            </w:r>
          </w:p>
          <w:p w14:paraId="1687F644" w14:textId="08B44AB0"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Feasibility studies identified key barriers and enablers related to diet upgrade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s, specifically how different hospitals approach the requesting, reporting and implementation of dietary guidelines.</w:t>
            </w:r>
          </w:p>
        </w:tc>
        <w:tc>
          <w:tcPr>
            <w:tcW w:w="4357" w:type="dxa"/>
            <w:vMerge/>
          </w:tcPr>
          <w:p w14:paraId="78FF58BB" w14:textId="77777777" w:rsidR="00D70485" w:rsidRPr="00A67786" w:rsidRDefault="00D70485" w:rsidP="00307CC8">
            <w:pPr>
              <w:pStyle w:val="ListParagraph"/>
              <w:numPr>
                <w:ilvl w:val="0"/>
                <w:numId w:val="27"/>
              </w:numPr>
              <w:snapToGrid w:val="0"/>
              <w:spacing w:line="240" w:lineRule="auto"/>
              <w:contextualSpacing w:val="0"/>
              <w:rPr>
                <w:rFonts w:ascii="Arial" w:hAnsi="Arial" w:cs="Arial"/>
                <w:sz w:val="22"/>
                <w:szCs w:val="22"/>
                <w:lang w:val="en-US"/>
              </w:rPr>
            </w:pPr>
          </w:p>
        </w:tc>
      </w:tr>
      <w:tr w:rsidR="00D70485" w:rsidRPr="00A67786" w14:paraId="76855C2A" w14:textId="77777777" w:rsidTr="00DA135D">
        <w:tc>
          <w:tcPr>
            <w:tcW w:w="742" w:type="dxa"/>
            <w:vMerge w:val="restart"/>
          </w:tcPr>
          <w:p w14:paraId="31C0C30E" w14:textId="777777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36</w:t>
            </w:r>
          </w:p>
        </w:tc>
        <w:tc>
          <w:tcPr>
            <w:tcW w:w="2493" w:type="dxa"/>
            <w:vMerge w:val="restart"/>
            <w:shd w:val="clear" w:color="auto" w:fill="DAE9F7" w:themeFill="text2" w:themeFillTint="1A"/>
          </w:tcPr>
          <w:p w14:paraId="4B07AD9A" w14:textId="4DCD7BCF"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REFLECTION</w:t>
            </w:r>
          </w:p>
        </w:tc>
        <w:tc>
          <w:tcPr>
            <w:tcW w:w="6983" w:type="dxa"/>
            <w:tcBorders>
              <w:bottom w:val="nil"/>
            </w:tcBorders>
          </w:tcPr>
          <w:p w14:paraId="48683F2B" w14:textId="77777777" w:rsidR="00160358"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You don't need to have read the entire article just yet.</w:t>
            </w:r>
            <w:r w:rsidRPr="00A67786">
              <w:rPr>
                <w:rFonts w:ascii="Arial" w:hAnsi="Arial" w:cs="Arial"/>
                <w:color w:val="232330"/>
                <w:sz w:val="22"/>
                <w:szCs w:val="22"/>
              </w:rPr>
              <w:t xml:space="preserve"> </w:t>
            </w:r>
            <w:r w:rsidRPr="00A67786">
              <w:rPr>
                <w:rFonts w:ascii="Arial" w:eastAsia="Segoe UI" w:hAnsi="Arial" w:cs="Arial"/>
                <w:color w:val="232330"/>
                <w:sz w:val="22"/>
                <w:szCs w:val="22"/>
              </w:rPr>
              <w:t xml:space="preserve">Instead, we'd like you to think about what the paper says about the clinical problem and summarise the evidence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gap.</w:t>
            </w:r>
          </w:p>
          <w:p w14:paraId="009BCBA9" w14:textId="22163126"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Please pause the video here and record your thoughts in your participant workbook.</w:t>
            </w:r>
          </w:p>
        </w:tc>
        <w:tc>
          <w:tcPr>
            <w:tcW w:w="4357" w:type="dxa"/>
            <w:vMerge/>
          </w:tcPr>
          <w:p w14:paraId="3A4EA7BA" w14:textId="0F142697" w:rsidR="00D70485" w:rsidRPr="00A67786" w:rsidRDefault="00D70485" w:rsidP="00307CC8">
            <w:pPr>
              <w:pStyle w:val="ListParagraph"/>
              <w:numPr>
                <w:ilvl w:val="0"/>
                <w:numId w:val="27"/>
              </w:numPr>
              <w:snapToGrid w:val="0"/>
              <w:spacing w:line="240" w:lineRule="auto"/>
              <w:contextualSpacing w:val="0"/>
              <w:rPr>
                <w:rFonts w:ascii="Arial" w:hAnsi="Arial" w:cs="Arial"/>
                <w:sz w:val="22"/>
                <w:szCs w:val="22"/>
              </w:rPr>
            </w:pPr>
          </w:p>
        </w:tc>
      </w:tr>
      <w:tr w:rsidR="00D70485" w:rsidRPr="00A67786" w14:paraId="05A44F9B" w14:textId="77777777" w:rsidTr="00DA135D">
        <w:tc>
          <w:tcPr>
            <w:tcW w:w="742" w:type="dxa"/>
            <w:vMerge/>
          </w:tcPr>
          <w:p w14:paraId="752DB00A" w14:textId="77777777" w:rsidR="00D70485" w:rsidRPr="00A67786" w:rsidRDefault="00D70485" w:rsidP="00307CC8">
            <w:pPr>
              <w:snapToGrid w:val="0"/>
              <w:spacing w:line="240" w:lineRule="auto"/>
              <w:rPr>
                <w:rFonts w:ascii="Arial" w:hAnsi="Arial" w:cs="Arial"/>
                <w:sz w:val="22"/>
                <w:szCs w:val="22"/>
              </w:rPr>
            </w:pPr>
          </w:p>
        </w:tc>
        <w:tc>
          <w:tcPr>
            <w:tcW w:w="2493" w:type="dxa"/>
            <w:vMerge/>
            <w:shd w:val="clear" w:color="auto" w:fill="DAE9F7" w:themeFill="text2" w:themeFillTint="1A"/>
          </w:tcPr>
          <w:p w14:paraId="74C76857" w14:textId="77777777" w:rsidR="00D70485" w:rsidRPr="00A67786" w:rsidRDefault="00D70485" w:rsidP="00307CC8">
            <w:pPr>
              <w:snapToGrid w:val="0"/>
              <w:spacing w:line="240" w:lineRule="auto"/>
              <w:rPr>
                <w:rFonts w:ascii="Arial" w:hAnsi="Arial" w:cs="Arial"/>
                <w:b/>
                <w:bCs/>
                <w:sz w:val="22"/>
                <w:szCs w:val="22"/>
              </w:rPr>
            </w:pPr>
          </w:p>
        </w:tc>
        <w:tc>
          <w:tcPr>
            <w:tcW w:w="6983" w:type="dxa"/>
            <w:tcBorders>
              <w:top w:val="nil"/>
            </w:tcBorders>
            <w:shd w:val="clear" w:color="auto" w:fill="E8E8E8" w:themeFill="background2"/>
          </w:tcPr>
          <w:p w14:paraId="20FAC36C" w14:textId="77777777" w:rsidR="00D70485" w:rsidRPr="00A67786" w:rsidRDefault="00D70485" w:rsidP="00307CC8">
            <w:pPr>
              <w:snapToGrid w:val="0"/>
              <w:spacing w:line="240" w:lineRule="auto"/>
              <w:rPr>
                <w:rFonts w:ascii="Arial" w:hAnsi="Arial" w:cs="Arial"/>
                <w:color w:val="000000" w:themeColor="text1"/>
                <w:sz w:val="22"/>
                <w:szCs w:val="22"/>
                <w:lang w:val="en-US"/>
              </w:rPr>
            </w:pPr>
            <w:r w:rsidRPr="00A67786">
              <w:rPr>
                <w:rFonts w:ascii="Arial" w:hAnsi="Arial" w:cs="Arial"/>
                <w:b/>
                <w:bCs/>
                <w:color w:val="000000" w:themeColor="text1"/>
                <w:sz w:val="22"/>
                <w:szCs w:val="22"/>
                <w:lang w:val="en-US"/>
              </w:rPr>
              <w:t>Workshop delivery:</w:t>
            </w:r>
            <w:r w:rsidRPr="00A67786">
              <w:rPr>
                <w:rFonts w:ascii="Arial" w:hAnsi="Arial" w:cs="Arial"/>
                <w:color w:val="000000" w:themeColor="text1"/>
                <w:sz w:val="22"/>
                <w:szCs w:val="22"/>
                <w:lang w:val="en-US"/>
              </w:rPr>
              <w:t xml:space="preserve"> Facilitate as a group discussion, paired activity or individual reflection as appropriate. </w:t>
            </w:r>
          </w:p>
          <w:p w14:paraId="4F27DCC7" w14:textId="77777777" w:rsidR="00D70485" w:rsidRPr="00A67786" w:rsidRDefault="00D70485" w:rsidP="00307CC8">
            <w:pPr>
              <w:snapToGrid w:val="0"/>
              <w:spacing w:line="240" w:lineRule="auto"/>
              <w:rPr>
                <w:rFonts w:ascii="Arial" w:hAnsi="Arial" w:cs="Arial"/>
                <w:i/>
                <w:iCs/>
                <w:sz w:val="22"/>
                <w:szCs w:val="22"/>
                <w:lang w:val="en-US"/>
              </w:rPr>
            </w:pPr>
            <w:r w:rsidRPr="00A67786">
              <w:rPr>
                <w:rFonts w:ascii="Arial" w:hAnsi="Arial" w:cs="Arial"/>
                <w:b/>
                <w:bCs/>
                <w:color w:val="000000" w:themeColor="text1"/>
                <w:sz w:val="22"/>
                <w:szCs w:val="22"/>
                <w:lang w:val="en-US"/>
              </w:rPr>
              <w:t>Online delivery:</w:t>
            </w:r>
            <w:r w:rsidRPr="00A67786">
              <w:rPr>
                <w:rFonts w:ascii="Arial" w:hAnsi="Arial" w:cs="Arial"/>
                <w:color w:val="000000" w:themeColor="text1"/>
                <w:sz w:val="22"/>
                <w:szCs w:val="22"/>
                <w:lang w:val="en-US"/>
              </w:rPr>
              <w:t xml:space="preserve"> Invite participants to pause the video and complete the reflection activity independently.</w:t>
            </w:r>
          </w:p>
        </w:tc>
        <w:tc>
          <w:tcPr>
            <w:tcW w:w="4357" w:type="dxa"/>
            <w:vMerge/>
          </w:tcPr>
          <w:p w14:paraId="474D9044" w14:textId="08626525" w:rsidR="00D70485" w:rsidRPr="00A67786" w:rsidRDefault="00D70485" w:rsidP="00307CC8">
            <w:pPr>
              <w:pStyle w:val="ListParagraph"/>
              <w:numPr>
                <w:ilvl w:val="0"/>
                <w:numId w:val="27"/>
              </w:numPr>
              <w:snapToGrid w:val="0"/>
              <w:spacing w:line="240" w:lineRule="auto"/>
              <w:contextualSpacing w:val="0"/>
              <w:rPr>
                <w:rFonts w:ascii="Arial" w:hAnsi="Arial" w:cs="Arial"/>
                <w:sz w:val="22"/>
                <w:szCs w:val="22"/>
                <w:lang w:val="en-US"/>
              </w:rPr>
            </w:pPr>
          </w:p>
        </w:tc>
      </w:tr>
      <w:tr w:rsidR="00D70485" w:rsidRPr="00A67786" w14:paraId="5ED23944" w14:textId="77777777" w:rsidTr="004F0351">
        <w:trPr>
          <w:trHeight w:val="2957"/>
        </w:trPr>
        <w:tc>
          <w:tcPr>
            <w:tcW w:w="742" w:type="dxa"/>
          </w:tcPr>
          <w:p w14:paraId="0B8EAB0E" w14:textId="777777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37</w:t>
            </w:r>
          </w:p>
        </w:tc>
        <w:tc>
          <w:tcPr>
            <w:tcW w:w="2493" w:type="dxa"/>
            <w:shd w:val="clear" w:color="auto" w:fill="DAE9F7" w:themeFill="text2" w:themeFillTint="1A"/>
          </w:tcPr>
          <w:p w14:paraId="301BA09A"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 xml:space="preserve">CASE STUDY </w:t>
            </w:r>
          </w:p>
          <w:p w14:paraId="7B44DEF8" w14:textId="28E68F7E"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Gather local evidence: Chart audit</w:t>
            </w:r>
          </w:p>
        </w:tc>
        <w:tc>
          <w:tcPr>
            <w:tcW w:w="6983" w:type="dxa"/>
            <w:tcBorders>
              <w:bottom w:val="single" w:sz="4" w:space="0" w:color="0E2841" w:themeColor="text2"/>
            </w:tcBorders>
          </w:tcPr>
          <w:p w14:paraId="3DD3CA5D" w14:textId="7A172045" w:rsidR="001A7130"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In this study, while the research literature provided clear evidence of what should be happening, it was unclear how this compared to current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p w14:paraId="18338BD9" w14:textId="77777777" w:rsidR="00160358"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To bridge this gap, a clinical audit was conducted on all liver transplant patients over a two year.</w:t>
            </w:r>
            <w:r w:rsidRPr="00A67786">
              <w:rPr>
                <w:rFonts w:ascii="Arial" w:hAnsi="Arial" w:cs="Arial"/>
                <w:color w:val="232330"/>
                <w:sz w:val="22"/>
                <w:szCs w:val="22"/>
              </w:rPr>
              <w:t xml:space="preserve"> </w:t>
            </w:r>
            <w:r w:rsidRPr="00A67786">
              <w:rPr>
                <w:rFonts w:ascii="Arial" w:eastAsia="Segoe UI" w:hAnsi="Arial" w:cs="Arial"/>
                <w:color w:val="232330"/>
                <w:sz w:val="22"/>
                <w:szCs w:val="22"/>
              </w:rPr>
              <w:t>The goal was to describe how nutrition was initiated and how diets were progressed.</w:t>
            </w:r>
            <w:r w:rsidRPr="00A67786">
              <w:rPr>
                <w:rFonts w:ascii="Arial" w:hAnsi="Arial" w:cs="Arial"/>
                <w:color w:val="232330"/>
                <w:sz w:val="22"/>
                <w:szCs w:val="22"/>
              </w:rPr>
              <w:t xml:space="preserve"> </w:t>
            </w:r>
            <w:r w:rsidRPr="00A67786">
              <w:rPr>
                <w:rFonts w:ascii="Arial" w:eastAsia="Segoe UI" w:hAnsi="Arial" w:cs="Arial"/>
                <w:color w:val="232330"/>
                <w:sz w:val="22"/>
                <w:szCs w:val="22"/>
              </w:rPr>
              <w:t>This also required clarifying the specific criteria for clear fluid, free fluid and full diets.</w:t>
            </w:r>
          </w:p>
          <w:p w14:paraId="3315534E" w14:textId="04645593"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Making these definitions explicit was essential for the team to truly understand the patient's journey post-surgery.</w:t>
            </w:r>
          </w:p>
        </w:tc>
        <w:tc>
          <w:tcPr>
            <w:tcW w:w="4357" w:type="dxa"/>
            <w:vMerge w:val="restart"/>
          </w:tcPr>
          <w:p w14:paraId="231B35E9" w14:textId="2883228F"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65EFF96B" w14:textId="77777777" w:rsidR="00D70485" w:rsidRPr="003F1F68" w:rsidRDefault="00D70485" w:rsidP="00307CC8">
            <w:pPr>
              <w:pStyle w:val="ListParagraph"/>
              <w:numPr>
                <w:ilvl w:val="0"/>
                <w:numId w:val="29"/>
              </w:numPr>
              <w:tabs>
                <w:tab w:val="left" w:pos="2835"/>
              </w:tabs>
              <w:snapToGrid w:val="0"/>
              <w:spacing w:line="240" w:lineRule="auto"/>
              <w:contextualSpacing w:val="0"/>
              <w:rPr>
                <w:rFonts w:ascii="Arial" w:hAnsi="Arial" w:cs="Arial"/>
                <w:bCs/>
                <w:color w:val="004A93"/>
                <w:sz w:val="22"/>
                <w:szCs w:val="22"/>
              </w:rPr>
            </w:pPr>
            <w:bookmarkStart w:id="12" w:name="_Hlk219997586"/>
            <w:r w:rsidRPr="003F1F68">
              <w:rPr>
                <w:rFonts w:ascii="Arial" w:hAnsi="Arial" w:cs="Arial"/>
                <w:color w:val="004A93"/>
                <w:sz w:val="22"/>
                <w:szCs w:val="22"/>
              </w:rPr>
              <w:t xml:space="preserve">Explain and summarise from the case study, the clinical problem and the evidence-practice gap. </w:t>
            </w:r>
          </w:p>
          <w:bookmarkEnd w:id="12"/>
          <w:p w14:paraId="3C90CED6" w14:textId="77777777"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t>Facilitation Tips</w:t>
            </w:r>
          </w:p>
          <w:p w14:paraId="1A5BC661" w14:textId="77777777" w:rsidR="00D70485" w:rsidRPr="00A658E0"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Consider asking different small groups to report back on each question and then confirm with slides to support their comments.</w:t>
            </w:r>
          </w:p>
          <w:p w14:paraId="4DD63A86" w14:textId="77777777" w:rsidR="00D70485" w:rsidRPr="00A658E0"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lastRenderedPageBreak/>
              <w:t xml:space="preserve">Explain the clinical problem in the context of </w:t>
            </w:r>
            <w:r w:rsidRPr="00A658E0">
              <w:rPr>
                <w:rFonts w:ascii="Arial" w:hAnsi="Arial" w:cs="Arial"/>
                <w:color w:val="000000" w:themeColor="text1"/>
                <w:sz w:val="22"/>
                <w:szCs w:val="22"/>
                <w:lang w:val="en-US"/>
              </w:rPr>
              <w:t>liver transplantation being a well-established, life-saving procedure for liver disease, with 1 year survival rates &gt; 80% and 5-year &gt; 70%.</w:t>
            </w:r>
          </w:p>
          <w:p w14:paraId="2E9004DE" w14:textId="77777777" w:rsidR="00D70485" w:rsidRPr="00A658E0"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Emphasise the clinical problem = current practice is not consistent with guideline recommendation of early postoperative feeding within 12-24 hours after transplant.</w:t>
            </w:r>
          </w:p>
          <w:p w14:paraId="6617787C" w14:textId="77777777" w:rsidR="00D70485" w:rsidRPr="00A658E0"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Describe how current practice was measured (</w:t>
            </w:r>
            <w:r w:rsidRPr="00A658E0">
              <w:rPr>
                <w:rFonts w:ascii="Arial" w:hAnsi="Arial" w:cs="Arial"/>
                <w:color w:val="000000" w:themeColor="text1"/>
                <w:sz w:val="22"/>
                <w:szCs w:val="22"/>
                <w:lang w:val="en-US"/>
              </w:rPr>
              <w:t>retrospective, cross</w:t>
            </w:r>
            <w:r w:rsidRPr="00A658E0">
              <w:rPr>
                <w:rFonts w:ascii="Cambria Math" w:hAnsi="Cambria Math" w:cs="Cambria Math"/>
                <w:color w:val="000000" w:themeColor="text1"/>
                <w:sz w:val="22"/>
                <w:szCs w:val="22"/>
                <w:lang w:val="en-US"/>
              </w:rPr>
              <w:t>‐</w:t>
            </w:r>
            <w:r w:rsidRPr="00A658E0">
              <w:rPr>
                <w:rFonts w:ascii="Arial" w:hAnsi="Arial" w:cs="Arial"/>
                <w:color w:val="000000" w:themeColor="text1"/>
                <w:sz w:val="22"/>
                <w:szCs w:val="22"/>
                <w:lang w:val="en-US"/>
              </w:rPr>
              <w:t>sectional chart audits to document current practice around initiation of nutrition and diet upgrade) a</w:t>
            </w:r>
            <w:proofErr w:type="spellStart"/>
            <w:r w:rsidRPr="00A658E0">
              <w:rPr>
                <w:rFonts w:ascii="Arial" w:hAnsi="Arial" w:cs="Arial"/>
                <w:color w:val="000000" w:themeColor="text1"/>
                <w:sz w:val="22"/>
                <w:szCs w:val="22"/>
              </w:rPr>
              <w:t>nd</w:t>
            </w:r>
            <w:proofErr w:type="spellEnd"/>
            <w:r w:rsidRPr="00A658E0">
              <w:rPr>
                <w:rFonts w:ascii="Arial" w:hAnsi="Arial" w:cs="Arial"/>
                <w:color w:val="000000" w:themeColor="text1"/>
                <w:sz w:val="22"/>
                <w:szCs w:val="22"/>
              </w:rPr>
              <w:t xml:space="preserve"> discuss why this is an important baseline for change.</w:t>
            </w:r>
          </w:p>
          <w:p w14:paraId="281C3B46" w14:textId="77777777" w:rsidR="00A658E0"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Discuss results of clinical audit – highlight the importance of this problem. </w:t>
            </w:r>
          </w:p>
          <w:p w14:paraId="5429B359" w14:textId="75D9303B" w:rsidR="00D70485" w:rsidRPr="00A658E0"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Work through a summary of the evidence-practice gap with all participants – accept and discuss slight variations.</w:t>
            </w:r>
          </w:p>
        </w:tc>
      </w:tr>
      <w:tr w:rsidR="00D70485" w:rsidRPr="00A67786" w14:paraId="37563598" w14:textId="77777777" w:rsidTr="00115201">
        <w:trPr>
          <w:trHeight w:val="1392"/>
        </w:trPr>
        <w:tc>
          <w:tcPr>
            <w:tcW w:w="742" w:type="dxa"/>
          </w:tcPr>
          <w:p w14:paraId="41EBE109" w14:textId="777777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38</w:t>
            </w:r>
          </w:p>
        </w:tc>
        <w:tc>
          <w:tcPr>
            <w:tcW w:w="2493" w:type="dxa"/>
            <w:shd w:val="clear" w:color="auto" w:fill="DAE9F7" w:themeFill="text2" w:themeFillTint="1A"/>
          </w:tcPr>
          <w:p w14:paraId="1124EF5D" w14:textId="7B97F6DB"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Evidence for current practice</w:t>
            </w:r>
          </w:p>
        </w:tc>
        <w:tc>
          <w:tcPr>
            <w:tcW w:w="6983" w:type="dxa"/>
            <w:tcBorders>
              <w:bottom w:val="single" w:sz="4" w:space="0" w:color="auto"/>
            </w:tcBorders>
          </w:tcPr>
          <w:p w14:paraId="238D5809" w14:textId="77777777" w:rsidR="00115201"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 audit of 84 patients revealed a significant gap.</w:t>
            </w:r>
          </w:p>
          <w:p w14:paraId="1043D44D" w14:textId="77777777" w:rsidR="00115201"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Nutrition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s aligned with best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guidelines in only 27% of cases.</w:t>
            </w:r>
            <w:r w:rsidRPr="00A67786">
              <w:rPr>
                <w:rFonts w:ascii="Arial" w:hAnsi="Arial" w:cs="Arial"/>
                <w:color w:val="232330"/>
                <w:sz w:val="22"/>
                <w:szCs w:val="22"/>
              </w:rPr>
              <w:t xml:space="preserve"> </w:t>
            </w:r>
            <w:r w:rsidRPr="00A67786">
              <w:rPr>
                <w:rFonts w:ascii="Arial" w:eastAsia="Segoe UI" w:hAnsi="Arial" w:cs="Arial"/>
                <w:color w:val="232330"/>
                <w:sz w:val="22"/>
                <w:szCs w:val="22"/>
              </w:rPr>
              <w:t>Remember, the guidelines recommend starting oral fluid intake within 12 to 24 hours post-transplant.</w:t>
            </w:r>
          </w:p>
          <w:p w14:paraId="45C55989" w14:textId="77777777" w:rsidR="00115201"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However, the audit showed a median time of two days to initiate free fluids and three days for a full diet.</w:t>
            </w:r>
          </w:p>
          <w:p w14:paraId="1D94AA1F" w14:textId="73AEC3D6"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This represents </w:t>
            </w:r>
            <w:r w:rsidR="00E53CEB">
              <w:rPr>
                <w:rFonts w:ascii="Arial" w:eastAsia="Segoe UI" w:hAnsi="Arial" w:cs="Arial"/>
                <w:color w:val="232330"/>
                <w:sz w:val="22"/>
                <w:szCs w:val="22"/>
              </w:rPr>
              <w:t>a</w:t>
            </w:r>
            <w:r w:rsidRPr="00A67786">
              <w:rPr>
                <w:rFonts w:ascii="Arial" w:eastAsia="Segoe UI" w:hAnsi="Arial" w:cs="Arial"/>
                <w:color w:val="232330"/>
                <w:sz w:val="22"/>
                <w:szCs w:val="22"/>
              </w:rPr>
              <w:t xml:space="preserve"> substantial departure from evidence-based nutrition care.</w:t>
            </w:r>
          </w:p>
        </w:tc>
        <w:tc>
          <w:tcPr>
            <w:tcW w:w="4357" w:type="dxa"/>
            <w:vMerge/>
          </w:tcPr>
          <w:p w14:paraId="4AF86C0E" w14:textId="0CE2BC18" w:rsidR="00D70485" w:rsidRPr="00A67786" w:rsidRDefault="00D70485" w:rsidP="00307CC8">
            <w:pPr>
              <w:tabs>
                <w:tab w:val="left" w:pos="2835"/>
              </w:tabs>
              <w:snapToGrid w:val="0"/>
              <w:spacing w:line="240" w:lineRule="auto"/>
              <w:rPr>
                <w:rFonts w:ascii="Arial" w:hAnsi="Arial" w:cs="Arial"/>
                <w:sz w:val="22"/>
                <w:szCs w:val="22"/>
              </w:rPr>
            </w:pPr>
          </w:p>
        </w:tc>
      </w:tr>
      <w:tr w:rsidR="00D70485" w:rsidRPr="00A67786" w14:paraId="3D2586BE" w14:textId="77777777" w:rsidTr="00892980">
        <w:trPr>
          <w:trHeight w:val="1238"/>
        </w:trPr>
        <w:tc>
          <w:tcPr>
            <w:tcW w:w="3235" w:type="dxa"/>
            <w:gridSpan w:val="2"/>
            <w:shd w:val="clear" w:color="auto" w:fill="F2F2F2" w:themeFill="background1" w:themeFillShade="F2"/>
          </w:tcPr>
          <w:p w14:paraId="37DB1403" w14:textId="6D6CAEE1" w:rsidR="00D70485" w:rsidRPr="007747C0" w:rsidRDefault="00D70485" w:rsidP="00307CC8">
            <w:pPr>
              <w:snapToGrid w:val="0"/>
              <w:spacing w:line="240" w:lineRule="auto"/>
              <w:rPr>
                <w:rFonts w:ascii="Arial" w:hAnsi="Arial" w:cs="Arial"/>
                <w:b/>
                <w:bCs/>
                <w:color w:val="002548"/>
                <w:sz w:val="22"/>
                <w:szCs w:val="22"/>
              </w:rPr>
            </w:pPr>
            <w:r w:rsidRPr="007747C0">
              <w:rPr>
                <w:rFonts w:ascii="Arial" w:hAnsi="Arial" w:cs="Arial"/>
                <w:b/>
                <w:bCs/>
                <w:color w:val="002548"/>
                <w:sz w:val="22"/>
                <w:szCs w:val="22"/>
              </w:rPr>
              <w:t>MORE INFORMATION</w:t>
            </w:r>
          </w:p>
        </w:tc>
        <w:tc>
          <w:tcPr>
            <w:tcW w:w="11340" w:type="dxa"/>
            <w:gridSpan w:val="2"/>
            <w:tcBorders>
              <w:bottom w:val="nil"/>
            </w:tcBorders>
            <w:shd w:val="clear" w:color="auto" w:fill="F2F2F2" w:themeFill="background1" w:themeFillShade="F2"/>
          </w:tcPr>
          <w:p w14:paraId="062B6D17" w14:textId="77777777" w:rsidR="00D70485" w:rsidRPr="007747C0" w:rsidRDefault="00D70485" w:rsidP="00307CC8">
            <w:pPr>
              <w:snapToGrid w:val="0"/>
              <w:spacing w:line="240" w:lineRule="auto"/>
              <w:rPr>
                <w:rFonts w:ascii="Arial" w:hAnsi="Arial" w:cs="Arial"/>
                <w:b/>
                <w:bCs/>
                <w:color w:val="002548"/>
                <w:sz w:val="22"/>
                <w:szCs w:val="22"/>
              </w:rPr>
            </w:pPr>
            <w:r w:rsidRPr="007747C0">
              <w:rPr>
                <w:rFonts w:ascii="Arial" w:hAnsi="Arial" w:cs="Arial"/>
                <w:b/>
                <w:bCs/>
                <w:color w:val="002548"/>
                <w:sz w:val="22"/>
                <w:szCs w:val="22"/>
              </w:rPr>
              <w:t xml:space="preserve">Review the Guidelines </w:t>
            </w:r>
          </w:p>
          <w:p w14:paraId="6DCBC3DA" w14:textId="55ADF591" w:rsidR="00D70485" w:rsidRPr="007747C0" w:rsidRDefault="00D70485" w:rsidP="00307CC8">
            <w:pPr>
              <w:snapToGrid w:val="0"/>
              <w:spacing w:line="240" w:lineRule="auto"/>
              <w:rPr>
                <w:rStyle w:val="Hyperlink"/>
                <w:rFonts w:ascii="Arial" w:hAnsi="Arial" w:cs="Arial"/>
                <w:sz w:val="22"/>
                <w:szCs w:val="22"/>
              </w:rPr>
            </w:pPr>
            <w:hyperlink r:id="rId36" w:history="1">
              <w:r w:rsidRPr="007747C0">
                <w:rPr>
                  <w:rStyle w:val="Hyperlink"/>
                  <w:rFonts w:ascii="Arial" w:hAnsi="Arial" w:cs="Arial"/>
                  <w:sz w:val="22"/>
                  <w:szCs w:val="22"/>
                </w:rPr>
                <w:t>Guidelines for Perioperative Care for Liver Transplantation: Enhanced Recovery After Surgery (ERAS) Recommendations - PubMed</w:t>
              </w:r>
            </w:hyperlink>
          </w:p>
        </w:tc>
      </w:tr>
      <w:tr w:rsidR="00D70485" w:rsidRPr="00A67786" w14:paraId="64A7DAF0" w14:textId="77777777" w:rsidTr="00C72F71">
        <w:tc>
          <w:tcPr>
            <w:tcW w:w="14575" w:type="dxa"/>
            <w:gridSpan w:val="4"/>
          </w:tcPr>
          <w:p w14:paraId="790C3706" w14:textId="335899C6" w:rsidR="00D70485" w:rsidRPr="00A67786" w:rsidRDefault="00D70485" w:rsidP="00307CC8">
            <w:pPr>
              <w:pStyle w:val="Heading2"/>
              <w:snapToGrid w:val="0"/>
              <w:spacing w:before="120" w:after="120" w:line="240" w:lineRule="auto"/>
              <w:rPr>
                <w:rFonts w:ascii="Arial" w:hAnsi="Arial" w:cs="Arial"/>
                <w:sz w:val="22"/>
                <w:szCs w:val="22"/>
                <w:lang w:val="en-US"/>
              </w:rPr>
            </w:pPr>
            <w:r w:rsidRPr="00A67786">
              <w:rPr>
                <w:rFonts w:ascii="Arial" w:eastAsiaTheme="minorEastAsia" w:hAnsi="Arial" w:cs="Arial"/>
                <w:sz w:val="22"/>
                <w:szCs w:val="22"/>
              </w:rPr>
              <w:br w:type="page"/>
            </w:r>
            <w:bookmarkStart w:id="13" w:name="_Toc233021972"/>
            <w:r w:rsidRPr="00A67786">
              <w:rPr>
                <w:rFonts w:ascii="Arial" w:hAnsi="Arial" w:cs="Arial"/>
                <w:sz w:val="28"/>
                <w:szCs w:val="28"/>
                <w:lang w:val="en-US"/>
              </w:rPr>
              <w:t>Describe an Evidence-Practice Gap</w:t>
            </w:r>
            <w:bookmarkEnd w:id="13"/>
          </w:p>
        </w:tc>
      </w:tr>
      <w:tr w:rsidR="00D70485" w:rsidRPr="00A67786" w14:paraId="5DF67668" w14:textId="77777777" w:rsidTr="00DA135D">
        <w:tc>
          <w:tcPr>
            <w:tcW w:w="742" w:type="dxa"/>
          </w:tcPr>
          <w:p w14:paraId="16870979" w14:textId="777777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39</w:t>
            </w:r>
          </w:p>
        </w:tc>
        <w:tc>
          <w:tcPr>
            <w:tcW w:w="2493" w:type="dxa"/>
            <w:shd w:val="clear" w:color="auto" w:fill="DAE9F7" w:themeFill="text2" w:themeFillTint="1A"/>
          </w:tcPr>
          <w:p w14:paraId="55832A17" w14:textId="36AACFD0"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Describe an evidence-practice gap</w:t>
            </w:r>
          </w:p>
        </w:tc>
        <w:tc>
          <w:tcPr>
            <w:tcW w:w="6983" w:type="dxa"/>
          </w:tcPr>
          <w:p w14:paraId="0ADB1831" w14:textId="77777777" w:rsidR="00115201"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Having this level of clarity allows us to formally define the evidence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gap.</w:t>
            </w:r>
          </w:p>
          <w:p w14:paraId="6379D4A4" w14:textId="77777777" w:rsidR="001D50C9" w:rsidRDefault="00D70485"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lastRenderedPageBreak/>
              <w:t>Simply put, this is the distance between what should be happening according to research and what is happening locally.</w:t>
            </w:r>
            <w:r w:rsidRPr="00A67786">
              <w:rPr>
                <w:rFonts w:ascii="Arial" w:hAnsi="Arial" w:cs="Arial"/>
                <w:color w:val="232330"/>
                <w:sz w:val="22"/>
                <w:szCs w:val="22"/>
              </w:rPr>
              <w:t xml:space="preserve"> </w:t>
            </w:r>
            <w:r w:rsidRPr="00A67786">
              <w:rPr>
                <w:rFonts w:ascii="Arial" w:eastAsia="Segoe UI" w:hAnsi="Arial" w:cs="Arial"/>
                <w:color w:val="232330"/>
                <w:sz w:val="22"/>
                <w:szCs w:val="22"/>
              </w:rPr>
              <w:t>Highlighting this gap is a powerful motivator.</w:t>
            </w:r>
            <w:r w:rsidRPr="00A67786">
              <w:rPr>
                <w:rFonts w:ascii="Arial" w:hAnsi="Arial" w:cs="Arial"/>
                <w:color w:val="232330"/>
                <w:sz w:val="22"/>
                <w:szCs w:val="22"/>
              </w:rPr>
              <w:t xml:space="preserve"> </w:t>
            </w:r>
          </w:p>
          <w:p w14:paraId="1D2DF226" w14:textId="14603EAF"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When we recognise that our current actions are different from the evidence and that our patient outcomes could be improved, it creates </w:t>
            </w:r>
            <w:r w:rsidR="00933ACD">
              <w:rPr>
                <w:rFonts w:ascii="Arial" w:eastAsia="Segoe UI" w:hAnsi="Arial" w:cs="Arial"/>
                <w:color w:val="232330"/>
                <w:sz w:val="22"/>
                <w:szCs w:val="22"/>
              </w:rPr>
              <w:t>a</w:t>
            </w:r>
            <w:r w:rsidRPr="00A67786">
              <w:rPr>
                <w:rFonts w:ascii="Arial" w:eastAsia="Segoe UI" w:hAnsi="Arial" w:cs="Arial"/>
                <w:color w:val="232330"/>
                <w:sz w:val="22"/>
                <w:szCs w:val="22"/>
              </w:rPr>
              <w:t xml:space="preserve"> compelling case for change.</w:t>
            </w:r>
          </w:p>
        </w:tc>
        <w:tc>
          <w:tcPr>
            <w:tcW w:w="4357" w:type="dxa"/>
            <w:vMerge w:val="restart"/>
          </w:tcPr>
          <w:p w14:paraId="277E8012"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lastRenderedPageBreak/>
              <w:t>Key Messages</w:t>
            </w:r>
          </w:p>
          <w:p w14:paraId="3B03E976" w14:textId="52D54972"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lastRenderedPageBreak/>
              <w:t xml:space="preserve">Highlight practical strategies to describe an evidence-practice gap. </w:t>
            </w:r>
          </w:p>
          <w:p w14:paraId="0B5F71EF" w14:textId="77777777" w:rsidR="00A658E0" w:rsidRDefault="00A658E0" w:rsidP="00307CC8">
            <w:pPr>
              <w:snapToGrid w:val="0"/>
              <w:spacing w:line="240" w:lineRule="auto"/>
              <w:rPr>
                <w:rFonts w:ascii="Arial" w:hAnsi="Arial" w:cs="Arial"/>
                <w:b/>
                <w:bCs/>
                <w:color w:val="0070C0"/>
                <w:sz w:val="22"/>
                <w:szCs w:val="22"/>
              </w:rPr>
            </w:pPr>
          </w:p>
          <w:p w14:paraId="2020332E" w14:textId="67F3B479"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t>Facilitation Tips</w:t>
            </w:r>
          </w:p>
          <w:p w14:paraId="0E5820FD" w14:textId="144422EC"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The evidence- practice gap can be described in conceptual terms as the gap between what should be and what is actually happening – this is important in future discussions with stakeholders, as it forms the core of the argument for change.</w:t>
            </w:r>
          </w:p>
          <w:p w14:paraId="65F64301" w14:textId="14FC7CBF"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It is important to be able to quantify this gap, so change can be measured – use the evidence to describe what is likely to change and look for ways to measure this in practice.</w:t>
            </w:r>
          </w:p>
          <w:p w14:paraId="03A03666" w14:textId="77777777" w:rsidR="003F1F68"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Supplement the research evidence with practical evidence that describes the size and scope of the problem – this ensures that the problem is seen as important to address. </w:t>
            </w:r>
          </w:p>
          <w:p w14:paraId="6A4E6E9D" w14:textId="05B17348" w:rsidR="00D70485" w:rsidRPr="003F1F68"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Consult QH-TRIP tools.</w:t>
            </w:r>
          </w:p>
        </w:tc>
      </w:tr>
      <w:tr w:rsidR="00D70485" w:rsidRPr="00A67786" w14:paraId="507ED4A2" w14:textId="77777777" w:rsidTr="00DA135D">
        <w:tc>
          <w:tcPr>
            <w:tcW w:w="742" w:type="dxa"/>
          </w:tcPr>
          <w:p w14:paraId="53296E96" w14:textId="777777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40</w:t>
            </w:r>
          </w:p>
        </w:tc>
        <w:tc>
          <w:tcPr>
            <w:tcW w:w="2493" w:type="dxa"/>
            <w:shd w:val="clear" w:color="auto" w:fill="DAE9F7" w:themeFill="text2" w:themeFillTint="1A"/>
          </w:tcPr>
          <w:p w14:paraId="77846587" w14:textId="6BE52091"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Create an evidence summary</w:t>
            </w:r>
          </w:p>
        </w:tc>
        <w:tc>
          <w:tcPr>
            <w:tcW w:w="6983" w:type="dxa"/>
          </w:tcPr>
          <w:p w14:paraId="425ECCE3" w14:textId="77777777" w:rsidR="001D50C9"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The flow chart on your screen is a useful way to define the evidence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gap. This framework helps to concisely show how a specific intervention improves a health outcome by a measurable amount. </w:t>
            </w:r>
          </w:p>
          <w:p w14:paraId="3799F605" w14:textId="53DF8E31" w:rsidR="00D70485" w:rsidRPr="00A67786"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It also helps us to apply that evidence by addressing a local problem with the goal of achieving the results described in the research.</w:t>
            </w:r>
          </w:p>
          <w:p w14:paraId="3A4054FD" w14:textId="77777777" w:rsidR="001D50C9" w:rsidRDefault="00D70485"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 xml:space="preserve">You can create your own evidence summary by using the interactive form on the </w:t>
            </w:r>
            <w:r w:rsidRPr="00A67786">
              <w:rPr>
                <w:rFonts w:ascii="Arial" w:eastAsia="Segoe UI" w:hAnsi="Arial" w:cs="Arial"/>
                <w:b/>
                <w:bCs/>
                <w:color w:val="232330"/>
                <w:sz w:val="22"/>
                <w:szCs w:val="22"/>
              </w:rPr>
              <w:t>Change Builder</w:t>
            </w:r>
            <w:r w:rsidRPr="00A67786">
              <w:rPr>
                <w:rFonts w:ascii="Arial" w:eastAsia="Segoe UI" w:hAnsi="Arial" w:cs="Arial"/>
                <w:color w:val="232330"/>
                <w:sz w:val="22"/>
                <w:szCs w:val="22"/>
              </w:rPr>
              <w:t xml:space="preserve"> section of the QH-TRIP web page.</w:t>
            </w:r>
            <w:r w:rsidRPr="00A67786">
              <w:rPr>
                <w:rFonts w:ascii="Arial" w:hAnsi="Arial" w:cs="Arial"/>
                <w:color w:val="232330"/>
                <w:sz w:val="22"/>
                <w:szCs w:val="22"/>
              </w:rPr>
              <w:t xml:space="preserve"> </w:t>
            </w:r>
          </w:p>
          <w:p w14:paraId="639D24D9" w14:textId="49E6E732"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You may find this a helpful resource when you begin working through a real implementation project in your own clinical setting.</w:t>
            </w:r>
          </w:p>
        </w:tc>
        <w:tc>
          <w:tcPr>
            <w:tcW w:w="4357" w:type="dxa"/>
            <w:vMerge/>
          </w:tcPr>
          <w:p w14:paraId="1E9B8D0C"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0F6354FC" w14:textId="77777777" w:rsidTr="00DA135D">
        <w:tc>
          <w:tcPr>
            <w:tcW w:w="742" w:type="dxa"/>
          </w:tcPr>
          <w:p w14:paraId="2CB02B70" w14:textId="777777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41</w:t>
            </w:r>
          </w:p>
        </w:tc>
        <w:tc>
          <w:tcPr>
            <w:tcW w:w="2493" w:type="dxa"/>
            <w:shd w:val="clear" w:color="auto" w:fill="DAE9F7" w:themeFill="text2" w:themeFillTint="1A"/>
          </w:tcPr>
          <w:p w14:paraId="10D93210"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7D7F2054" w14:textId="03402361"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The evidence summary</w:t>
            </w:r>
          </w:p>
        </w:tc>
        <w:tc>
          <w:tcPr>
            <w:tcW w:w="6983" w:type="dxa"/>
          </w:tcPr>
          <w:p w14:paraId="0B25834A" w14:textId="72366A5B" w:rsidR="001D50C9"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Here's an evidence summary from the early feeding after liver transplant project.</w:t>
            </w:r>
            <w:r w:rsidRPr="00A67786">
              <w:rPr>
                <w:rFonts w:ascii="Arial" w:hAnsi="Arial" w:cs="Arial"/>
                <w:color w:val="232330"/>
                <w:sz w:val="22"/>
                <w:szCs w:val="22"/>
              </w:rPr>
              <w:t xml:space="preserve"> </w:t>
            </w:r>
            <w:r w:rsidRPr="00A67786">
              <w:rPr>
                <w:rFonts w:ascii="Arial" w:eastAsia="Segoe UI" w:hAnsi="Arial" w:cs="Arial"/>
                <w:color w:val="232330"/>
                <w:sz w:val="22"/>
                <w:szCs w:val="22"/>
              </w:rPr>
              <w:t xml:space="preserve">You can see that the current evidence shows that early oral intake reduces </w:t>
            </w:r>
            <w:r w:rsidR="00FA21A7" w:rsidRPr="00A67786">
              <w:rPr>
                <w:rFonts w:ascii="Arial" w:eastAsia="Segoe UI" w:hAnsi="Arial" w:cs="Arial"/>
                <w:color w:val="232330"/>
                <w:sz w:val="22"/>
                <w:szCs w:val="22"/>
              </w:rPr>
              <w:t>patients’</w:t>
            </w:r>
            <w:r w:rsidRPr="00A67786">
              <w:rPr>
                <w:rFonts w:ascii="Arial" w:eastAsia="Segoe UI" w:hAnsi="Arial" w:cs="Arial"/>
                <w:color w:val="232330"/>
                <w:sz w:val="22"/>
                <w:szCs w:val="22"/>
              </w:rPr>
              <w:t xml:space="preserve"> average length of stay and reduces post operative complications and hospital costs.</w:t>
            </w:r>
          </w:p>
          <w:p w14:paraId="56141148" w14:textId="68832B6A"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Based on this evidence, the plan was for it to be applied within a Queensland hospital to address variations in feeding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s after surgery, with the aim of achieving consistent early feeding and safe, efficient discharge.</w:t>
            </w:r>
          </w:p>
        </w:tc>
        <w:tc>
          <w:tcPr>
            <w:tcW w:w="4357" w:type="dxa"/>
          </w:tcPr>
          <w:p w14:paraId="6AF335C9" w14:textId="72777ACC" w:rsidR="00D70485" w:rsidRPr="00A67786" w:rsidRDefault="00D70485" w:rsidP="00307CC8">
            <w:pPr>
              <w:tabs>
                <w:tab w:val="left" w:pos="2835"/>
              </w:tabs>
              <w:snapToGrid w:val="0"/>
              <w:spacing w:line="240" w:lineRule="auto"/>
              <w:rPr>
                <w:rFonts w:ascii="Arial" w:hAnsi="Arial" w:cs="Arial"/>
                <w:color w:val="000000" w:themeColor="text1"/>
                <w:sz w:val="22"/>
                <w:szCs w:val="22"/>
              </w:rPr>
            </w:pPr>
          </w:p>
        </w:tc>
      </w:tr>
      <w:tr w:rsidR="00D70485" w:rsidRPr="00A67786" w14:paraId="542C6798" w14:textId="77777777" w:rsidTr="00DA135D">
        <w:tc>
          <w:tcPr>
            <w:tcW w:w="742" w:type="dxa"/>
          </w:tcPr>
          <w:p w14:paraId="70C00FDA" w14:textId="777777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42</w:t>
            </w:r>
          </w:p>
        </w:tc>
        <w:tc>
          <w:tcPr>
            <w:tcW w:w="2493" w:type="dxa"/>
            <w:shd w:val="clear" w:color="auto" w:fill="DAE9F7" w:themeFill="text2" w:themeFillTint="1A"/>
          </w:tcPr>
          <w:p w14:paraId="132D02E7" w14:textId="0FEC49C9"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(TRIP Decision Tree)</w:t>
            </w:r>
          </w:p>
        </w:tc>
        <w:tc>
          <w:tcPr>
            <w:tcW w:w="6983" w:type="dxa"/>
          </w:tcPr>
          <w:p w14:paraId="1183886B" w14:textId="77777777" w:rsidR="001D50C9"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The next few slides provide a useful decision process for working out whether your evidence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gap is best addressed through quality improvement, clinical redesign, a research project or TRIP.</w:t>
            </w:r>
          </w:p>
          <w:p w14:paraId="7E90698C" w14:textId="279B727A"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Once you've identified a clinical problem, it's crucial to figure out exactly what kind of problem it is and how it is best solved.</w:t>
            </w:r>
          </w:p>
        </w:tc>
        <w:tc>
          <w:tcPr>
            <w:tcW w:w="4357" w:type="dxa"/>
          </w:tcPr>
          <w:p w14:paraId="052E16C6"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10F61048" w14:textId="77777777" w:rsidTr="00DA135D">
        <w:tc>
          <w:tcPr>
            <w:tcW w:w="742" w:type="dxa"/>
          </w:tcPr>
          <w:p w14:paraId="468F1EDD" w14:textId="777777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43</w:t>
            </w:r>
          </w:p>
        </w:tc>
        <w:tc>
          <w:tcPr>
            <w:tcW w:w="2493" w:type="dxa"/>
            <w:shd w:val="clear" w:color="auto" w:fill="DAE9F7" w:themeFill="text2" w:themeFillTint="1A"/>
          </w:tcPr>
          <w:p w14:paraId="7B9FECA8" w14:textId="416670BA"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(TRIP Decision Tree)</w:t>
            </w:r>
          </w:p>
        </w:tc>
        <w:tc>
          <w:tcPr>
            <w:tcW w:w="6983" w:type="dxa"/>
          </w:tcPr>
          <w:p w14:paraId="40225656" w14:textId="77777777" w:rsidR="001D50C9"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If you want to improve clinical processes by changing an existing local system or workflow, that might be a </w:t>
            </w:r>
            <w:r w:rsidRPr="00A67786">
              <w:rPr>
                <w:rFonts w:ascii="Arial" w:eastAsia="Segoe UI" w:hAnsi="Arial" w:cs="Arial"/>
                <w:b/>
                <w:bCs/>
                <w:color w:val="232330"/>
                <w:sz w:val="22"/>
                <w:szCs w:val="22"/>
              </w:rPr>
              <w:t>quality improvement</w:t>
            </w:r>
            <w:r w:rsidRPr="00A67786">
              <w:rPr>
                <w:rFonts w:ascii="Arial" w:eastAsia="Segoe UI" w:hAnsi="Arial" w:cs="Arial"/>
                <w:color w:val="232330"/>
                <w:sz w:val="22"/>
                <w:szCs w:val="22"/>
              </w:rPr>
              <w:t xml:space="preserve"> activity.</w:t>
            </w:r>
          </w:p>
          <w:p w14:paraId="1E1B42D0" w14:textId="77777777" w:rsidR="008A37CD"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If it requires a new or significant restructuring of the healthcare system, that sounds like a </w:t>
            </w:r>
            <w:r w:rsidRPr="00A67786">
              <w:rPr>
                <w:rFonts w:ascii="Arial" w:eastAsia="Segoe UI" w:hAnsi="Arial" w:cs="Arial"/>
                <w:b/>
                <w:bCs/>
                <w:color w:val="232330"/>
                <w:sz w:val="22"/>
                <w:szCs w:val="22"/>
              </w:rPr>
              <w:t>clinical redesign</w:t>
            </w:r>
            <w:r w:rsidRPr="00A67786">
              <w:rPr>
                <w:rFonts w:ascii="Arial" w:eastAsia="Segoe UI" w:hAnsi="Arial" w:cs="Arial"/>
                <w:color w:val="232330"/>
                <w:sz w:val="22"/>
                <w:szCs w:val="22"/>
              </w:rPr>
              <w:t xml:space="preserve"> project.</w:t>
            </w:r>
          </w:p>
          <w:p w14:paraId="514EF466" w14:textId="77777777" w:rsidR="008A37CD"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On the other hand, if you want to introduce or scale research findings, you need to ask if there is existing evidence to support the change.</w:t>
            </w:r>
          </w:p>
          <w:p w14:paraId="3A1ABC69" w14:textId="00D6F3AD"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If there's a gap in the research itself, it could be a </w:t>
            </w:r>
            <w:r w:rsidRPr="00A67786">
              <w:rPr>
                <w:rFonts w:ascii="Arial" w:eastAsia="Segoe UI" w:hAnsi="Arial" w:cs="Arial"/>
                <w:b/>
                <w:bCs/>
                <w:color w:val="232330"/>
                <w:sz w:val="22"/>
                <w:szCs w:val="22"/>
              </w:rPr>
              <w:t>research project</w:t>
            </w:r>
            <w:r w:rsidRPr="00A67786">
              <w:rPr>
                <w:rFonts w:ascii="Arial" w:eastAsia="Segoe UI" w:hAnsi="Arial" w:cs="Arial"/>
                <w:color w:val="232330"/>
                <w:sz w:val="22"/>
                <w:szCs w:val="22"/>
              </w:rPr>
              <w:t xml:space="preserve">, but if there is a gap between the evidence and current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it might be </w:t>
            </w:r>
            <w:r w:rsidRPr="00A67786">
              <w:rPr>
                <w:rFonts w:ascii="Arial" w:eastAsia="Segoe UI" w:hAnsi="Arial" w:cs="Arial"/>
                <w:b/>
                <w:bCs/>
                <w:color w:val="232330"/>
                <w:sz w:val="22"/>
                <w:szCs w:val="22"/>
              </w:rPr>
              <w:t>time to take a TRIP</w:t>
            </w:r>
            <w:r w:rsidRPr="00A67786">
              <w:rPr>
                <w:rFonts w:ascii="Arial" w:eastAsia="Segoe UI" w:hAnsi="Arial" w:cs="Arial"/>
                <w:color w:val="232330"/>
                <w:sz w:val="22"/>
                <w:szCs w:val="22"/>
              </w:rPr>
              <w:t xml:space="preserve"> – an implementation project.</w:t>
            </w:r>
            <w:r w:rsidRPr="00A67786">
              <w:rPr>
                <w:rFonts w:ascii="Arial" w:eastAsia="Segoe UI" w:hAnsi="Arial" w:cs="Arial"/>
                <w:color w:val="232330"/>
                <w:sz w:val="22"/>
                <w:szCs w:val="22"/>
              </w:rPr>
              <w:br/>
              <w:t>In reality, these problem types often coexist, and you may find you need to change your approach along the way.</w:t>
            </w:r>
          </w:p>
        </w:tc>
        <w:tc>
          <w:tcPr>
            <w:tcW w:w="4357" w:type="dxa"/>
            <w:vMerge w:val="restart"/>
          </w:tcPr>
          <w:p w14:paraId="44B5E3EF" w14:textId="77777777" w:rsidR="00D70485" w:rsidRPr="00A67786" w:rsidRDefault="00D70485" w:rsidP="00307CC8">
            <w:pPr>
              <w:tabs>
                <w:tab w:val="left" w:pos="2835"/>
              </w:tabs>
              <w:snapToGrid w:val="0"/>
              <w:spacing w:line="240" w:lineRule="auto"/>
              <w:rPr>
                <w:rFonts w:ascii="Arial" w:hAnsi="Arial" w:cs="Arial"/>
                <w:sz w:val="22"/>
                <w:szCs w:val="22"/>
                <w:lang w:val="en-US"/>
              </w:rPr>
            </w:pPr>
          </w:p>
        </w:tc>
      </w:tr>
      <w:tr w:rsidR="00D70485" w:rsidRPr="00A67786" w14:paraId="3B4FB031" w14:textId="77777777" w:rsidTr="00DA135D">
        <w:tc>
          <w:tcPr>
            <w:tcW w:w="742" w:type="dxa"/>
          </w:tcPr>
          <w:p w14:paraId="4ADB666F" w14:textId="777777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44</w:t>
            </w:r>
          </w:p>
        </w:tc>
        <w:tc>
          <w:tcPr>
            <w:tcW w:w="2493" w:type="dxa"/>
            <w:shd w:val="clear" w:color="auto" w:fill="DAE9F7" w:themeFill="text2" w:themeFillTint="1A"/>
          </w:tcPr>
          <w:p w14:paraId="5DF586B7" w14:textId="02094F96"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Is it a quality improvement problem?</w:t>
            </w:r>
          </w:p>
        </w:tc>
        <w:tc>
          <w:tcPr>
            <w:tcW w:w="6983" w:type="dxa"/>
          </w:tcPr>
          <w:p w14:paraId="12A55BD2" w14:textId="77777777" w:rsidR="00062CDE"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Let's look at these four types of problems in more detail.</w:t>
            </w:r>
          </w:p>
          <w:p w14:paraId="2C52A716" w14:textId="77777777" w:rsidR="00062CDE"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Quality improvement projects aim to answer the question how can we make our systems and processes work better for patients?</w:t>
            </w:r>
            <w:r w:rsidRPr="00A67786">
              <w:rPr>
                <w:rFonts w:ascii="Arial" w:hAnsi="Arial" w:cs="Arial"/>
                <w:color w:val="232330"/>
                <w:sz w:val="22"/>
                <w:szCs w:val="22"/>
              </w:rPr>
              <w:t xml:space="preserve"> </w:t>
            </w:r>
            <w:r w:rsidRPr="00A67786">
              <w:rPr>
                <w:rFonts w:ascii="Arial" w:eastAsia="Segoe UI" w:hAnsi="Arial" w:cs="Arial"/>
                <w:color w:val="232330"/>
                <w:sz w:val="22"/>
                <w:szCs w:val="22"/>
              </w:rPr>
              <w:t>They focus heavily on improving the local context.</w:t>
            </w:r>
          </w:p>
          <w:p w14:paraId="40D15518" w14:textId="29473896"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For example, there may be a local issue with using the electronic food service system that could be improved through workflow changes.</w:t>
            </w:r>
          </w:p>
        </w:tc>
        <w:tc>
          <w:tcPr>
            <w:tcW w:w="4357" w:type="dxa"/>
            <w:vMerge/>
          </w:tcPr>
          <w:p w14:paraId="39BA4E04"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6E2D7BC7" w14:textId="77777777" w:rsidTr="00DA135D">
        <w:tc>
          <w:tcPr>
            <w:tcW w:w="742" w:type="dxa"/>
          </w:tcPr>
          <w:p w14:paraId="2112E61C" w14:textId="774DE8BC"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45</w:t>
            </w:r>
          </w:p>
        </w:tc>
        <w:tc>
          <w:tcPr>
            <w:tcW w:w="2493" w:type="dxa"/>
            <w:shd w:val="clear" w:color="auto" w:fill="DAE9F7" w:themeFill="text2" w:themeFillTint="1A"/>
          </w:tcPr>
          <w:p w14:paraId="6D12906B" w14:textId="02E66D9C"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Is it a clinical redesign problem?</w:t>
            </w:r>
          </w:p>
        </w:tc>
        <w:tc>
          <w:tcPr>
            <w:tcW w:w="6983" w:type="dxa"/>
          </w:tcPr>
          <w:p w14:paraId="6DFCCCD0" w14:textId="77777777" w:rsidR="00B37C4A"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Clinical redesign projects aim to answer the question how can healthcare processes and systems be redesigned to deliver safer, more efficient and patient centred care? They are very much large scale projects that go beyond a single local service or process.</w:t>
            </w:r>
          </w:p>
          <w:p w14:paraId="5B5FD6C1" w14:textId="77777777" w:rsidR="00B37C4A"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For example, you might ask whether early oral intake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s could be implemented consistently across acute hospitals statewide.</w:t>
            </w:r>
          </w:p>
          <w:p w14:paraId="7C3B4750" w14:textId="39570B78"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lastRenderedPageBreak/>
              <w:t>Keep in mind that before we begin a clinical redesign project, we might need to conduct an implementation or trip project to determine the most effective strategies for our redesign.</w:t>
            </w:r>
          </w:p>
        </w:tc>
        <w:tc>
          <w:tcPr>
            <w:tcW w:w="4357" w:type="dxa"/>
          </w:tcPr>
          <w:p w14:paraId="092BBE3A"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30336236" w14:textId="77777777" w:rsidTr="00DA135D">
        <w:tc>
          <w:tcPr>
            <w:tcW w:w="742" w:type="dxa"/>
          </w:tcPr>
          <w:p w14:paraId="62DFB67F" w14:textId="5D07B025"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46</w:t>
            </w:r>
          </w:p>
        </w:tc>
        <w:tc>
          <w:tcPr>
            <w:tcW w:w="2493" w:type="dxa"/>
            <w:shd w:val="clear" w:color="auto" w:fill="DAE9F7" w:themeFill="text2" w:themeFillTint="1A"/>
          </w:tcPr>
          <w:p w14:paraId="3B690E4A" w14:textId="0AFD574F"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Is it a research problem?</w:t>
            </w:r>
          </w:p>
        </w:tc>
        <w:tc>
          <w:tcPr>
            <w:tcW w:w="6983" w:type="dxa"/>
          </w:tcPr>
          <w:p w14:paraId="2EBDD00E" w14:textId="77777777" w:rsidR="00B37C4A"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Research projects answer questions about a knowledge or evidence gap. We take this pathway when we lack the evidence needed to guide clinical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p w14:paraId="4855F2CA" w14:textId="3E7F7A02"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 research question might ask: “what is the impact of a specific intervention or factor on defined outcomes?”</w:t>
            </w:r>
            <w:r w:rsidR="00B37C4A">
              <w:rPr>
                <w:rFonts w:ascii="Arial" w:eastAsia="Segoe UI" w:hAnsi="Arial" w:cs="Arial"/>
                <w:color w:val="232330"/>
                <w:sz w:val="22"/>
                <w:szCs w:val="22"/>
              </w:rPr>
              <w:t xml:space="preserve"> </w:t>
            </w:r>
            <w:r w:rsidRPr="00A67786">
              <w:rPr>
                <w:rFonts w:ascii="Arial" w:eastAsia="Segoe UI" w:hAnsi="Arial" w:cs="Arial"/>
                <w:color w:val="232330"/>
                <w:sz w:val="22"/>
                <w:szCs w:val="22"/>
              </w:rPr>
              <w:t>Research findings are an important foundation for future guidelines and implementation work.</w:t>
            </w:r>
          </w:p>
        </w:tc>
        <w:tc>
          <w:tcPr>
            <w:tcW w:w="4357" w:type="dxa"/>
          </w:tcPr>
          <w:p w14:paraId="24501B48"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6919D0AD" w14:textId="77777777" w:rsidTr="00DA135D">
        <w:tc>
          <w:tcPr>
            <w:tcW w:w="742" w:type="dxa"/>
          </w:tcPr>
          <w:p w14:paraId="1C273790" w14:textId="340B305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47</w:t>
            </w:r>
          </w:p>
        </w:tc>
        <w:tc>
          <w:tcPr>
            <w:tcW w:w="2493" w:type="dxa"/>
            <w:shd w:val="clear" w:color="auto" w:fill="DAE9F7" w:themeFill="text2" w:themeFillTint="1A"/>
          </w:tcPr>
          <w:p w14:paraId="278B5140" w14:textId="2C4A4DC0"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Confirm that it is an implementation problem</w:t>
            </w:r>
          </w:p>
        </w:tc>
        <w:tc>
          <w:tcPr>
            <w:tcW w:w="6983" w:type="dxa"/>
          </w:tcPr>
          <w:p w14:paraId="518DAF2F" w14:textId="77777777" w:rsidR="00234911"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Implementation projects aim to answer the question how can we ensure research evidence is used in everyday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r w:rsidRPr="00A67786">
              <w:rPr>
                <w:rFonts w:ascii="Arial" w:eastAsia="Segoe UI" w:hAnsi="Arial" w:cs="Arial"/>
                <w:color w:val="232330"/>
                <w:sz w:val="22"/>
                <w:szCs w:val="22"/>
              </w:rPr>
              <w:br/>
              <w:t>An example is: “can we establish early oral intake in a key acute hospital?”</w:t>
            </w:r>
          </w:p>
          <w:p w14:paraId="26B8D819" w14:textId="581C5249"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The main purpose of these projects is to ensure research evidence is consistently applied in clinical settings so that the outcomes demonstrated in the research are achieved in real world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tc>
        <w:tc>
          <w:tcPr>
            <w:tcW w:w="4357" w:type="dxa"/>
          </w:tcPr>
          <w:p w14:paraId="1C46F460"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5A66F8B2" w14:textId="77777777" w:rsidTr="00DA135D">
        <w:tc>
          <w:tcPr>
            <w:tcW w:w="742" w:type="dxa"/>
          </w:tcPr>
          <w:p w14:paraId="54482409" w14:textId="399597EA"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48</w:t>
            </w:r>
          </w:p>
        </w:tc>
        <w:tc>
          <w:tcPr>
            <w:tcW w:w="2493" w:type="dxa"/>
            <w:shd w:val="clear" w:color="auto" w:fill="DAE9F7" w:themeFill="text2" w:themeFillTint="1A"/>
          </w:tcPr>
          <w:p w14:paraId="6E9B508C" w14:textId="3AF1CBB1"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In reality…</w:t>
            </w:r>
          </w:p>
        </w:tc>
        <w:tc>
          <w:tcPr>
            <w:tcW w:w="6983" w:type="dxa"/>
          </w:tcPr>
          <w:p w14:paraId="10709751" w14:textId="77777777" w:rsidR="00234911"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In reality, the boundaries are not always this clear cut.</w:t>
            </w:r>
            <w:r w:rsidRPr="00A67786">
              <w:rPr>
                <w:rFonts w:ascii="Arial" w:eastAsia="Segoe UI" w:hAnsi="Arial" w:cs="Arial"/>
                <w:color w:val="232330"/>
                <w:sz w:val="22"/>
                <w:szCs w:val="22"/>
              </w:rPr>
              <w:br/>
              <w:t>Problems across quality improvement research, clinical redesign and implementation often coexist.</w:t>
            </w:r>
          </w:p>
          <w:p w14:paraId="576DFE8C" w14:textId="30D903B9"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You might experience initial confusion about the nature of the problem, and it is completely normal to adapt or change your approach along the way.</w:t>
            </w:r>
          </w:p>
        </w:tc>
        <w:tc>
          <w:tcPr>
            <w:tcW w:w="4357" w:type="dxa"/>
          </w:tcPr>
          <w:p w14:paraId="31CB2C15" w14:textId="77777777" w:rsidR="00D70485" w:rsidRPr="00A67786" w:rsidRDefault="00D70485" w:rsidP="00307CC8">
            <w:pPr>
              <w:snapToGrid w:val="0"/>
              <w:spacing w:line="240" w:lineRule="auto"/>
              <w:rPr>
                <w:rFonts w:ascii="Arial" w:hAnsi="Arial" w:cs="Arial"/>
                <w:sz w:val="22"/>
                <w:szCs w:val="22"/>
                <w:lang w:val="en-US"/>
              </w:rPr>
            </w:pPr>
          </w:p>
        </w:tc>
      </w:tr>
      <w:tr w:rsidR="00D70485" w:rsidRPr="00BE1049" w14:paraId="520C3061" w14:textId="77777777" w:rsidTr="00DA135D">
        <w:tc>
          <w:tcPr>
            <w:tcW w:w="742" w:type="dxa"/>
          </w:tcPr>
          <w:p w14:paraId="3AAE8519" w14:textId="5C44A57A"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49</w:t>
            </w:r>
          </w:p>
        </w:tc>
        <w:tc>
          <w:tcPr>
            <w:tcW w:w="2493" w:type="dxa"/>
            <w:shd w:val="clear" w:color="auto" w:fill="DAE9F7" w:themeFill="text2" w:themeFillTint="1A"/>
          </w:tcPr>
          <w:p w14:paraId="5434D371" w14:textId="508D1B7A"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Comparing Quality Improvement, Research Projects, Clinical Redesign, and Implementation</w:t>
            </w:r>
          </w:p>
        </w:tc>
        <w:tc>
          <w:tcPr>
            <w:tcW w:w="6983" w:type="dxa"/>
          </w:tcPr>
          <w:p w14:paraId="72FAA975" w14:textId="77777777" w:rsidR="00234911"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This table from the QH-TRIP website provides a handy comparison of quality improvement, research, clinical redesign, and implementation projects. </w:t>
            </w:r>
          </w:p>
          <w:p w14:paraId="393EE312" w14:textId="77777777" w:rsidR="002B417C"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It will help you determine which project type best suits your specific question or problem.</w:t>
            </w:r>
          </w:p>
          <w:p w14:paraId="09A07B35" w14:textId="08261D4E" w:rsidR="00D70485" w:rsidRPr="00BE1049"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Pause the video here to take a closer look at this comparison table or download a copy from the Resources section on the QH-TRIP website.</w:t>
            </w:r>
          </w:p>
        </w:tc>
        <w:tc>
          <w:tcPr>
            <w:tcW w:w="4357" w:type="dxa"/>
          </w:tcPr>
          <w:p w14:paraId="6CA35BF8"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41C5928A" w14:textId="77777777" w:rsidTr="00C72F71">
        <w:tc>
          <w:tcPr>
            <w:tcW w:w="14575" w:type="dxa"/>
            <w:gridSpan w:val="4"/>
          </w:tcPr>
          <w:p w14:paraId="68709308" w14:textId="6FB2AFCA" w:rsidR="00D70485" w:rsidRPr="00A67786" w:rsidRDefault="00D70485" w:rsidP="00307CC8">
            <w:pPr>
              <w:pStyle w:val="Heading2"/>
              <w:snapToGrid w:val="0"/>
              <w:spacing w:before="120" w:after="120" w:line="240" w:lineRule="auto"/>
              <w:rPr>
                <w:rFonts w:ascii="Arial" w:hAnsi="Arial" w:cs="Arial"/>
                <w:sz w:val="22"/>
                <w:szCs w:val="22"/>
              </w:rPr>
            </w:pPr>
            <w:r w:rsidRPr="00A67786">
              <w:rPr>
                <w:rFonts w:ascii="Arial" w:eastAsiaTheme="minorEastAsia" w:hAnsi="Arial" w:cs="Arial"/>
                <w:sz w:val="22"/>
                <w:szCs w:val="22"/>
              </w:rPr>
              <w:lastRenderedPageBreak/>
              <w:br w:type="page"/>
            </w:r>
            <w:bookmarkStart w:id="14" w:name="_Toc233021973"/>
            <w:r w:rsidRPr="00A67786">
              <w:rPr>
                <w:rFonts w:ascii="Arial" w:hAnsi="Arial" w:cs="Arial"/>
                <w:sz w:val="28"/>
                <w:szCs w:val="28"/>
              </w:rPr>
              <w:t>Plan for Change</w:t>
            </w:r>
            <w:bookmarkEnd w:id="14"/>
          </w:p>
        </w:tc>
      </w:tr>
      <w:tr w:rsidR="00D70485" w:rsidRPr="00A67786" w14:paraId="19897BF8" w14:textId="77777777" w:rsidTr="00DA135D">
        <w:tc>
          <w:tcPr>
            <w:tcW w:w="742" w:type="dxa"/>
          </w:tcPr>
          <w:p w14:paraId="20B517B1" w14:textId="777777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50</w:t>
            </w:r>
          </w:p>
        </w:tc>
        <w:tc>
          <w:tcPr>
            <w:tcW w:w="9476" w:type="dxa"/>
            <w:gridSpan w:val="2"/>
            <w:shd w:val="clear" w:color="auto" w:fill="002548"/>
          </w:tcPr>
          <w:p w14:paraId="2F6E0346" w14:textId="2EC42F09" w:rsidR="00D70485" w:rsidRPr="00A67786" w:rsidRDefault="00D70485" w:rsidP="00307CC8">
            <w:pPr>
              <w:snapToGrid w:val="0"/>
              <w:spacing w:line="240" w:lineRule="auto"/>
              <w:rPr>
                <w:rFonts w:ascii="Arial" w:hAnsi="Arial" w:cs="Arial"/>
                <w:sz w:val="22"/>
                <w:szCs w:val="22"/>
              </w:rPr>
            </w:pPr>
            <w:r w:rsidRPr="00A67786">
              <w:rPr>
                <w:rFonts w:ascii="Arial" w:hAnsi="Arial" w:cs="Arial"/>
                <w:b/>
                <w:bCs/>
                <w:sz w:val="22"/>
                <w:szCs w:val="22"/>
              </w:rPr>
              <w:t>Planning for Change</w:t>
            </w:r>
          </w:p>
        </w:tc>
        <w:tc>
          <w:tcPr>
            <w:tcW w:w="4357" w:type="dxa"/>
            <w:vMerge w:val="restart"/>
          </w:tcPr>
          <w:p w14:paraId="48A09E38"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54E2AEF9" w14:textId="0172D129"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color w:val="004A93"/>
                <w:sz w:val="22"/>
                <w:szCs w:val="22"/>
              </w:rPr>
            </w:pPr>
            <w:r w:rsidRPr="003F1F68">
              <w:rPr>
                <w:rFonts w:ascii="Arial" w:hAnsi="Arial" w:cs="Arial"/>
                <w:color w:val="004A93"/>
                <w:sz w:val="22"/>
                <w:szCs w:val="22"/>
              </w:rPr>
              <w:t xml:space="preserve">Emphasise that people need to change workplace behaviours. </w:t>
            </w:r>
          </w:p>
          <w:p w14:paraId="40B514A9" w14:textId="77777777"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color w:val="004A93"/>
                <w:sz w:val="22"/>
                <w:szCs w:val="22"/>
              </w:rPr>
            </w:pPr>
            <w:r w:rsidRPr="003F1F68">
              <w:rPr>
                <w:rFonts w:ascii="Arial" w:hAnsi="Arial" w:cs="Arial"/>
                <w:color w:val="004A93"/>
                <w:sz w:val="22"/>
                <w:szCs w:val="22"/>
              </w:rPr>
              <w:t>Discuss how to identify and engage with stakeholders.</w:t>
            </w:r>
          </w:p>
          <w:p w14:paraId="175F5E20" w14:textId="4F3F0BD0" w:rsidR="00D70485" w:rsidRPr="00A67786" w:rsidRDefault="00D70485" w:rsidP="00307CC8">
            <w:pPr>
              <w:tabs>
                <w:tab w:val="left" w:pos="2835"/>
              </w:tabs>
              <w:snapToGrid w:val="0"/>
              <w:spacing w:line="240" w:lineRule="auto"/>
              <w:rPr>
                <w:rFonts w:ascii="Arial" w:hAnsi="Arial" w:cs="Arial"/>
                <w:sz w:val="22"/>
                <w:szCs w:val="22"/>
              </w:rPr>
            </w:pPr>
            <w:r w:rsidRPr="00A67786">
              <w:rPr>
                <w:rFonts w:ascii="Arial" w:hAnsi="Arial" w:cs="Arial"/>
                <w:sz w:val="22"/>
                <w:szCs w:val="22"/>
              </w:rPr>
              <w:t xml:space="preserve"> </w:t>
            </w:r>
          </w:p>
          <w:p w14:paraId="40AAB908" w14:textId="77777777"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t>Facilitation Tips</w:t>
            </w:r>
          </w:p>
          <w:p w14:paraId="708945B7" w14:textId="4E0B8856" w:rsidR="00D70485" w:rsidRPr="00A658E0" w:rsidRDefault="00D70485" w:rsidP="00307CC8">
            <w:pPr>
              <w:pStyle w:val="ListParagraph"/>
              <w:numPr>
                <w:ilvl w:val="0"/>
                <w:numId w:val="30"/>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Discuss how the plan for change stage requires a thorough understanding and analysis of the people who will be impacted by change (stakeholders) and the specific organisational context in which the change will happen.</w:t>
            </w:r>
          </w:p>
          <w:p w14:paraId="5D446734" w14:textId="66EFFAF1" w:rsidR="00D70485" w:rsidRPr="00A658E0" w:rsidRDefault="00D70485" w:rsidP="00307CC8">
            <w:pPr>
              <w:pStyle w:val="ListParagraph"/>
              <w:numPr>
                <w:ilvl w:val="0"/>
                <w:numId w:val="30"/>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Discuss the common assumption that if people know what to do, they will do it and emphasise that our behaviours at work are influenced by the people around us and the systems in which we work.</w:t>
            </w:r>
          </w:p>
          <w:p w14:paraId="24381B1F" w14:textId="1F30A923" w:rsidR="00D70485" w:rsidRPr="00A658E0" w:rsidRDefault="00D70485" w:rsidP="00307CC8">
            <w:pPr>
              <w:pStyle w:val="ListParagraph"/>
              <w:numPr>
                <w:ilvl w:val="0"/>
                <w:numId w:val="30"/>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Clarify that stakeholders are people impacted by the proposed change and emphasise the value and benefit of working with them:</w:t>
            </w:r>
          </w:p>
          <w:p w14:paraId="177536F3" w14:textId="0846C817" w:rsidR="00D70485" w:rsidRPr="00A658E0" w:rsidRDefault="00D70485" w:rsidP="00307CC8">
            <w:pPr>
              <w:pStyle w:val="ListParagraph"/>
              <w:numPr>
                <w:ilvl w:val="1"/>
                <w:numId w:val="31"/>
              </w:numPr>
              <w:tabs>
                <w:tab w:val="left" w:pos="2835"/>
              </w:tabs>
              <w:snapToGrid w:val="0"/>
              <w:spacing w:line="240" w:lineRule="auto"/>
              <w:ind w:left="734"/>
              <w:contextualSpacing w:val="0"/>
              <w:rPr>
                <w:rFonts w:ascii="Arial" w:hAnsi="Arial" w:cs="Arial"/>
                <w:color w:val="000000" w:themeColor="text1"/>
                <w:sz w:val="22"/>
                <w:szCs w:val="22"/>
              </w:rPr>
            </w:pPr>
            <w:r w:rsidRPr="00A658E0">
              <w:rPr>
                <w:rFonts w:ascii="Arial" w:hAnsi="Arial" w:cs="Arial"/>
                <w:color w:val="000000" w:themeColor="text1"/>
                <w:sz w:val="22"/>
                <w:szCs w:val="22"/>
              </w:rPr>
              <w:t>Build a shared understanding of the problem.</w:t>
            </w:r>
          </w:p>
          <w:p w14:paraId="06C9D515" w14:textId="6347CE9D" w:rsidR="00D70485" w:rsidRPr="00A658E0" w:rsidRDefault="00D70485" w:rsidP="00307CC8">
            <w:pPr>
              <w:pStyle w:val="ListParagraph"/>
              <w:numPr>
                <w:ilvl w:val="1"/>
                <w:numId w:val="31"/>
              </w:numPr>
              <w:tabs>
                <w:tab w:val="left" w:pos="2835"/>
              </w:tabs>
              <w:snapToGrid w:val="0"/>
              <w:spacing w:line="240" w:lineRule="auto"/>
              <w:ind w:left="734"/>
              <w:contextualSpacing w:val="0"/>
              <w:rPr>
                <w:rFonts w:ascii="Arial" w:hAnsi="Arial" w:cs="Arial"/>
                <w:color w:val="000000" w:themeColor="text1"/>
                <w:sz w:val="22"/>
                <w:szCs w:val="22"/>
              </w:rPr>
            </w:pPr>
            <w:r w:rsidRPr="00A658E0">
              <w:rPr>
                <w:rFonts w:ascii="Arial" w:hAnsi="Arial" w:cs="Arial"/>
                <w:color w:val="000000" w:themeColor="text1"/>
                <w:sz w:val="22"/>
                <w:szCs w:val="22"/>
              </w:rPr>
              <w:t>Enhance the relevance and need for change.</w:t>
            </w:r>
          </w:p>
          <w:p w14:paraId="08004114" w14:textId="503BC51C" w:rsidR="00D70485" w:rsidRPr="00A658E0" w:rsidRDefault="00D70485" w:rsidP="00307CC8">
            <w:pPr>
              <w:pStyle w:val="ListParagraph"/>
              <w:numPr>
                <w:ilvl w:val="1"/>
                <w:numId w:val="31"/>
              </w:numPr>
              <w:tabs>
                <w:tab w:val="left" w:pos="2835"/>
              </w:tabs>
              <w:snapToGrid w:val="0"/>
              <w:spacing w:line="240" w:lineRule="auto"/>
              <w:ind w:left="734"/>
              <w:contextualSpacing w:val="0"/>
              <w:rPr>
                <w:rFonts w:ascii="Arial" w:hAnsi="Arial" w:cs="Arial"/>
                <w:color w:val="000000" w:themeColor="text1"/>
                <w:sz w:val="22"/>
                <w:szCs w:val="22"/>
              </w:rPr>
            </w:pPr>
            <w:r w:rsidRPr="00A658E0">
              <w:rPr>
                <w:rFonts w:ascii="Arial" w:hAnsi="Arial" w:cs="Arial"/>
                <w:color w:val="000000" w:themeColor="text1"/>
                <w:sz w:val="22"/>
                <w:szCs w:val="22"/>
              </w:rPr>
              <w:t>Provide access and understanding of local information.</w:t>
            </w:r>
          </w:p>
          <w:p w14:paraId="0CCD4375" w14:textId="77777777" w:rsidR="00D70485" w:rsidRPr="00A658E0" w:rsidRDefault="00D70485" w:rsidP="00307CC8">
            <w:pPr>
              <w:pStyle w:val="ListParagraph"/>
              <w:numPr>
                <w:ilvl w:val="0"/>
                <w:numId w:val="31"/>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lastRenderedPageBreak/>
              <w:t>Highlight that different stakeholders understand the problem differently and have different levels of interest in changing practice – this can be a challenge!</w:t>
            </w:r>
          </w:p>
          <w:p w14:paraId="6EC6ED9B" w14:textId="77777777" w:rsidR="00A658E0" w:rsidRDefault="00D70485" w:rsidP="00307CC8">
            <w:pPr>
              <w:pStyle w:val="ListParagraph"/>
              <w:numPr>
                <w:ilvl w:val="0"/>
                <w:numId w:val="31"/>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Discuss that as you identify with stakeholders, there are many ways to explore their perspectives about the proposed change, including conversations, workshops, surveys.</w:t>
            </w:r>
          </w:p>
          <w:p w14:paraId="2A805D56" w14:textId="6CB17448" w:rsidR="00D70485" w:rsidRPr="00A658E0" w:rsidRDefault="00D70485" w:rsidP="00307CC8">
            <w:pPr>
              <w:pStyle w:val="ListParagraph"/>
              <w:numPr>
                <w:ilvl w:val="0"/>
                <w:numId w:val="31"/>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Commonly, a core group of stakeholders will form an implementation team.</w:t>
            </w:r>
          </w:p>
        </w:tc>
      </w:tr>
      <w:tr w:rsidR="00D70485" w:rsidRPr="00A67786" w14:paraId="73B0E878" w14:textId="77777777" w:rsidTr="00C057A2">
        <w:tc>
          <w:tcPr>
            <w:tcW w:w="742" w:type="dxa"/>
          </w:tcPr>
          <w:p w14:paraId="34D47783" w14:textId="43E6C75A"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51</w:t>
            </w:r>
          </w:p>
        </w:tc>
        <w:tc>
          <w:tcPr>
            <w:tcW w:w="2493" w:type="dxa"/>
            <w:shd w:val="clear" w:color="auto" w:fill="DAE9F7" w:themeFill="text2" w:themeFillTint="1A"/>
          </w:tcPr>
          <w:p w14:paraId="55F9A0EC" w14:textId="01BCA239"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Planning for change</w:t>
            </w:r>
          </w:p>
        </w:tc>
        <w:tc>
          <w:tcPr>
            <w:tcW w:w="6983" w:type="dxa"/>
            <w:tcBorders>
              <w:bottom w:val="single" w:sz="4" w:space="0" w:color="0E2841" w:themeColor="text2"/>
            </w:tcBorders>
          </w:tcPr>
          <w:p w14:paraId="4FCE5941" w14:textId="7E0BC2FC"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We're now moving further around the TRIP cycle - we're now at the Planning for Change stage.</w:t>
            </w:r>
            <w:r w:rsidRPr="00A67786">
              <w:rPr>
                <w:rFonts w:ascii="Arial" w:hAnsi="Arial" w:cs="Arial"/>
                <w:color w:val="232330"/>
                <w:sz w:val="22"/>
                <w:szCs w:val="22"/>
              </w:rPr>
              <w:t xml:space="preserve"> </w:t>
            </w:r>
            <w:r w:rsidRPr="00A67786">
              <w:rPr>
                <w:rFonts w:ascii="Arial" w:eastAsia="Segoe UI" w:hAnsi="Arial" w:cs="Arial"/>
                <w:color w:val="232330"/>
                <w:sz w:val="22"/>
                <w:szCs w:val="22"/>
              </w:rPr>
              <w:t>During this stage it's really important to plan for change in two ways:</w:t>
            </w:r>
          </w:p>
          <w:p w14:paraId="3561A535" w14:textId="303EFA4D" w:rsidR="00D70485" w:rsidRPr="00A67786" w:rsidRDefault="00D70485" w:rsidP="00307CC8">
            <w:pPr>
              <w:pStyle w:val="ListParagraph"/>
              <w:numPr>
                <w:ilvl w:val="0"/>
                <w:numId w:val="32"/>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One, we need to understand the individuals, their barriers and enablers to behaviour change.</w:t>
            </w:r>
          </w:p>
          <w:p w14:paraId="53B5489F" w14:textId="3A42F299" w:rsidR="00D70485" w:rsidRPr="00A67786" w:rsidRDefault="00D70485" w:rsidP="00307CC8">
            <w:pPr>
              <w:pStyle w:val="ListParagraph"/>
              <w:numPr>
                <w:ilvl w:val="0"/>
                <w:numId w:val="32"/>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And two, we need to understand the organisational readiness for change.</w:t>
            </w:r>
          </w:p>
        </w:tc>
        <w:tc>
          <w:tcPr>
            <w:tcW w:w="4357" w:type="dxa"/>
            <w:vMerge/>
          </w:tcPr>
          <w:p w14:paraId="34F34528" w14:textId="1C5D5AEF" w:rsidR="00D70485" w:rsidRPr="00A67786" w:rsidRDefault="00D70485" w:rsidP="00307CC8">
            <w:pPr>
              <w:tabs>
                <w:tab w:val="left" w:pos="2835"/>
              </w:tabs>
              <w:snapToGrid w:val="0"/>
              <w:spacing w:line="240" w:lineRule="auto"/>
              <w:rPr>
                <w:rFonts w:ascii="Arial" w:hAnsi="Arial" w:cs="Arial"/>
                <w:sz w:val="22"/>
                <w:szCs w:val="22"/>
              </w:rPr>
            </w:pPr>
          </w:p>
        </w:tc>
      </w:tr>
      <w:tr w:rsidR="00D70485" w:rsidRPr="00A67786" w14:paraId="3C4CA327" w14:textId="77777777" w:rsidTr="00C057A2">
        <w:tc>
          <w:tcPr>
            <w:tcW w:w="742" w:type="dxa"/>
          </w:tcPr>
          <w:p w14:paraId="64D334BC" w14:textId="4D1B4F73"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52</w:t>
            </w:r>
          </w:p>
        </w:tc>
        <w:tc>
          <w:tcPr>
            <w:tcW w:w="2493" w:type="dxa"/>
            <w:shd w:val="clear" w:color="auto" w:fill="DAE9F7" w:themeFill="text2" w:themeFillTint="1A"/>
          </w:tcPr>
          <w:p w14:paraId="159AF4C7" w14:textId="6E1F040E"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Identify people around the important problem</w:t>
            </w:r>
          </w:p>
        </w:tc>
        <w:tc>
          <w:tcPr>
            <w:tcW w:w="6983" w:type="dxa"/>
            <w:tcBorders>
              <w:bottom w:val="single" w:sz="4" w:space="0" w:color="auto"/>
            </w:tcBorders>
          </w:tcPr>
          <w:p w14:paraId="6019A14D" w14:textId="77777777" w:rsidR="002B417C"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As a first step, we need to identify people around the problem.</w:t>
            </w:r>
            <w:r w:rsidRPr="00A67786">
              <w:rPr>
                <w:rFonts w:ascii="Arial" w:eastAsia="Segoe UI" w:hAnsi="Arial" w:cs="Arial"/>
                <w:color w:val="232330"/>
                <w:sz w:val="22"/>
                <w:szCs w:val="22"/>
              </w:rPr>
              <w:br/>
              <w:t>This is where we actually undergo the process of identifying, analysing and engaging with stakeholders.</w:t>
            </w:r>
            <w:r w:rsidRPr="00A67786">
              <w:rPr>
                <w:rFonts w:ascii="Arial" w:hAnsi="Arial" w:cs="Arial"/>
                <w:color w:val="232330"/>
                <w:sz w:val="22"/>
                <w:szCs w:val="22"/>
              </w:rPr>
              <w:t xml:space="preserve"> </w:t>
            </w:r>
            <w:r w:rsidRPr="00A67786">
              <w:rPr>
                <w:rFonts w:ascii="Arial" w:eastAsia="Segoe UI" w:hAnsi="Arial" w:cs="Arial"/>
                <w:color w:val="232330"/>
                <w:sz w:val="22"/>
                <w:szCs w:val="22"/>
              </w:rPr>
              <w:t>And when we talk about stakeholders, these are the people who are impacted by the proposed change.</w:t>
            </w:r>
          </w:p>
          <w:p w14:paraId="62DF2338" w14:textId="77777777" w:rsidR="00C057A2"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So it could be the people who are asking to change, it could be the patients who are receiving the change, it could be the managers who are supporting the change and there's often a group of people who experience the change even though they're not being asked to change their own behaviours.</w:t>
            </w:r>
          </w:p>
          <w:p w14:paraId="74AD4005" w14:textId="664E3F4C"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Different stakeholders understand the problem differently and have different levels of interest in changing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so it's critical that we engage with them early.</w:t>
            </w:r>
          </w:p>
        </w:tc>
        <w:tc>
          <w:tcPr>
            <w:tcW w:w="4357" w:type="dxa"/>
            <w:vMerge/>
          </w:tcPr>
          <w:p w14:paraId="357DF5D4" w14:textId="77777777" w:rsidR="00D70485" w:rsidRPr="00A67786" w:rsidRDefault="00D70485" w:rsidP="00307CC8">
            <w:pPr>
              <w:snapToGrid w:val="0"/>
              <w:spacing w:line="240" w:lineRule="auto"/>
              <w:rPr>
                <w:rFonts w:ascii="Arial" w:hAnsi="Arial" w:cs="Arial"/>
                <w:sz w:val="22"/>
                <w:szCs w:val="22"/>
                <w:lang w:val="en-US"/>
              </w:rPr>
            </w:pPr>
          </w:p>
        </w:tc>
      </w:tr>
      <w:tr w:rsidR="00D70485" w:rsidRPr="00A67786" w14:paraId="01673FDA" w14:textId="77777777" w:rsidTr="00C057A2">
        <w:tc>
          <w:tcPr>
            <w:tcW w:w="742" w:type="dxa"/>
          </w:tcPr>
          <w:p w14:paraId="470601E1" w14:textId="7777777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53</w:t>
            </w:r>
          </w:p>
        </w:tc>
        <w:tc>
          <w:tcPr>
            <w:tcW w:w="2493" w:type="dxa"/>
            <w:shd w:val="clear" w:color="auto" w:fill="DAE9F7" w:themeFill="text2" w:themeFillTint="1A"/>
          </w:tcPr>
          <w:p w14:paraId="4C82E476" w14:textId="740699B0"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Value of stakeholders</w:t>
            </w:r>
          </w:p>
        </w:tc>
        <w:tc>
          <w:tcPr>
            <w:tcW w:w="6983" w:type="dxa"/>
            <w:tcBorders>
              <w:top w:val="single" w:sz="4" w:space="0" w:color="auto"/>
              <w:bottom w:val="nil"/>
            </w:tcBorders>
          </w:tcPr>
          <w:p w14:paraId="32B34D5A" w14:textId="77777777" w:rsidR="00C057A2"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Engaging with stakeholders is critically important.</w:t>
            </w:r>
          </w:p>
          <w:p w14:paraId="75DD391D" w14:textId="16F43C20"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By engaging with stakeholders, we will not only build a shared understanding of the problem, but also enhance the perceived relevance and need for change.</w:t>
            </w:r>
          </w:p>
        </w:tc>
        <w:tc>
          <w:tcPr>
            <w:tcW w:w="4357" w:type="dxa"/>
            <w:vMerge/>
          </w:tcPr>
          <w:p w14:paraId="68723BA6" w14:textId="0589C235"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D70485" w:rsidRPr="00A67786" w14:paraId="110B3BCA" w14:textId="77777777" w:rsidTr="005461BE">
        <w:tc>
          <w:tcPr>
            <w:tcW w:w="742" w:type="dxa"/>
          </w:tcPr>
          <w:p w14:paraId="25BED800" w14:textId="0D4CE372"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54</w:t>
            </w:r>
          </w:p>
        </w:tc>
        <w:tc>
          <w:tcPr>
            <w:tcW w:w="2493" w:type="dxa"/>
            <w:shd w:val="clear" w:color="auto" w:fill="DAE9F7" w:themeFill="text2" w:themeFillTint="1A"/>
          </w:tcPr>
          <w:p w14:paraId="25715177" w14:textId="71FE7050"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Brainstorm to identify stakeholders</w:t>
            </w:r>
          </w:p>
        </w:tc>
        <w:tc>
          <w:tcPr>
            <w:tcW w:w="6983" w:type="dxa"/>
            <w:tcBorders>
              <w:bottom w:val="single" w:sz="4" w:space="0" w:color="0E2841" w:themeColor="text2"/>
            </w:tcBorders>
          </w:tcPr>
          <w:p w14:paraId="7567F64E" w14:textId="77777777" w:rsidR="00D70485" w:rsidRPr="00A67786" w:rsidRDefault="003063BB" w:rsidP="00307CC8">
            <w:pPr>
              <w:snapToGrid w:val="0"/>
              <w:spacing w:line="240" w:lineRule="auto"/>
              <w:rPr>
                <w:rFonts w:ascii="Arial" w:hAnsi="Arial" w:cs="Arial"/>
                <w:sz w:val="22"/>
                <w:szCs w:val="22"/>
              </w:rPr>
            </w:pPr>
            <w:r w:rsidRPr="00A67786">
              <w:rPr>
                <w:rFonts w:ascii="Arial" w:hAnsi="Arial" w:cs="Arial"/>
                <w:sz w:val="22"/>
                <w:szCs w:val="22"/>
              </w:rPr>
              <w:t>To engage with our stakeholders, we need to identify who they are. This is best done as a brainstorming activity.</w:t>
            </w:r>
          </w:p>
          <w:p w14:paraId="0BC5980C" w14:textId="0BE3AF09" w:rsidR="006D60AF" w:rsidRPr="00A67786" w:rsidRDefault="003063BB" w:rsidP="00307CC8">
            <w:pPr>
              <w:snapToGrid w:val="0"/>
              <w:spacing w:line="240" w:lineRule="auto"/>
              <w:rPr>
                <w:rFonts w:ascii="Arial" w:hAnsi="Arial" w:cs="Arial"/>
                <w:sz w:val="22"/>
                <w:szCs w:val="22"/>
              </w:rPr>
            </w:pPr>
            <w:r w:rsidRPr="00A67786">
              <w:rPr>
                <w:rFonts w:ascii="Arial" w:hAnsi="Arial" w:cs="Arial"/>
                <w:sz w:val="22"/>
                <w:szCs w:val="22"/>
              </w:rPr>
              <w:lastRenderedPageBreak/>
              <w:t>Here is a stakeholder list.</w:t>
            </w:r>
            <w:r w:rsidR="006D60AF" w:rsidRPr="00A67786">
              <w:rPr>
                <w:rFonts w:ascii="Arial" w:hAnsi="Arial" w:cs="Arial"/>
                <w:sz w:val="22"/>
                <w:szCs w:val="22"/>
              </w:rPr>
              <w:t xml:space="preserve"> It’s really important to think about the various health professionals involved, but we also need to consider different groups of professionals. We may also need to include administrators, finance and IT staff, and managers.</w:t>
            </w:r>
          </w:p>
          <w:p w14:paraId="09337C69" w14:textId="385434E3" w:rsidR="004E04E3" w:rsidRPr="00A67786" w:rsidRDefault="004E04E3" w:rsidP="00307CC8">
            <w:pPr>
              <w:snapToGrid w:val="0"/>
              <w:spacing w:line="240" w:lineRule="auto"/>
              <w:rPr>
                <w:rFonts w:ascii="Arial" w:hAnsi="Arial" w:cs="Arial"/>
                <w:sz w:val="22"/>
                <w:szCs w:val="22"/>
              </w:rPr>
            </w:pPr>
            <w:r w:rsidRPr="00A67786">
              <w:rPr>
                <w:rFonts w:ascii="Arial" w:hAnsi="Arial" w:cs="Arial"/>
                <w:sz w:val="22"/>
                <w:szCs w:val="22"/>
              </w:rPr>
              <w:t xml:space="preserve">It’s important that if any change will </w:t>
            </w:r>
            <w:r w:rsidR="005461BE" w:rsidRPr="00A67786">
              <w:rPr>
                <w:rFonts w:ascii="Arial" w:hAnsi="Arial" w:cs="Arial"/>
                <w:sz w:val="22"/>
                <w:szCs w:val="22"/>
              </w:rPr>
              <w:t>impact</w:t>
            </w:r>
            <w:r w:rsidRPr="00A67786">
              <w:rPr>
                <w:rFonts w:ascii="Arial" w:hAnsi="Arial" w:cs="Arial"/>
                <w:sz w:val="22"/>
                <w:szCs w:val="22"/>
              </w:rPr>
              <w:t xml:space="preserve"> our patients, they and their families need to be aware of it.</w:t>
            </w:r>
          </w:p>
          <w:p w14:paraId="5A634F55" w14:textId="2E38CC7B" w:rsidR="004E04E3" w:rsidRPr="00A67786" w:rsidRDefault="004E04E3" w:rsidP="00307CC8">
            <w:pPr>
              <w:snapToGrid w:val="0"/>
              <w:spacing w:line="240" w:lineRule="auto"/>
              <w:rPr>
                <w:rFonts w:ascii="Arial" w:hAnsi="Arial" w:cs="Arial"/>
                <w:sz w:val="22"/>
                <w:szCs w:val="22"/>
              </w:rPr>
            </w:pPr>
            <w:r w:rsidRPr="00A67786">
              <w:rPr>
                <w:rFonts w:ascii="Arial" w:hAnsi="Arial" w:cs="Arial"/>
                <w:sz w:val="22"/>
                <w:szCs w:val="22"/>
              </w:rPr>
              <w:t xml:space="preserve">And sometimes, if our changes affect the community, </w:t>
            </w:r>
            <w:r w:rsidR="00A01EA3" w:rsidRPr="00A67786">
              <w:rPr>
                <w:rFonts w:ascii="Arial" w:hAnsi="Arial" w:cs="Arial"/>
                <w:sz w:val="22"/>
                <w:szCs w:val="22"/>
              </w:rPr>
              <w:t xml:space="preserve">we need to be mindful and engage those people as well. </w:t>
            </w:r>
          </w:p>
          <w:p w14:paraId="1B995615" w14:textId="77777777" w:rsidR="006D60AF" w:rsidRPr="00A67786" w:rsidRDefault="006D60AF" w:rsidP="00307CC8">
            <w:pPr>
              <w:snapToGrid w:val="0"/>
              <w:spacing w:line="240" w:lineRule="auto"/>
              <w:ind w:firstLine="720"/>
              <w:rPr>
                <w:rFonts w:ascii="Arial" w:hAnsi="Arial" w:cs="Arial"/>
                <w:sz w:val="22"/>
                <w:szCs w:val="22"/>
              </w:rPr>
            </w:pPr>
          </w:p>
          <w:p w14:paraId="074F176D" w14:textId="38BEAD15" w:rsidR="003063BB" w:rsidRPr="00A67786" w:rsidRDefault="003063BB" w:rsidP="00307CC8">
            <w:pPr>
              <w:snapToGrid w:val="0"/>
              <w:spacing w:line="240" w:lineRule="auto"/>
              <w:ind w:firstLine="720"/>
              <w:rPr>
                <w:rFonts w:ascii="Arial" w:hAnsi="Arial" w:cs="Arial"/>
                <w:sz w:val="22"/>
                <w:szCs w:val="22"/>
              </w:rPr>
            </w:pPr>
          </w:p>
        </w:tc>
        <w:tc>
          <w:tcPr>
            <w:tcW w:w="4357" w:type="dxa"/>
            <w:vMerge/>
            <w:tcBorders>
              <w:bottom w:val="single" w:sz="4" w:space="0" w:color="0E2841" w:themeColor="text2"/>
            </w:tcBorders>
          </w:tcPr>
          <w:p w14:paraId="0042783C" w14:textId="77777777"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D70485" w:rsidRPr="00A67786" w14:paraId="26AE6FD4" w14:textId="77777777" w:rsidTr="00933ACD">
        <w:tc>
          <w:tcPr>
            <w:tcW w:w="742" w:type="dxa"/>
          </w:tcPr>
          <w:p w14:paraId="65B368B2" w14:textId="75ADFC94"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55</w:t>
            </w:r>
          </w:p>
        </w:tc>
        <w:tc>
          <w:tcPr>
            <w:tcW w:w="2493" w:type="dxa"/>
            <w:shd w:val="clear" w:color="auto" w:fill="DAE9F7" w:themeFill="text2" w:themeFillTint="1A"/>
          </w:tcPr>
          <w:p w14:paraId="2EC4619C" w14:textId="25F0E2EB"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TRIP Stakeholder Mapping</w:t>
            </w:r>
          </w:p>
        </w:tc>
        <w:tc>
          <w:tcPr>
            <w:tcW w:w="6983" w:type="dxa"/>
            <w:tcBorders>
              <w:bottom w:val="single" w:sz="4" w:space="0" w:color="auto"/>
            </w:tcBorders>
          </w:tcPr>
          <w:p w14:paraId="44864BAF" w14:textId="77777777" w:rsidR="005461BE" w:rsidRDefault="00A01EA3"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The stakeholder mapping resources from QH-TRIP are handy tools for this process. </w:t>
            </w:r>
            <w:r w:rsidR="00D70485" w:rsidRPr="00A67786">
              <w:rPr>
                <w:rFonts w:ascii="Arial" w:eastAsia="Segoe UI" w:hAnsi="Arial" w:cs="Arial"/>
                <w:color w:val="232330"/>
                <w:sz w:val="22"/>
                <w:szCs w:val="22"/>
              </w:rPr>
              <w:t>Here are the QH-TRIP tools.</w:t>
            </w:r>
          </w:p>
          <w:p w14:paraId="5F92C38B" w14:textId="77777777" w:rsidR="005461BE" w:rsidRDefault="00D7048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To really map out our stakeholders, you can use the </w:t>
            </w:r>
            <w:r w:rsidRPr="00A67786">
              <w:rPr>
                <w:rFonts w:ascii="Arial" w:eastAsia="Segoe UI" w:hAnsi="Arial" w:cs="Arial"/>
                <w:b/>
                <w:bCs/>
                <w:color w:val="232330"/>
                <w:sz w:val="22"/>
                <w:szCs w:val="22"/>
              </w:rPr>
              <w:t>Stakeholder Mapping tool.</w:t>
            </w:r>
            <w:r w:rsidR="005461BE">
              <w:rPr>
                <w:rFonts w:ascii="Arial" w:eastAsia="Segoe UI" w:hAnsi="Arial" w:cs="Arial"/>
                <w:b/>
                <w:bCs/>
                <w:color w:val="232330"/>
                <w:sz w:val="22"/>
                <w:szCs w:val="22"/>
              </w:rPr>
              <w:t xml:space="preserve"> </w:t>
            </w:r>
            <w:r w:rsidRPr="00A67786">
              <w:rPr>
                <w:rFonts w:ascii="Arial" w:eastAsia="Segoe UI" w:hAnsi="Arial" w:cs="Arial"/>
                <w:color w:val="232330"/>
                <w:sz w:val="22"/>
                <w:szCs w:val="22"/>
              </w:rPr>
              <w:t>This helps us list who our stakeholders are, what their perspectives and objectives are, their likely level of support or opposition, and the methods we could use to engage them.</w:t>
            </w:r>
          </w:p>
          <w:p w14:paraId="3EE17B8F" w14:textId="20365620" w:rsidR="00D70485" w:rsidRPr="00A67786" w:rsidRDefault="00D7048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We can also use the </w:t>
            </w:r>
            <w:r w:rsidRPr="00A67786">
              <w:rPr>
                <w:rFonts w:ascii="Arial" w:eastAsia="Segoe UI" w:hAnsi="Arial" w:cs="Arial"/>
                <w:b/>
                <w:bCs/>
                <w:color w:val="232330"/>
                <w:sz w:val="22"/>
                <w:szCs w:val="22"/>
              </w:rPr>
              <w:t>TRIP Stakeholder Matrix</w:t>
            </w:r>
            <w:r w:rsidRPr="00A67786">
              <w:rPr>
                <w:rFonts w:ascii="Arial" w:eastAsia="Segoe UI" w:hAnsi="Arial" w:cs="Arial"/>
                <w:color w:val="232330"/>
                <w:sz w:val="22"/>
                <w:szCs w:val="22"/>
              </w:rPr>
              <w:t xml:space="preserve"> to map our stakeholders on a grid based on their power and their level of impact or interest.</w:t>
            </w:r>
            <w:r w:rsidRPr="00A67786">
              <w:rPr>
                <w:rFonts w:ascii="Arial" w:hAnsi="Arial" w:cs="Arial"/>
                <w:color w:val="232330"/>
                <w:sz w:val="22"/>
                <w:szCs w:val="22"/>
              </w:rPr>
              <w:t xml:space="preserve"> </w:t>
            </w:r>
            <w:r w:rsidRPr="00A67786">
              <w:rPr>
                <w:rFonts w:ascii="Arial" w:eastAsia="Segoe UI" w:hAnsi="Arial" w:cs="Arial"/>
                <w:color w:val="232330"/>
                <w:sz w:val="22"/>
                <w:szCs w:val="22"/>
              </w:rPr>
              <w:t>This helps us figure out if they are a key player in quadrant one, or if they are someone we just need to keep informed in quadrant four.</w:t>
            </w:r>
          </w:p>
        </w:tc>
        <w:tc>
          <w:tcPr>
            <w:tcW w:w="4357" w:type="dxa"/>
            <w:tcBorders>
              <w:bottom w:val="single" w:sz="4" w:space="0" w:color="auto"/>
            </w:tcBorders>
          </w:tcPr>
          <w:p w14:paraId="6B4DE747" w14:textId="77777777"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D70485" w:rsidRPr="00A67786" w14:paraId="38759592" w14:textId="77777777" w:rsidTr="00933ACD">
        <w:tc>
          <w:tcPr>
            <w:tcW w:w="742" w:type="dxa"/>
          </w:tcPr>
          <w:p w14:paraId="07122959" w14:textId="0C3731E1"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56</w:t>
            </w:r>
          </w:p>
        </w:tc>
        <w:tc>
          <w:tcPr>
            <w:tcW w:w="2493" w:type="dxa"/>
            <w:shd w:val="clear" w:color="auto" w:fill="DAE9F7" w:themeFill="text2" w:themeFillTint="1A"/>
          </w:tcPr>
          <w:p w14:paraId="5EC8F7A6" w14:textId="26C8CFC8"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Clarify the change</w:t>
            </w:r>
          </w:p>
        </w:tc>
        <w:tc>
          <w:tcPr>
            <w:tcW w:w="6983" w:type="dxa"/>
            <w:tcBorders>
              <w:top w:val="single" w:sz="4" w:space="0" w:color="auto"/>
              <w:bottom w:val="single" w:sz="4" w:space="0" w:color="auto"/>
            </w:tcBorders>
          </w:tcPr>
          <w:p w14:paraId="07D82E8D" w14:textId="77777777" w:rsidR="005461BE" w:rsidRDefault="00763F54"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Once we've identified our stakeholders, the next step is becoming really clear about the change itself.</w:t>
            </w:r>
          </w:p>
          <w:p w14:paraId="1241BE18" w14:textId="77777777" w:rsidR="005461BE" w:rsidRDefault="00763F54"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Going back to that simpler language from earlier in the workshop, this means clearly describing the thing we are trying to introduce into practi</w:t>
            </w:r>
            <w:r w:rsidR="00EC5C91" w:rsidRPr="00A67786">
              <w:rPr>
                <w:rFonts w:ascii="Arial" w:eastAsia="Segoe UI" w:hAnsi="Arial" w:cs="Arial"/>
                <w:color w:val="232330"/>
                <w:sz w:val="22"/>
                <w:szCs w:val="22"/>
              </w:rPr>
              <w:t>c</w:t>
            </w:r>
            <w:r w:rsidRPr="00A67786">
              <w:rPr>
                <w:rFonts w:ascii="Arial" w:eastAsia="Segoe UI" w:hAnsi="Arial" w:cs="Arial"/>
                <w:color w:val="232330"/>
                <w:sz w:val="22"/>
                <w:szCs w:val="22"/>
              </w:rPr>
              <w:t>e.</w:t>
            </w:r>
          </w:p>
          <w:p w14:paraId="5ED17D9C" w14:textId="126A4766" w:rsidR="00D70485" w:rsidRPr="00A67786" w:rsidRDefault="00763F54"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We need to understand what people need to do differently, what outcomes we're hoping to achieve, and how this change will help address the original problem.</w:t>
            </w:r>
          </w:p>
        </w:tc>
        <w:tc>
          <w:tcPr>
            <w:tcW w:w="4357" w:type="dxa"/>
            <w:tcBorders>
              <w:top w:val="single" w:sz="4" w:space="0" w:color="auto"/>
              <w:bottom w:val="single" w:sz="4" w:space="0" w:color="auto"/>
            </w:tcBorders>
          </w:tcPr>
          <w:p w14:paraId="25CCAF80" w14:textId="77777777"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D70485" w:rsidRPr="00A67786" w14:paraId="4BE5ACFB" w14:textId="77777777" w:rsidTr="00933ACD">
        <w:tc>
          <w:tcPr>
            <w:tcW w:w="742" w:type="dxa"/>
          </w:tcPr>
          <w:p w14:paraId="687CED72" w14:textId="136BFFB8"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57</w:t>
            </w:r>
          </w:p>
        </w:tc>
        <w:tc>
          <w:tcPr>
            <w:tcW w:w="2493" w:type="dxa"/>
            <w:shd w:val="clear" w:color="auto" w:fill="DAE9F7" w:themeFill="text2" w:themeFillTint="1A"/>
          </w:tcPr>
          <w:p w14:paraId="1BAE2BC6" w14:textId="7C3FF7D4"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Change workplace behaviours</w:t>
            </w:r>
          </w:p>
        </w:tc>
        <w:tc>
          <w:tcPr>
            <w:tcW w:w="6983" w:type="dxa"/>
            <w:tcBorders>
              <w:top w:val="single" w:sz="4" w:space="0" w:color="auto"/>
              <w:bottom w:val="single" w:sz="4" w:space="0" w:color="0E2841" w:themeColor="text2"/>
            </w:tcBorders>
          </w:tcPr>
          <w:p w14:paraId="60CD9D47" w14:textId="77777777" w:rsidR="00D108B6" w:rsidRDefault="00B20D21"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In most workplaces, there are many routines and habits around common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s.</w:t>
            </w:r>
            <w:r w:rsidRPr="00A67786">
              <w:rPr>
                <w:rFonts w:ascii="Arial" w:hAnsi="Arial" w:cs="Arial"/>
                <w:color w:val="232330"/>
                <w:sz w:val="22"/>
                <w:szCs w:val="22"/>
              </w:rPr>
              <w:t xml:space="preserve"> </w:t>
            </w:r>
            <w:r w:rsidRPr="00A67786">
              <w:rPr>
                <w:rFonts w:ascii="Arial" w:eastAsia="Segoe UI" w:hAnsi="Arial" w:cs="Arial"/>
                <w:color w:val="232330"/>
                <w:sz w:val="22"/>
                <w:szCs w:val="22"/>
              </w:rPr>
              <w:t>Health professionals know what to do and there are clear expectations within most work routines.</w:t>
            </w:r>
          </w:p>
          <w:p w14:paraId="67BB9320" w14:textId="77777777" w:rsidR="0077733A" w:rsidRDefault="00B20D21"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At the core of an implementation project, we're actually asking people to change their workplace behaviours.</w:t>
            </w:r>
            <w:r w:rsidRPr="00A67786">
              <w:rPr>
                <w:rFonts w:ascii="Arial" w:hAnsi="Arial" w:cs="Arial"/>
                <w:color w:val="232330"/>
                <w:sz w:val="22"/>
                <w:szCs w:val="22"/>
              </w:rPr>
              <w:t xml:space="preserve"> </w:t>
            </w:r>
            <w:r w:rsidRPr="00A67786">
              <w:rPr>
                <w:rFonts w:ascii="Arial" w:eastAsia="Segoe UI" w:hAnsi="Arial" w:cs="Arial"/>
                <w:color w:val="232330"/>
                <w:sz w:val="22"/>
                <w:szCs w:val="22"/>
              </w:rPr>
              <w:t>We're asking people to do something differently.</w:t>
            </w:r>
            <w:r w:rsidRPr="00A67786">
              <w:rPr>
                <w:rFonts w:ascii="Arial" w:hAnsi="Arial" w:cs="Arial"/>
                <w:color w:val="232330"/>
                <w:sz w:val="22"/>
                <w:szCs w:val="22"/>
              </w:rPr>
              <w:t xml:space="preserve"> </w:t>
            </w:r>
          </w:p>
          <w:p w14:paraId="03D1F9FD" w14:textId="414DFBA4" w:rsidR="00D70485" w:rsidRPr="00A67786" w:rsidRDefault="00B20D21"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We want to change the behaviours for some people to achieve best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and enable patients to achieve specific outcomes.</w:t>
            </w:r>
          </w:p>
        </w:tc>
        <w:tc>
          <w:tcPr>
            <w:tcW w:w="4357" w:type="dxa"/>
            <w:tcBorders>
              <w:top w:val="single" w:sz="4" w:space="0" w:color="auto"/>
              <w:bottom w:val="single" w:sz="4" w:space="0" w:color="auto"/>
            </w:tcBorders>
          </w:tcPr>
          <w:p w14:paraId="29701516" w14:textId="77777777"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D1587B" w:rsidRPr="00A67786" w14:paraId="331A53BF" w14:textId="77777777" w:rsidTr="00933ACD">
        <w:tc>
          <w:tcPr>
            <w:tcW w:w="742" w:type="dxa"/>
            <w:vMerge w:val="restart"/>
          </w:tcPr>
          <w:p w14:paraId="16C0202E" w14:textId="30A54F85" w:rsidR="00D1587B" w:rsidRPr="00A67786" w:rsidRDefault="00D1587B" w:rsidP="00307CC8">
            <w:pPr>
              <w:snapToGrid w:val="0"/>
              <w:spacing w:line="240" w:lineRule="auto"/>
              <w:rPr>
                <w:rFonts w:ascii="Arial" w:hAnsi="Arial" w:cs="Arial"/>
                <w:sz w:val="22"/>
                <w:szCs w:val="22"/>
              </w:rPr>
            </w:pPr>
            <w:r w:rsidRPr="00A67786">
              <w:rPr>
                <w:rFonts w:ascii="Arial" w:hAnsi="Arial" w:cs="Arial"/>
                <w:sz w:val="22"/>
                <w:szCs w:val="22"/>
              </w:rPr>
              <w:t>58</w:t>
            </w:r>
          </w:p>
        </w:tc>
        <w:tc>
          <w:tcPr>
            <w:tcW w:w="2493" w:type="dxa"/>
            <w:vMerge w:val="restart"/>
            <w:shd w:val="clear" w:color="auto" w:fill="DAE9F7" w:themeFill="text2" w:themeFillTint="1A"/>
          </w:tcPr>
          <w:p w14:paraId="639F3DCE" w14:textId="5891F7A1" w:rsidR="00D1587B" w:rsidRPr="00A67786" w:rsidRDefault="00D1587B" w:rsidP="00307CC8">
            <w:pPr>
              <w:snapToGrid w:val="0"/>
              <w:spacing w:line="240" w:lineRule="auto"/>
              <w:rPr>
                <w:rFonts w:ascii="Arial" w:hAnsi="Arial" w:cs="Arial"/>
                <w:b/>
                <w:bCs/>
                <w:sz w:val="22"/>
                <w:szCs w:val="22"/>
              </w:rPr>
            </w:pPr>
            <w:r w:rsidRPr="00A67786">
              <w:rPr>
                <w:rFonts w:ascii="Arial" w:hAnsi="Arial" w:cs="Arial"/>
                <w:b/>
                <w:bCs/>
                <w:sz w:val="22"/>
                <w:szCs w:val="22"/>
              </w:rPr>
              <w:t>REFLECTION</w:t>
            </w:r>
          </w:p>
        </w:tc>
        <w:tc>
          <w:tcPr>
            <w:tcW w:w="6983" w:type="dxa"/>
            <w:tcBorders>
              <w:bottom w:val="nil"/>
            </w:tcBorders>
          </w:tcPr>
          <w:p w14:paraId="171BEFAB" w14:textId="77777777" w:rsidR="0077733A" w:rsidRDefault="00D1587B" w:rsidP="0077733A">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Let's pause for another reflection. </w:t>
            </w:r>
          </w:p>
          <w:p w14:paraId="00361CCA" w14:textId="77777777" w:rsidR="0077733A" w:rsidRDefault="00D1587B" w:rsidP="0077733A">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Looking at our liver transplant case example, who are the potential stakeholders here, and how could you explore their interests in adopting these early nutrition guidelines?</w:t>
            </w:r>
          </w:p>
          <w:p w14:paraId="75748EE3" w14:textId="77777777" w:rsidR="0077733A" w:rsidRDefault="00D1587B" w:rsidP="0077733A">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Take a moment to think about this.</w:t>
            </w:r>
            <w:r w:rsidR="0077733A">
              <w:rPr>
                <w:rFonts w:ascii="Arial" w:eastAsia="Segoe UI" w:hAnsi="Arial" w:cs="Arial"/>
                <w:color w:val="232330"/>
                <w:sz w:val="22"/>
                <w:szCs w:val="22"/>
              </w:rPr>
              <w:t xml:space="preserve"> </w:t>
            </w:r>
            <w:r w:rsidRPr="00A67786">
              <w:rPr>
                <w:rFonts w:ascii="Arial" w:eastAsia="Segoe UI" w:hAnsi="Arial" w:cs="Arial"/>
                <w:color w:val="232330"/>
                <w:sz w:val="22"/>
                <w:szCs w:val="22"/>
              </w:rPr>
              <w:t>You could also use the stakeholder mapping tool from QH-TRIP to guide your thoughts.</w:t>
            </w:r>
          </w:p>
          <w:p w14:paraId="6F12F168" w14:textId="12878E8E" w:rsidR="00D1587B" w:rsidRPr="00A67786" w:rsidRDefault="00D1587B" w:rsidP="0077733A">
            <w:pPr>
              <w:snapToGrid w:val="0"/>
              <w:spacing w:line="240" w:lineRule="auto"/>
              <w:rPr>
                <w:rFonts w:ascii="Arial" w:hAnsi="Arial" w:cs="Arial"/>
                <w:sz w:val="22"/>
                <w:szCs w:val="22"/>
              </w:rPr>
            </w:pPr>
            <w:r w:rsidRPr="00A67786">
              <w:rPr>
                <w:rFonts w:ascii="Arial" w:eastAsia="Segoe UI" w:hAnsi="Arial" w:cs="Arial"/>
                <w:color w:val="232330"/>
                <w:sz w:val="22"/>
                <w:szCs w:val="22"/>
              </w:rPr>
              <w:t>Pause the video here to work through this yourself.</w:t>
            </w:r>
          </w:p>
        </w:tc>
        <w:tc>
          <w:tcPr>
            <w:tcW w:w="4357" w:type="dxa"/>
            <w:tcBorders>
              <w:top w:val="single" w:sz="4" w:space="0" w:color="auto"/>
              <w:bottom w:val="single" w:sz="4" w:space="0" w:color="0E2841" w:themeColor="text2"/>
            </w:tcBorders>
          </w:tcPr>
          <w:p w14:paraId="44C4205C" w14:textId="77777777" w:rsidR="00D1587B" w:rsidRPr="00A67786" w:rsidRDefault="00D1587B" w:rsidP="00307CC8">
            <w:pPr>
              <w:tabs>
                <w:tab w:val="left" w:pos="2835"/>
              </w:tabs>
              <w:snapToGrid w:val="0"/>
              <w:spacing w:line="240" w:lineRule="auto"/>
              <w:rPr>
                <w:rFonts w:ascii="Arial" w:hAnsi="Arial" w:cs="Arial"/>
                <w:color w:val="4EA72E" w:themeColor="accent6"/>
                <w:sz w:val="22"/>
                <w:szCs w:val="22"/>
              </w:rPr>
            </w:pPr>
          </w:p>
        </w:tc>
      </w:tr>
      <w:tr w:rsidR="00D1587B" w:rsidRPr="00A67786" w14:paraId="41FAD436" w14:textId="77777777" w:rsidTr="00090FAD">
        <w:tc>
          <w:tcPr>
            <w:tcW w:w="742" w:type="dxa"/>
            <w:vMerge/>
          </w:tcPr>
          <w:p w14:paraId="4147ECE2" w14:textId="77777777" w:rsidR="00D1587B" w:rsidRPr="00A67786" w:rsidRDefault="00D1587B" w:rsidP="00307CC8">
            <w:pPr>
              <w:snapToGrid w:val="0"/>
              <w:spacing w:line="240" w:lineRule="auto"/>
              <w:rPr>
                <w:rFonts w:ascii="Arial" w:hAnsi="Arial" w:cs="Arial"/>
                <w:sz w:val="22"/>
                <w:szCs w:val="22"/>
              </w:rPr>
            </w:pPr>
          </w:p>
        </w:tc>
        <w:tc>
          <w:tcPr>
            <w:tcW w:w="2493" w:type="dxa"/>
            <w:vMerge/>
            <w:shd w:val="clear" w:color="auto" w:fill="DAE9F7" w:themeFill="text2" w:themeFillTint="1A"/>
          </w:tcPr>
          <w:p w14:paraId="7F57610E" w14:textId="77777777" w:rsidR="00D1587B" w:rsidRPr="00A67786" w:rsidRDefault="00D1587B" w:rsidP="00307CC8">
            <w:pPr>
              <w:snapToGrid w:val="0"/>
              <w:spacing w:line="240" w:lineRule="auto"/>
              <w:rPr>
                <w:rFonts w:ascii="Arial" w:hAnsi="Arial" w:cs="Arial"/>
                <w:b/>
                <w:bCs/>
                <w:sz w:val="22"/>
                <w:szCs w:val="22"/>
              </w:rPr>
            </w:pPr>
          </w:p>
        </w:tc>
        <w:tc>
          <w:tcPr>
            <w:tcW w:w="6983" w:type="dxa"/>
            <w:tcBorders>
              <w:top w:val="nil"/>
              <w:bottom w:val="single" w:sz="4" w:space="0" w:color="0E2841" w:themeColor="text2"/>
            </w:tcBorders>
            <w:shd w:val="clear" w:color="auto" w:fill="F2F2F2" w:themeFill="background1" w:themeFillShade="F2"/>
          </w:tcPr>
          <w:p w14:paraId="4EABEC77" w14:textId="77777777" w:rsidR="00D1587B" w:rsidRPr="00A67786" w:rsidRDefault="00D1587B" w:rsidP="00307CC8">
            <w:pPr>
              <w:snapToGrid w:val="0"/>
              <w:spacing w:line="240" w:lineRule="auto"/>
              <w:rPr>
                <w:rFonts w:ascii="Arial" w:hAnsi="Arial" w:cs="Arial"/>
                <w:color w:val="000000" w:themeColor="text1"/>
                <w:sz w:val="22"/>
                <w:szCs w:val="22"/>
                <w:lang w:val="en-US"/>
              </w:rPr>
            </w:pPr>
            <w:r w:rsidRPr="00A67786">
              <w:rPr>
                <w:rFonts w:ascii="Arial" w:hAnsi="Arial" w:cs="Arial"/>
                <w:b/>
                <w:bCs/>
                <w:color w:val="000000" w:themeColor="text1"/>
                <w:sz w:val="22"/>
                <w:szCs w:val="22"/>
                <w:lang w:val="en-US"/>
              </w:rPr>
              <w:t>Workshop delivery:</w:t>
            </w:r>
            <w:r w:rsidRPr="00A67786">
              <w:rPr>
                <w:rFonts w:ascii="Arial" w:hAnsi="Arial" w:cs="Arial"/>
                <w:color w:val="000000" w:themeColor="text1"/>
                <w:sz w:val="22"/>
                <w:szCs w:val="22"/>
                <w:lang w:val="en-US"/>
              </w:rPr>
              <w:t xml:space="preserve"> Facilitate as a group discussion, paired activity or individual reflection as appropriate. </w:t>
            </w:r>
          </w:p>
          <w:p w14:paraId="563356D0" w14:textId="349B6AB2" w:rsidR="00D1587B" w:rsidRPr="00A67786" w:rsidRDefault="00D1587B" w:rsidP="00307CC8">
            <w:pPr>
              <w:snapToGrid w:val="0"/>
              <w:spacing w:line="240" w:lineRule="auto"/>
              <w:rPr>
                <w:rFonts w:ascii="Arial" w:eastAsia="Segoe UI" w:hAnsi="Arial" w:cs="Arial"/>
                <w:color w:val="232330"/>
                <w:sz w:val="22"/>
                <w:szCs w:val="22"/>
              </w:rPr>
            </w:pPr>
            <w:r w:rsidRPr="00A67786">
              <w:rPr>
                <w:rFonts w:ascii="Arial" w:hAnsi="Arial" w:cs="Arial"/>
                <w:b/>
                <w:bCs/>
                <w:color w:val="000000" w:themeColor="text1"/>
                <w:sz w:val="22"/>
                <w:szCs w:val="22"/>
                <w:lang w:val="en-US"/>
              </w:rPr>
              <w:t>Online delivery:</w:t>
            </w:r>
            <w:r w:rsidRPr="00A67786">
              <w:rPr>
                <w:rFonts w:ascii="Arial" w:hAnsi="Arial" w:cs="Arial"/>
                <w:color w:val="000000" w:themeColor="text1"/>
                <w:sz w:val="22"/>
                <w:szCs w:val="22"/>
                <w:lang w:val="en-US"/>
              </w:rPr>
              <w:t xml:space="preserve"> Invite participants to pause the video and complete the reflection activity independently.</w:t>
            </w:r>
          </w:p>
        </w:tc>
        <w:tc>
          <w:tcPr>
            <w:tcW w:w="4357" w:type="dxa"/>
            <w:tcBorders>
              <w:top w:val="single" w:sz="4" w:space="0" w:color="0E2841" w:themeColor="text2"/>
              <w:bottom w:val="single" w:sz="4" w:space="0" w:color="0E2841" w:themeColor="text2"/>
            </w:tcBorders>
          </w:tcPr>
          <w:p w14:paraId="0A9645A7" w14:textId="77777777" w:rsidR="00D1587B" w:rsidRPr="00A67786" w:rsidRDefault="00D1587B" w:rsidP="00307CC8">
            <w:pPr>
              <w:tabs>
                <w:tab w:val="left" w:pos="2835"/>
              </w:tabs>
              <w:snapToGrid w:val="0"/>
              <w:spacing w:line="240" w:lineRule="auto"/>
              <w:rPr>
                <w:rFonts w:ascii="Arial" w:hAnsi="Arial" w:cs="Arial"/>
                <w:color w:val="4EA72E" w:themeColor="accent6"/>
                <w:sz w:val="22"/>
                <w:szCs w:val="22"/>
              </w:rPr>
            </w:pPr>
          </w:p>
        </w:tc>
      </w:tr>
      <w:tr w:rsidR="00D70485" w:rsidRPr="00A67786" w14:paraId="49F576D3" w14:textId="77777777" w:rsidTr="00090FAD">
        <w:tc>
          <w:tcPr>
            <w:tcW w:w="742" w:type="dxa"/>
          </w:tcPr>
          <w:p w14:paraId="3113766E" w14:textId="014DE4C5"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59</w:t>
            </w:r>
          </w:p>
        </w:tc>
        <w:tc>
          <w:tcPr>
            <w:tcW w:w="2493" w:type="dxa"/>
            <w:shd w:val="clear" w:color="auto" w:fill="DAE9F7" w:themeFill="text2" w:themeFillTint="1A"/>
          </w:tcPr>
          <w:p w14:paraId="5C3CB4FB"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52B339CB" w14:textId="5F74F383"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Stakeholders</w:t>
            </w:r>
          </w:p>
        </w:tc>
        <w:tc>
          <w:tcPr>
            <w:tcW w:w="6983" w:type="dxa"/>
            <w:tcBorders>
              <w:top w:val="single" w:sz="4" w:space="0" w:color="0E2841" w:themeColor="text2"/>
              <w:bottom w:val="single" w:sz="4" w:space="0" w:color="auto"/>
            </w:tcBorders>
          </w:tcPr>
          <w:p w14:paraId="550326CC" w14:textId="77777777" w:rsidR="00876209" w:rsidRDefault="00CA15E3" w:rsidP="00876209">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Here is a list of potential stakeholders.</w:t>
            </w:r>
            <w:r w:rsidR="00876209">
              <w:rPr>
                <w:rFonts w:ascii="Arial" w:eastAsia="Segoe UI" w:hAnsi="Arial" w:cs="Arial"/>
                <w:color w:val="232330"/>
                <w:sz w:val="22"/>
                <w:szCs w:val="22"/>
              </w:rPr>
              <w:t xml:space="preserve"> </w:t>
            </w:r>
            <w:r w:rsidRPr="00A67786">
              <w:rPr>
                <w:rFonts w:ascii="Arial" w:eastAsia="Segoe UI" w:hAnsi="Arial" w:cs="Arial"/>
                <w:color w:val="232330"/>
                <w:sz w:val="22"/>
                <w:szCs w:val="22"/>
              </w:rPr>
              <w:t>The range of medical and nursing roles among people who are engaged shows the complexity of the work going on around liver transplantation.</w:t>
            </w:r>
          </w:p>
          <w:p w14:paraId="3E215A05" w14:textId="77777777" w:rsidR="00876209" w:rsidRDefault="00CA15E3" w:rsidP="00876209">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Keep in mind too that these people are working across both surgical theatres, ICU and the wards.</w:t>
            </w:r>
          </w:p>
          <w:p w14:paraId="40BD06CC" w14:textId="5A991757" w:rsidR="00D70485" w:rsidRPr="00A67786" w:rsidRDefault="00CA15E3" w:rsidP="00876209">
            <w:pPr>
              <w:snapToGrid w:val="0"/>
              <w:spacing w:line="240" w:lineRule="auto"/>
              <w:rPr>
                <w:rFonts w:ascii="Arial" w:hAnsi="Arial" w:cs="Arial"/>
                <w:sz w:val="22"/>
                <w:szCs w:val="22"/>
              </w:rPr>
            </w:pPr>
            <w:r w:rsidRPr="00A67786">
              <w:rPr>
                <w:rFonts w:ascii="Arial" w:eastAsia="Segoe UI" w:hAnsi="Arial" w:cs="Arial"/>
                <w:color w:val="232330"/>
                <w:sz w:val="22"/>
                <w:szCs w:val="22"/>
              </w:rPr>
              <w:t>It really highlights the complexity of the setting in which many implementation projects occur in healthcare and how important it is to map out the different stakeholders.</w:t>
            </w:r>
          </w:p>
        </w:tc>
        <w:tc>
          <w:tcPr>
            <w:tcW w:w="4357" w:type="dxa"/>
            <w:tcBorders>
              <w:bottom w:val="single" w:sz="4" w:space="0" w:color="auto"/>
            </w:tcBorders>
          </w:tcPr>
          <w:p w14:paraId="2EBAA916" w14:textId="77777777"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D70485" w:rsidRPr="00A67786" w14:paraId="08C9737B" w14:textId="77777777" w:rsidTr="00090FAD">
        <w:tc>
          <w:tcPr>
            <w:tcW w:w="742" w:type="dxa"/>
          </w:tcPr>
          <w:p w14:paraId="3049F216" w14:textId="5F156AA9"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60</w:t>
            </w:r>
          </w:p>
        </w:tc>
        <w:tc>
          <w:tcPr>
            <w:tcW w:w="2493" w:type="dxa"/>
            <w:shd w:val="clear" w:color="auto" w:fill="DAE9F7" w:themeFill="text2" w:themeFillTint="1A"/>
          </w:tcPr>
          <w:p w14:paraId="1FD8F289" w14:textId="22161455"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 xml:space="preserve">CASE STUDY </w:t>
            </w:r>
            <w:r w:rsidRPr="00A67786">
              <w:rPr>
                <w:rFonts w:ascii="Arial" w:hAnsi="Arial" w:cs="Arial"/>
                <w:b/>
                <w:bCs/>
                <w:sz w:val="22"/>
                <w:szCs w:val="22"/>
              </w:rPr>
              <w:br/>
            </w:r>
            <w:r w:rsidR="006D01EE" w:rsidRPr="00A67786">
              <w:rPr>
                <w:rFonts w:ascii="Arial" w:hAnsi="Arial" w:cs="Arial"/>
                <w:b/>
                <w:bCs/>
                <w:sz w:val="22"/>
                <w:szCs w:val="22"/>
              </w:rPr>
              <w:t>E</w:t>
            </w:r>
            <w:r w:rsidRPr="00A67786">
              <w:rPr>
                <w:rFonts w:ascii="Arial" w:hAnsi="Arial" w:cs="Arial"/>
                <w:b/>
                <w:bCs/>
                <w:sz w:val="22"/>
                <w:szCs w:val="22"/>
              </w:rPr>
              <w:t>ngag</w:t>
            </w:r>
            <w:r w:rsidR="005E1EFB" w:rsidRPr="00A67786">
              <w:rPr>
                <w:rFonts w:ascii="Arial" w:hAnsi="Arial" w:cs="Arial"/>
                <w:b/>
                <w:bCs/>
                <w:sz w:val="22"/>
                <w:szCs w:val="22"/>
              </w:rPr>
              <w:t>ing</w:t>
            </w:r>
            <w:r w:rsidRPr="00A67786">
              <w:rPr>
                <w:rFonts w:ascii="Arial" w:hAnsi="Arial" w:cs="Arial"/>
                <w:b/>
                <w:bCs/>
                <w:sz w:val="22"/>
                <w:szCs w:val="22"/>
              </w:rPr>
              <w:t xml:space="preserve"> with local stakeholders</w:t>
            </w:r>
          </w:p>
        </w:tc>
        <w:tc>
          <w:tcPr>
            <w:tcW w:w="6983" w:type="dxa"/>
            <w:tcBorders>
              <w:top w:val="single" w:sz="4" w:space="0" w:color="auto"/>
              <w:bottom w:val="nil"/>
            </w:tcBorders>
          </w:tcPr>
          <w:p w14:paraId="704728ED" w14:textId="77777777" w:rsidR="00122F70" w:rsidRDefault="00D8434C"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In the case study, the senior dietitian set up both informal discussions and semi structured interviews to actually ask these stakeholders about their perspectives on current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and what their thoughts were about proposed changes to both the nutrition and diet upgrade after transplant.</w:t>
            </w:r>
          </w:p>
          <w:p w14:paraId="096F6443" w14:textId="77777777" w:rsidR="00122F70" w:rsidRDefault="00D8434C"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Reflect on your own workplace and how you could engage with key stakeholders.</w:t>
            </w:r>
          </w:p>
          <w:p w14:paraId="60DD429E" w14:textId="37B3D7ED" w:rsidR="0051220B" w:rsidRPr="00A67786" w:rsidRDefault="00D8434C"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Semi structured interviews are just one method for engaging with stakeholders.</w:t>
            </w:r>
            <w:r w:rsidR="00444383" w:rsidRPr="00A67786">
              <w:rPr>
                <w:rFonts w:ascii="Arial" w:eastAsia="Segoe UI" w:hAnsi="Arial" w:cs="Arial"/>
                <w:color w:val="232330"/>
                <w:sz w:val="22"/>
                <w:szCs w:val="22"/>
              </w:rPr>
              <w:t xml:space="preserve"> </w:t>
            </w:r>
            <w:r w:rsidRPr="00A67786">
              <w:rPr>
                <w:rFonts w:ascii="Arial" w:eastAsia="Segoe UI" w:hAnsi="Arial" w:cs="Arial"/>
                <w:color w:val="232330"/>
                <w:sz w:val="22"/>
                <w:szCs w:val="22"/>
              </w:rPr>
              <w:t>You could also have informal catch ups or use short survey questionnaires.</w:t>
            </w:r>
          </w:p>
        </w:tc>
        <w:tc>
          <w:tcPr>
            <w:tcW w:w="4357" w:type="dxa"/>
            <w:tcBorders>
              <w:top w:val="single" w:sz="4" w:space="0" w:color="auto"/>
              <w:bottom w:val="nil"/>
            </w:tcBorders>
          </w:tcPr>
          <w:p w14:paraId="235180DD" w14:textId="77777777"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D70485" w:rsidRPr="00A67786" w14:paraId="3365BA99" w14:textId="77777777" w:rsidTr="00C72F71">
        <w:tc>
          <w:tcPr>
            <w:tcW w:w="14575" w:type="dxa"/>
            <w:gridSpan w:val="4"/>
          </w:tcPr>
          <w:p w14:paraId="0B9377C0" w14:textId="5D6CFE2C" w:rsidR="00D70485" w:rsidRPr="00A67786" w:rsidRDefault="00D70485" w:rsidP="00307CC8">
            <w:pPr>
              <w:pStyle w:val="Heading2"/>
              <w:snapToGrid w:val="0"/>
              <w:spacing w:before="120" w:after="120" w:line="240" w:lineRule="auto"/>
              <w:rPr>
                <w:rFonts w:ascii="Arial" w:hAnsi="Arial" w:cs="Arial"/>
                <w:color w:val="4EA72E" w:themeColor="accent6"/>
                <w:sz w:val="22"/>
                <w:szCs w:val="22"/>
              </w:rPr>
            </w:pPr>
            <w:r w:rsidRPr="00A67786">
              <w:rPr>
                <w:rFonts w:ascii="Arial" w:eastAsiaTheme="minorEastAsia" w:hAnsi="Arial" w:cs="Arial"/>
                <w:sz w:val="22"/>
                <w:szCs w:val="22"/>
              </w:rPr>
              <w:br w:type="page"/>
            </w:r>
            <w:bookmarkStart w:id="15" w:name="_Toc233021974"/>
            <w:r w:rsidRPr="00A67786">
              <w:rPr>
                <w:rFonts w:ascii="Arial" w:hAnsi="Arial" w:cs="Arial"/>
                <w:sz w:val="28"/>
                <w:szCs w:val="28"/>
              </w:rPr>
              <w:t>Identify Barriers and Enablers to Change</w:t>
            </w:r>
            <w:bookmarkEnd w:id="15"/>
          </w:p>
        </w:tc>
      </w:tr>
      <w:tr w:rsidR="00D70485" w:rsidRPr="00A67786" w14:paraId="5D19DE6F" w14:textId="77777777" w:rsidTr="000B1C50">
        <w:tc>
          <w:tcPr>
            <w:tcW w:w="742" w:type="dxa"/>
          </w:tcPr>
          <w:p w14:paraId="4E3C8EE9" w14:textId="77584054"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6</w:t>
            </w:r>
            <w:r w:rsidR="002C1EAD">
              <w:rPr>
                <w:rFonts w:ascii="Arial" w:hAnsi="Arial" w:cs="Arial"/>
                <w:sz w:val="22"/>
                <w:szCs w:val="22"/>
              </w:rPr>
              <w:t>1</w:t>
            </w:r>
          </w:p>
        </w:tc>
        <w:tc>
          <w:tcPr>
            <w:tcW w:w="2493" w:type="dxa"/>
            <w:shd w:val="clear" w:color="auto" w:fill="DAE9F7" w:themeFill="text2" w:themeFillTint="1A"/>
          </w:tcPr>
          <w:p w14:paraId="044365BA" w14:textId="732D6B59"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A sequence of behavioural analysis</w:t>
            </w:r>
          </w:p>
        </w:tc>
        <w:tc>
          <w:tcPr>
            <w:tcW w:w="6983" w:type="dxa"/>
            <w:tcBorders>
              <w:bottom w:val="single" w:sz="4" w:space="0" w:color="auto"/>
            </w:tcBorders>
          </w:tcPr>
          <w:p w14:paraId="7B5FA052" w14:textId="77777777" w:rsidR="00122F70" w:rsidRDefault="009979F9"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It can be useful to think of stakeholder engagement in terms of a sequence of behavioural analysis. This will be unpacked in more detail in the Master Class series.</w:t>
            </w:r>
          </w:p>
          <w:p w14:paraId="0C4C8CED" w14:textId="77777777" w:rsidR="00122F70" w:rsidRDefault="009979F9"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Firstly, we need to clarify what key people need to do differently.</w:t>
            </w:r>
            <w:r w:rsidRPr="00A67786">
              <w:rPr>
                <w:rFonts w:ascii="Arial" w:eastAsia="Segoe UI" w:hAnsi="Arial" w:cs="Arial"/>
                <w:color w:val="232330"/>
                <w:sz w:val="22"/>
                <w:szCs w:val="22"/>
              </w:rPr>
              <w:br/>
              <w:t>To do this we need to look at which behaviours we need to support them in changing.</w:t>
            </w:r>
          </w:p>
          <w:p w14:paraId="2D534605" w14:textId="77777777" w:rsidR="00122F70" w:rsidRDefault="009979F9"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Secondly, we then need to ask those people about their perceived barriers and enablers to change.</w:t>
            </w:r>
          </w:p>
          <w:p w14:paraId="15E88669" w14:textId="77777777" w:rsidR="0031767A" w:rsidRDefault="009979F9"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And then thirdly, we need to map those barriers and enablers using a behaviour theory model so that we can match implementation strategies.</w:t>
            </w:r>
          </w:p>
          <w:p w14:paraId="28A24552" w14:textId="06D43456" w:rsidR="00D70485" w:rsidRPr="00A67786" w:rsidRDefault="009979F9"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We'll now discuss 2 common models for doing this, the COM-B and TDF.</w:t>
            </w:r>
          </w:p>
        </w:tc>
        <w:tc>
          <w:tcPr>
            <w:tcW w:w="4357" w:type="dxa"/>
            <w:tcBorders>
              <w:bottom w:val="single" w:sz="4" w:space="0" w:color="auto"/>
            </w:tcBorders>
          </w:tcPr>
          <w:p w14:paraId="744A2FD4" w14:textId="77777777"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D70485" w:rsidRPr="00A67786" w14:paraId="48D0837E" w14:textId="77777777" w:rsidTr="000B1C50">
        <w:tc>
          <w:tcPr>
            <w:tcW w:w="742" w:type="dxa"/>
            <w:tcBorders>
              <w:top w:val="single" w:sz="4" w:space="0" w:color="auto"/>
            </w:tcBorders>
          </w:tcPr>
          <w:p w14:paraId="73BA82C6" w14:textId="3030689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62</w:t>
            </w:r>
          </w:p>
        </w:tc>
        <w:tc>
          <w:tcPr>
            <w:tcW w:w="2493" w:type="dxa"/>
            <w:tcBorders>
              <w:top w:val="single" w:sz="4" w:space="0" w:color="auto"/>
            </w:tcBorders>
            <w:shd w:val="clear" w:color="auto" w:fill="DAE9F7" w:themeFill="text2" w:themeFillTint="1A"/>
          </w:tcPr>
          <w:p w14:paraId="5537D426" w14:textId="10C62134"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COM-B Model of Behaviour Change</w:t>
            </w:r>
          </w:p>
        </w:tc>
        <w:tc>
          <w:tcPr>
            <w:tcW w:w="6983" w:type="dxa"/>
            <w:tcBorders>
              <w:top w:val="single" w:sz="4" w:space="0" w:color="auto"/>
              <w:bottom w:val="single" w:sz="4" w:space="0" w:color="0E2841" w:themeColor="text2"/>
            </w:tcBorders>
          </w:tcPr>
          <w:p w14:paraId="3BC1A937" w14:textId="77777777" w:rsidR="004215BE" w:rsidRDefault="007425F7"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 most common and probably the simplest model of behaviour change is the COM-B model.</w:t>
            </w:r>
            <w:r w:rsidRPr="00A67786">
              <w:rPr>
                <w:rFonts w:ascii="Arial" w:hAnsi="Arial" w:cs="Arial"/>
                <w:color w:val="232330"/>
                <w:sz w:val="22"/>
                <w:szCs w:val="22"/>
              </w:rPr>
              <w:t xml:space="preserve"> </w:t>
            </w:r>
            <w:r w:rsidRPr="00A67786">
              <w:rPr>
                <w:rFonts w:ascii="Arial" w:eastAsia="Segoe UI" w:hAnsi="Arial" w:cs="Arial"/>
                <w:color w:val="232330"/>
                <w:sz w:val="22"/>
                <w:szCs w:val="22"/>
              </w:rPr>
              <w:t>It explains that people need to have the capability to do something, this is the knowledge and skills they need, the desire to do it more than anything else, which is the motivation.</w:t>
            </w:r>
          </w:p>
          <w:p w14:paraId="59D29723" w14:textId="7B3BAF51" w:rsidR="00D70485" w:rsidRPr="00346DE4" w:rsidRDefault="007425F7"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And finally, the time, resources and social support to do it, which is the opportunity.</w:t>
            </w:r>
          </w:p>
        </w:tc>
        <w:tc>
          <w:tcPr>
            <w:tcW w:w="4357" w:type="dxa"/>
            <w:vMerge w:val="restart"/>
            <w:tcBorders>
              <w:top w:val="single" w:sz="4" w:space="0" w:color="auto"/>
              <w:bottom w:val="single" w:sz="4" w:space="0" w:color="auto"/>
            </w:tcBorders>
          </w:tcPr>
          <w:p w14:paraId="4847AC57"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7A8770C4" w14:textId="3453A519"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color w:val="004A93"/>
                <w:sz w:val="22"/>
                <w:szCs w:val="22"/>
              </w:rPr>
            </w:pPr>
            <w:r w:rsidRPr="003F1F68">
              <w:rPr>
                <w:rFonts w:ascii="Arial" w:hAnsi="Arial" w:cs="Arial"/>
                <w:color w:val="004A93"/>
                <w:sz w:val="22"/>
                <w:szCs w:val="22"/>
              </w:rPr>
              <w:t>Discuss sequence for and benefits of using behavioural theory</w:t>
            </w:r>
            <w:r w:rsidR="003F1F68">
              <w:rPr>
                <w:rFonts w:ascii="Arial" w:hAnsi="Arial" w:cs="Arial"/>
                <w:color w:val="004A93"/>
                <w:sz w:val="22"/>
                <w:szCs w:val="22"/>
              </w:rPr>
              <w:t>.</w:t>
            </w:r>
          </w:p>
          <w:p w14:paraId="71E85EBD" w14:textId="54CF9C3D"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color w:val="004A93"/>
                <w:sz w:val="22"/>
                <w:szCs w:val="22"/>
              </w:rPr>
            </w:pPr>
            <w:r w:rsidRPr="003F1F68">
              <w:rPr>
                <w:rFonts w:ascii="Arial" w:hAnsi="Arial" w:cs="Arial"/>
                <w:color w:val="004A93"/>
                <w:sz w:val="22"/>
                <w:szCs w:val="22"/>
              </w:rPr>
              <w:t>Introduce COM-B as a core model of behaviour change</w:t>
            </w:r>
            <w:r w:rsidR="003F1F68">
              <w:rPr>
                <w:rFonts w:ascii="Arial" w:hAnsi="Arial" w:cs="Arial"/>
                <w:color w:val="004A93"/>
                <w:sz w:val="22"/>
                <w:szCs w:val="22"/>
              </w:rPr>
              <w:t>.</w:t>
            </w:r>
          </w:p>
          <w:p w14:paraId="00AB66B7" w14:textId="79028D01"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lastRenderedPageBreak/>
              <w:t xml:space="preserve">Highlight practical strategies to identify stakeholders’ perceived barriers and facilitators to change. </w:t>
            </w:r>
          </w:p>
          <w:p w14:paraId="0E9B06FE" w14:textId="77777777" w:rsidR="00D70485" w:rsidRPr="00A67786" w:rsidRDefault="00D70485" w:rsidP="00307CC8">
            <w:pPr>
              <w:snapToGrid w:val="0"/>
              <w:spacing w:line="240" w:lineRule="auto"/>
              <w:rPr>
                <w:rFonts w:ascii="Arial" w:hAnsi="Arial" w:cs="Arial"/>
                <w:b/>
                <w:bCs/>
                <w:i/>
                <w:iCs/>
                <w:color w:val="0070C0"/>
                <w:sz w:val="22"/>
                <w:szCs w:val="22"/>
              </w:rPr>
            </w:pPr>
          </w:p>
          <w:p w14:paraId="4A903D8A" w14:textId="4656E4F9" w:rsidR="00D70485" w:rsidRPr="00A658E0" w:rsidRDefault="00D70485" w:rsidP="00307CC8">
            <w:pPr>
              <w:snapToGrid w:val="0"/>
              <w:spacing w:line="240" w:lineRule="auto"/>
              <w:rPr>
                <w:rFonts w:ascii="Arial" w:hAnsi="Arial" w:cs="Arial"/>
                <w:b/>
                <w:bCs/>
                <w:color w:val="000000" w:themeColor="text1"/>
                <w:sz w:val="22"/>
                <w:szCs w:val="22"/>
              </w:rPr>
            </w:pPr>
            <w:r w:rsidRPr="00A658E0">
              <w:rPr>
                <w:rFonts w:ascii="Arial" w:hAnsi="Arial" w:cs="Arial"/>
                <w:b/>
                <w:bCs/>
                <w:color w:val="000000" w:themeColor="text1"/>
                <w:sz w:val="22"/>
                <w:szCs w:val="22"/>
              </w:rPr>
              <w:t>Facilitation Tips</w:t>
            </w:r>
          </w:p>
          <w:p w14:paraId="053B1604" w14:textId="77777777"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Behavioural theory offers structured ways to understand and explain why people behave the way they do</w:t>
            </w:r>
          </w:p>
          <w:p w14:paraId="46C83AF8" w14:textId="77777777"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To create change, it helps to specify Who needs to do what, when, where, and how often</w:t>
            </w:r>
            <w:r w:rsidRPr="00A658E0">
              <w:rPr>
                <w:rFonts w:ascii="Arial" w:hAnsi="Arial" w:cs="Arial"/>
                <w:b/>
                <w:bCs/>
                <w:color w:val="000000" w:themeColor="text1"/>
                <w:sz w:val="22"/>
                <w:szCs w:val="22"/>
              </w:rPr>
              <w:t xml:space="preserve"> -</w:t>
            </w:r>
            <w:r w:rsidRPr="00A658E0">
              <w:rPr>
                <w:rFonts w:ascii="Arial" w:hAnsi="Arial" w:cs="Arial"/>
                <w:color w:val="000000" w:themeColor="text1"/>
                <w:sz w:val="22"/>
                <w:szCs w:val="22"/>
              </w:rPr>
              <w:t xml:space="preserve"> this makes it easier to measure progress and design targeted supports</w:t>
            </w:r>
          </w:p>
          <w:p w14:paraId="0A8B19AF" w14:textId="77777777"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Behaviour theory helps understand key barriers and enablers to change so implementation strategies can be designed to address these directly</w:t>
            </w:r>
          </w:p>
          <w:p w14:paraId="1564FD08" w14:textId="77777777"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The COM-B model is still being developed by Professor Susan Michie and colleagues at University College London, to identify three interacting components that underpin individual behaviour: Capability, Opportunity, and Motivation.</w:t>
            </w:r>
          </w:p>
          <w:p w14:paraId="1A95C6C8" w14:textId="09E308C2" w:rsidR="00D70485" w:rsidRPr="00A658E0"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Use the COM-B to discuss with people who need to change their behaviour, about their perceived barriers and enablers to change, using open questions about (questions provided in a template in Participants Workbook).</w:t>
            </w:r>
          </w:p>
          <w:p w14:paraId="7EF797F5" w14:textId="77777777" w:rsidR="00D70485" w:rsidRPr="00A658E0" w:rsidRDefault="00D70485" w:rsidP="00307CC8">
            <w:pPr>
              <w:pStyle w:val="ListParagraph"/>
              <w:tabs>
                <w:tab w:val="left" w:pos="2835"/>
              </w:tabs>
              <w:snapToGrid w:val="0"/>
              <w:spacing w:line="240" w:lineRule="auto"/>
              <w:ind w:left="360"/>
              <w:contextualSpacing w:val="0"/>
              <w:rPr>
                <w:rFonts w:ascii="Arial" w:hAnsi="Arial" w:cs="Arial"/>
                <w:b/>
                <w:bCs/>
                <w:color w:val="000000" w:themeColor="text1"/>
                <w:sz w:val="22"/>
                <w:szCs w:val="22"/>
              </w:rPr>
            </w:pPr>
            <w:r w:rsidRPr="00A658E0">
              <w:rPr>
                <w:rFonts w:ascii="Arial" w:hAnsi="Arial" w:cs="Arial"/>
                <w:b/>
                <w:bCs/>
                <w:color w:val="000000" w:themeColor="text1"/>
                <w:sz w:val="22"/>
                <w:szCs w:val="22"/>
              </w:rPr>
              <w:t>Capability</w:t>
            </w:r>
          </w:p>
          <w:p w14:paraId="7B8D7FC5" w14:textId="041E9295" w:rsidR="00D70485" w:rsidRPr="00A658E0" w:rsidRDefault="00A658E0" w:rsidP="00307CC8">
            <w:pPr>
              <w:tabs>
                <w:tab w:val="left" w:pos="2835"/>
              </w:tabs>
              <w:snapToGrid w:val="0"/>
              <w:spacing w:line="240" w:lineRule="auto"/>
              <w:ind w:left="360"/>
              <w:rPr>
                <w:rFonts w:ascii="Arial" w:hAnsi="Arial" w:cs="Arial"/>
                <w:color w:val="000000" w:themeColor="text1"/>
                <w:sz w:val="22"/>
                <w:szCs w:val="22"/>
              </w:rPr>
            </w:pPr>
            <w:r>
              <w:rPr>
                <w:rFonts w:ascii="Arial" w:hAnsi="Arial" w:cs="Arial"/>
                <w:color w:val="000000" w:themeColor="text1"/>
                <w:sz w:val="22"/>
                <w:szCs w:val="22"/>
              </w:rPr>
              <w:t>C</w:t>
            </w:r>
            <w:r w:rsidR="00D70485" w:rsidRPr="00A658E0">
              <w:rPr>
                <w:rFonts w:ascii="Arial" w:hAnsi="Arial" w:cs="Arial"/>
                <w:color w:val="000000" w:themeColor="text1"/>
                <w:sz w:val="22"/>
                <w:szCs w:val="22"/>
              </w:rPr>
              <w:t xml:space="preserve">larify whether they </w:t>
            </w:r>
            <w:r w:rsidR="00D70485" w:rsidRPr="00A658E0">
              <w:rPr>
                <w:rFonts w:ascii="Arial" w:hAnsi="Arial" w:cs="Arial"/>
                <w:i/>
                <w:iCs/>
                <w:color w:val="000000" w:themeColor="text1"/>
                <w:sz w:val="22"/>
                <w:szCs w:val="22"/>
              </w:rPr>
              <w:t>know what the change is,</w:t>
            </w:r>
            <w:r w:rsidR="00D70485" w:rsidRPr="00A658E0">
              <w:rPr>
                <w:rFonts w:ascii="Arial" w:hAnsi="Arial" w:cs="Arial"/>
                <w:color w:val="000000" w:themeColor="text1"/>
                <w:sz w:val="22"/>
                <w:szCs w:val="22"/>
              </w:rPr>
              <w:t xml:space="preserve"> and have to skills to make the change – they also need to </w:t>
            </w:r>
            <w:r w:rsidR="00D70485" w:rsidRPr="00A658E0">
              <w:rPr>
                <w:rFonts w:ascii="Arial" w:hAnsi="Arial" w:cs="Arial"/>
                <w:color w:val="000000" w:themeColor="text1"/>
                <w:sz w:val="22"/>
                <w:szCs w:val="22"/>
              </w:rPr>
              <w:lastRenderedPageBreak/>
              <w:t>understand the reasons for the change.</w:t>
            </w:r>
          </w:p>
          <w:p w14:paraId="7E6BACD0" w14:textId="77777777" w:rsidR="00D70485" w:rsidRPr="00A658E0" w:rsidRDefault="00D70485" w:rsidP="00307CC8">
            <w:pPr>
              <w:pStyle w:val="ListParagraph"/>
              <w:tabs>
                <w:tab w:val="left" w:pos="2835"/>
              </w:tabs>
              <w:snapToGrid w:val="0"/>
              <w:spacing w:line="240" w:lineRule="auto"/>
              <w:ind w:left="360"/>
              <w:contextualSpacing w:val="0"/>
              <w:rPr>
                <w:rFonts w:ascii="Arial" w:hAnsi="Arial" w:cs="Arial"/>
                <w:b/>
                <w:bCs/>
                <w:color w:val="000000" w:themeColor="text1"/>
                <w:sz w:val="22"/>
                <w:szCs w:val="22"/>
              </w:rPr>
            </w:pPr>
            <w:r w:rsidRPr="00A658E0">
              <w:rPr>
                <w:rFonts w:ascii="Arial" w:hAnsi="Arial" w:cs="Arial"/>
                <w:b/>
                <w:bCs/>
                <w:color w:val="000000" w:themeColor="text1"/>
                <w:sz w:val="22"/>
                <w:szCs w:val="22"/>
              </w:rPr>
              <w:t>Motivation</w:t>
            </w:r>
          </w:p>
          <w:p w14:paraId="03D19855" w14:textId="3DC416EA" w:rsidR="00D70485" w:rsidRPr="00A658E0" w:rsidRDefault="00A658E0" w:rsidP="00307CC8">
            <w:pPr>
              <w:tabs>
                <w:tab w:val="left" w:pos="2835"/>
              </w:tabs>
              <w:snapToGrid w:val="0"/>
              <w:spacing w:line="240" w:lineRule="auto"/>
              <w:ind w:left="360"/>
              <w:rPr>
                <w:rFonts w:ascii="Arial" w:hAnsi="Arial" w:cs="Arial"/>
                <w:color w:val="000000" w:themeColor="text1"/>
                <w:sz w:val="22"/>
                <w:szCs w:val="22"/>
              </w:rPr>
            </w:pPr>
            <w:r w:rsidRPr="00A658E0">
              <w:rPr>
                <w:rFonts w:ascii="Arial" w:hAnsi="Arial" w:cs="Arial"/>
                <w:color w:val="000000" w:themeColor="text1"/>
                <w:sz w:val="22"/>
                <w:szCs w:val="22"/>
              </w:rPr>
              <w:t>A</w:t>
            </w:r>
            <w:r w:rsidR="00D70485" w:rsidRPr="00A658E0">
              <w:rPr>
                <w:rFonts w:ascii="Arial" w:hAnsi="Arial" w:cs="Arial"/>
                <w:color w:val="000000" w:themeColor="text1"/>
                <w:sz w:val="22"/>
                <w:szCs w:val="22"/>
              </w:rPr>
              <w:t xml:space="preserve">sk about their </w:t>
            </w:r>
            <w:r w:rsidR="00D70485" w:rsidRPr="00A658E0">
              <w:rPr>
                <w:rFonts w:ascii="Arial" w:hAnsi="Arial" w:cs="Arial"/>
                <w:i/>
                <w:iCs/>
                <w:color w:val="000000" w:themeColor="text1"/>
                <w:sz w:val="22"/>
                <w:szCs w:val="22"/>
              </w:rPr>
              <w:t>beliefs that the benefits are important</w:t>
            </w:r>
            <w:r w:rsidR="00D70485" w:rsidRPr="00A658E0">
              <w:rPr>
                <w:rFonts w:ascii="Arial" w:hAnsi="Arial" w:cs="Arial"/>
                <w:color w:val="000000" w:themeColor="text1"/>
                <w:sz w:val="22"/>
                <w:szCs w:val="22"/>
              </w:rPr>
              <w:t xml:space="preserve"> and will make a difference, question how they will incorporate changes into their work</w:t>
            </w:r>
            <w:r>
              <w:rPr>
                <w:rFonts w:ascii="Arial" w:hAnsi="Arial" w:cs="Arial"/>
                <w:color w:val="000000" w:themeColor="text1"/>
                <w:sz w:val="22"/>
                <w:szCs w:val="22"/>
              </w:rPr>
              <w:t xml:space="preserve"> </w:t>
            </w:r>
            <w:r w:rsidR="00D70485" w:rsidRPr="00A658E0">
              <w:rPr>
                <w:rFonts w:ascii="Arial" w:hAnsi="Arial" w:cs="Arial"/>
                <w:color w:val="000000" w:themeColor="text1"/>
                <w:sz w:val="22"/>
                <w:szCs w:val="22"/>
              </w:rPr>
              <w:t>routines.</w:t>
            </w:r>
          </w:p>
          <w:p w14:paraId="1ACDB698" w14:textId="77777777" w:rsidR="00D70485" w:rsidRPr="00A658E0" w:rsidRDefault="00D70485" w:rsidP="00307CC8">
            <w:pPr>
              <w:pStyle w:val="ListParagraph"/>
              <w:tabs>
                <w:tab w:val="left" w:pos="2835"/>
              </w:tabs>
              <w:snapToGrid w:val="0"/>
              <w:spacing w:line="240" w:lineRule="auto"/>
              <w:ind w:left="360"/>
              <w:contextualSpacing w:val="0"/>
              <w:rPr>
                <w:rFonts w:ascii="Arial" w:hAnsi="Arial" w:cs="Arial"/>
                <w:b/>
                <w:bCs/>
                <w:color w:val="000000" w:themeColor="text1"/>
                <w:sz w:val="22"/>
                <w:szCs w:val="22"/>
              </w:rPr>
            </w:pPr>
            <w:r w:rsidRPr="00A658E0">
              <w:rPr>
                <w:rFonts w:ascii="Arial" w:hAnsi="Arial" w:cs="Arial"/>
                <w:b/>
                <w:bCs/>
                <w:color w:val="000000" w:themeColor="text1"/>
                <w:sz w:val="22"/>
                <w:szCs w:val="22"/>
              </w:rPr>
              <w:t xml:space="preserve">Opportunity </w:t>
            </w:r>
          </w:p>
          <w:p w14:paraId="7FB03DA5" w14:textId="77777777" w:rsidR="00A658E0" w:rsidRDefault="00A658E0" w:rsidP="00307CC8">
            <w:pPr>
              <w:tabs>
                <w:tab w:val="left" w:pos="2835"/>
              </w:tabs>
              <w:snapToGrid w:val="0"/>
              <w:spacing w:line="240" w:lineRule="auto"/>
              <w:ind w:left="360"/>
              <w:rPr>
                <w:rFonts w:ascii="Arial" w:hAnsi="Arial" w:cs="Arial"/>
                <w:color w:val="000000" w:themeColor="text1"/>
                <w:sz w:val="22"/>
                <w:szCs w:val="22"/>
              </w:rPr>
            </w:pPr>
            <w:r>
              <w:rPr>
                <w:rFonts w:ascii="Arial" w:hAnsi="Arial" w:cs="Arial"/>
                <w:color w:val="000000" w:themeColor="text1"/>
                <w:sz w:val="22"/>
                <w:szCs w:val="22"/>
              </w:rPr>
              <w:t>C</w:t>
            </w:r>
            <w:r w:rsidR="00D70485" w:rsidRPr="00A658E0">
              <w:rPr>
                <w:rFonts w:ascii="Arial" w:hAnsi="Arial" w:cs="Arial"/>
                <w:color w:val="000000" w:themeColor="text1"/>
                <w:sz w:val="22"/>
                <w:szCs w:val="22"/>
              </w:rPr>
              <w:t xml:space="preserve">heck if there are </w:t>
            </w:r>
            <w:r w:rsidR="00D70485" w:rsidRPr="00A658E0">
              <w:rPr>
                <w:rFonts w:ascii="Arial" w:hAnsi="Arial" w:cs="Arial"/>
                <w:i/>
                <w:iCs/>
                <w:color w:val="000000" w:themeColor="text1"/>
                <w:sz w:val="22"/>
                <w:szCs w:val="22"/>
              </w:rPr>
              <w:t>sufficient resources and leadership support</w:t>
            </w:r>
            <w:r w:rsidR="00D70485" w:rsidRPr="00A658E0">
              <w:rPr>
                <w:rFonts w:ascii="Arial" w:hAnsi="Arial" w:cs="Arial"/>
                <w:color w:val="000000" w:themeColor="text1"/>
                <w:sz w:val="22"/>
                <w:szCs w:val="22"/>
              </w:rPr>
              <w:t xml:space="preserve"> for the change, and that other colleagues also see the change as a good idea.</w:t>
            </w:r>
          </w:p>
          <w:p w14:paraId="1B0C87EE" w14:textId="77777777" w:rsidR="002917A3" w:rsidRDefault="00D70485" w:rsidP="00307CC8">
            <w:pPr>
              <w:pStyle w:val="ListParagraph"/>
              <w:numPr>
                <w:ilvl w:val="0"/>
                <w:numId w:val="40"/>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Provide examples using your own fitness routines, to explain how your routines change as your capability (strength and endurance) changes, and suggest that when you are injured it impacts your capability, motivation and sometimes opportunity. </w:t>
            </w:r>
          </w:p>
          <w:p w14:paraId="015D23E8" w14:textId="31A4D1AC" w:rsidR="00D70485" w:rsidRPr="002917A3" w:rsidRDefault="00D70485" w:rsidP="00307CC8">
            <w:pPr>
              <w:pStyle w:val="ListParagraph"/>
              <w:numPr>
                <w:ilvl w:val="1"/>
                <w:numId w:val="40"/>
              </w:numPr>
              <w:tabs>
                <w:tab w:val="left" w:pos="2835"/>
              </w:tabs>
              <w:snapToGrid w:val="0"/>
              <w:spacing w:line="240" w:lineRule="auto"/>
              <w:ind w:left="734"/>
              <w:contextualSpacing w:val="0"/>
              <w:rPr>
                <w:rFonts w:ascii="Arial" w:hAnsi="Arial" w:cs="Arial"/>
                <w:color w:val="000000" w:themeColor="text1"/>
                <w:sz w:val="22"/>
                <w:szCs w:val="22"/>
              </w:rPr>
            </w:pPr>
            <w:r w:rsidRPr="002917A3">
              <w:rPr>
                <w:rFonts w:ascii="Arial" w:hAnsi="Arial" w:cs="Arial"/>
                <w:color w:val="000000" w:themeColor="text1"/>
                <w:sz w:val="22"/>
                <w:szCs w:val="22"/>
              </w:rPr>
              <w:t xml:space="preserve">Discuss how you </w:t>
            </w:r>
            <w:r w:rsidRPr="002917A3">
              <w:rPr>
                <w:rFonts w:ascii="Arial" w:hAnsi="Arial" w:cs="Arial"/>
                <w:i/>
                <w:iCs/>
                <w:color w:val="000000" w:themeColor="text1"/>
                <w:sz w:val="22"/>
                <w:szCs w:val="22"/>
              </w:rPr>
              <w:t>incorporate your own physical opportunities</w:t>
            </w:r>
            <w:r w:rsidRPr="002917A3">
              <w:rPr>
                <w:rFonts w:ascii="Arial" w:hAnsi="Arial" w:cs="Arial"/>
                <w:color w:val="000000" w:themeColor="text1"/>
                <w:sz w:val="22"/>
                <w:szCs w:val="22"/>
              </w:rPr>
              <w:t xml:space="preserve"> (time, access and affordability) </w:t>
            </w:r>
            <w:r w:rsidRPr="002917A3">
              <w:rPr>
                <w:rFonts w:ascii="Arial" w:hAnsi="Arial" w:cs="Arial"/>
                <w:i/>
                <w:iCs/>
                <w:color w:val="000000" w:themeColor="text1"/>
                <w:sz w:val="22"/>
                <w:szCs w:val="22"/>
              </w:rPr>
              <w:t>and social opportunities</w:t>
            </w:r>
            <w:r w:rsidRPr="002917A3">
              <w:rPr>
                <w:rFonts w:ascii="Arial" w:hAnsi="Arial" w:cs="Arial"/>
                <w:color w:val="000000" w:themeColor="text1"/>
                <w:sz w:val="22"/>
                <w:szCs w:val="22"/>
              </w:rPr>
              <w:t xml:space="preserve"> (do you participate in a group, are you accountable to a peer or personal trainer); weather is also important here as we often have seasonal variations in routines. </w:t>
            </w:r>
          </w:p>
          <w:p w14:paraId="6D373619" w14:textId="77777777" w:rsidR="00D70485" w:rsidRPr="00A658E0" w:rsidRDefault="00D70485" w:rsidP="00307CC8">
            <w:pPr>
              <w:pStyle w:val="ListParagraph"/>
              <w:numPr>
                <w:ilvl w:val="0"/>
                <w:numId w:val="41"/>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Emphasise how </w:t>
            </w:r>
            <w:r w:rsidRPr="00A658E0">
              <w:rPr>
                <w:rFonts w:ascii="Arial" w:hAnsi="Arial" w:cs="Arial"/>
                <w:i/>
                <w:iCs/>
                <w:color w:val="000000" w:themeColor="text1"/>
                <w:sz w:val="22"/>
                <w:szCs w:val="22"/>
              </w:rPr>
              <w:t>regular habits are much more than simple intentions</w:t>
            </w:r>
            <w:r w:rsidRPr="00A658E0">
              <w:rPr>
                <w:rFonts w:ascii="Arial" w:hAnsi="Arial" w:cs="Arial"/>
                <w:color w:val="000000" w:themeColor="text1"/>
                <w:sz w:val="22"/>
                <w:szCs w:val="22"/>
              </w:rPr>
              <w:t xml:space="preserve"> to do things – the way you integrate (or not) fitness into your daily routines is usually a </w:t>
            </w:r>
            <w:r w:rsidRPr="00A658E0">
              <w:rPr>
                <w:rFonts w:ascii="Arial" w:hAnsi="Arial" w:cs="Arial"/>
                <w:color w:val="000000" w:themeColor="text1"/>
                <w:sz w:val="22"/>
                <w:szCs w:val="22"/>
              </w:rPr>
              <w:lastRenderedPageBreak/>
              <w:t>combination of all 3 components – it is MORE than willpower!</w:t>
            </w:r>
          </w:p>
          <w:p w14:paraId="665000E1" w14:textId="77777777" w:rsidR="002917A3"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A658E0">
              <w:rPr>
                <w:rFonts w:ascii="Arial" w:hAnsi="Arial" w:cs="Arial"/>
                <w:color w:val="000000" w:themeColor="text1"/>
                <w:sz w:val="22"/>
                <w:szCs w:val="22"/>
              </w:rPr>
              <w:t xml:space="preserve">Introduce the Theoretical Domains Framework (TDF) as being consistent with COM-B and suggest that it can be very useful to analyse behaviour more deeply. </w:t>
            </w:r>
          </w:p>
          <w:p w14:paraId="7EFCF1AD" w14:textId="176DB1F0" w:rsidR="00D70485" w:rsidRPr="002917A3"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Check QH-TRIP resources for ways to guide and summarise analysis.</w:t>
            </w:r>
          </w:p>
        </w:tc>
      </w:tr>
      <w:tr w:rsidR="00D70485" w:rsidRPr="00A67786" w14:paraId="6BF3C486" w14:textId="77777777" w:rsidTr="000B1C50">
        <w:tc>
          <w:tcPr>
            <w:tcW w:w="742" w:type="dxa"/>
          </w:tcPr>
          <w:p w14:paraId="2A5E4244" w14:textId="628F3F43"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63</w:t>
            </w:r>
          </w:p>
        </w:tc>
        <w:tc>
          <w:tcPr>
            <w:tcW w:w="2493" w:type="dxa"/>
            <w:shd w:val="clear" w:color="auto" w:fill="DAE9F7" w:themeFill="text2" w:themeFillTint="1A"/>
          </w:tcPr>
          <w:p w14:paraId="7D20F0AF" w14:textId="69BFAC55"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Theoretical Domains Framework (TDF)</w:t>
            </w:r>
          </w:p>
        </w:tc>
        <w:tc>
          <w:tcPr>
            <w:tcW w:w="6983" w:type="dxa"/>
            <w:tcBorders>
              <w:bottom w:val="single" w:sz="4" w:space="0" w:color="0E2841" w:themeColor="text2"/>
            </w:tcBorders>
          </w:tcPr>
          <w:p w14:paraId="0F7C05CD" w14:textId="77777777" w:rsidR="00346DE4" w:rsidRDefault="006074F3"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Another commonly used behaviour change theory is the Theoretical Domains Framework or TDF.</w:t>
            </w:r>
          </w:p>
          <w:p w14:paraId="6B0B6849" w14:textId="4537441F" w:rsidR="00346DE4" w:rsidRDefault="006074F3"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This is the model that was used in the liver transplant case study.</w:t>
            </w:r>
            <w:r w:rsidRPr="00A67786">
              <w:rPr>
                <w:rFonts w:ascii="Arial" w:eastAsia="Segoe UI" w:hAnsi="Arial" w:cs="Arial"/>
                <w:color w:val="232330"/>
                <w:sz w:val="22"/>
                <w:szCs w:val="22"/>
              </w:rPr>
              <w:br/>
              <w:t>The TDF is consistent with the COM</w:t>
            </w:r>
            <w:r w:rsidR="00231549" w:rsidRPr="00A67786">
              <w:rPr>
                <w:rFonts w:ascii="Arial" w:eastAsia="Segoe UI" w:hAnsi="Arial" w:cs="Arial"/>
                <w:color w:val="232330"/>
                <w:sz w:val="22"/>
                <w:szCs w:val="22"/>
              </w:rPr>
              <w:t>-</w:t>
            </w:r>
            <w:proofErr w:type="gramStart"/>
            <w:r w:rsidRPr="00A67786">
              <w:rPr>
                <w:rFonts w:ascii="Arial" w:eastAsia="Segoe UI" w:hAnsi="Arial" w:cs="Arial"/>
                <w:color w:val="232330"/>
                <w:sz w:val="22"/>
                <w:szCs w:val="22"/>
              </w:rPr>
              <w:t>B</w:t>
            </w:r>
            <w:proofErr w:type="gramEnd"/>
            <w:r w:rsidRPr="00A67786">
              <w:rPr>
                <w:rFonts w:ascii="Arial" w:eastAsia="Segoe UI" w:hAnsi="Arial" w:cs="Arial"/>
                <w:color w:val="232330"/>
                <w:sz w:val="22"/>
                <w:szCs w:val="22"/>
              </w:rPr>
              <w:t xml:space="preserve"> and it analys</w:t>
            </w:r>
            <w:r w:rsidR="009B26B0">
              <w:rPr>
                <w:rFonts w:ascii="Arial" w:eastAsia="Segoe UI" w:hAnsi="Arial" w:cs="Arial"/>
                <w:color w:val="232330"/>
                <w:sz w:val="22"/>
                <w:szCs w:val="22"/>
              </w:rPr>
              <w:t>es</w:t>
            </w:r>
            <w:r w:rsidRPr="00A67786">
              <w:rPr>
                <w:rFonts w:ascii="Arial" w:eastAsia="Segoe UI" w:hAnsi="Arial" w:cs="Arial"/>
                <w:color w:val="232330"/>
                <w:sz w:val="22"/>
                <w:szCs w:val="22"/>
              </w:rPr>
              <w:t xml:space="preserve"> behaviour determinants a little bit more deeply.</w:t>
            </w:r>
          </w:p>
          <w:p w14:paraId="4542EEF0" w14:textId="77777777" w:rsidR="000B1C50" w:rsidRDefault="006074F3"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You'll often hear people talk about the COM</w:t>
            </w:r>
            <w:r w:rsidR="00231549" w:rsidRPr="00A67786">
              <w:rPr>
                <w:rFonts w:ascii="Arial" w:eastAsia="Segoe UI" w:hAnsi="Arial" w:cs="Arial"/>
                <w:color w:val="232330"/>
                <w:sz w:val="22"/>
                <w:szCs w:val="22"/>
              </w:rPr>
              <w:t>-</w:t>
            </w:r>
            <w:r w:rsidRPr="00A67786">
              <w:rPr>
                <w:rFonts w:ascii="Arial" w:eastAsia="Segoe UI" w:hAnsi="Arial" w:cs="Arial"/>
                <w:color w:val="232330"/>
                <w:sz w:val="22"/>
                <w:szCs w:val="22"/>
              </w:rPr>
              <w:t>B and the TDF together.</w:t>
            </w:r>
            <w:r w:rsidR="000B1C50">
              <w:rPr>
                <w:rFonts w:ascii="Arial" w:eastAsia="Segoe UI" w:hAnsi="Arial" w:cs="Arial"/>
                <w:color w:val="232330"/>
                <w:sz w:val="22"/>
                <w:szCs w:val="22"/>
              </w:rPr>
              <w:t xml:space="preserve"> </w:t>
            </w:r>
            <w:r w:rsidRPr="00A67786">
              <w:rPr>
                <w:rFonts w:ascii="Arial" w:eastAsia="Segoe UI" w:hAnsi="Arial" w:cs="Arial"/>
                <w:color w:val="232330"/>
                <w:sz w:val="22"/>
                <w:szCs w:val="22"/>
              </w:rPr>
              <w:t xml:space="preserve">For example, when we're talking about capability in the </w:t>
            </w:r>
            <w:r w:rsidR="00231549" w:rsidRPr="00A67786">
              <w:rPr>
                <w:rFonts w:ascii="Arial" w:eastAsia="Segoe UI" w:hAnsi="Arial" w:cs="Arial"/>
                <w:color w:val="232330"/>
                <w:sz w:val="22"/>
                <w:szCs w:val="22"/>
              </w:rPr>
              <w:t>COM-B</w:t>
            </w:r>
            <w:r w:rsidRPr="00A67786">
              <w:rPr>
                <w:rFonts w:ascii="Arial" w:eastAsia="Segoe UI" w:hAnsi="Arial" w:cs="Arial"/>
                <w:color w:val="232330"/>
                <w:sz w:val="22"/>
                <w:szCs w:val="22"/>
              </w:rPr>
              <w:t xml:space="preserve"> we can use the TDF to break capability down into knowledge, skills, memory and attention, and behaviour regulation or habits.</w:t>
            </w:r>
          </w:p>
          <w:p w14:paraId="73BE5C70" w14:textId="6A2269D5" w:rsidR="00D70485" w:rsidRPr="00A67786" w:rsidRDefault="006074F3"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Pause here to take a closer look at the TDF</w:t>
            </w:r>
            <w:r w:rsidR="00231549" w:rsidRPr="00A67786">
              <w:rPr>
                <w:rFonts w:ascii="Arial" w:eastAsia="Segoe UI" w:hAnsi="Arial" w:cs="Arial"/>
                <w:color w:val="232330"/>
                <w:sz w:val="22"/>
                <w:szCs w:val="22"/>
              </w:rPr>
              <w:t xml:space="preserve"> if you’re unfamiliar with it</w:t>
            </w:r>
            <w:r w:rsidRPr="00A67786">
              <w:rPr>
                <w:rFonts w:ascii="Arial" w:eastAsia="Segoe UI" w:hAnsi="Arial" w:cs="Arial"/>
                <w:color w:val="232330"/>
                <w:sz w:val="22"/>
                <w:szCs w:val="22"/>
              </w:rPr>
              <w:t>.</w:t>
            </w:r>
          </w:p>
        </w:tc>
        <w:tc>
          <w:tcPr>
            <w:tcW w:w="4357" w:type="dxa"/>
            <w:vMerge/>
            <w:tcBorders>
              <w:bottom w:val="single" w:sz="4" w:space="0" w:color="0E2841" w:themeColor="text2"/>
            </w:tcBorders>
          </w:tcPr>
          <w:p w14:paraId="68ED200F" w14:textId="77777777"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D70485" w:rsidRPr="00A67786" w14:paraId="1EE09EA3" w14:textId="77777777" w:rsidTr="000B1C50">
        <w:tc>
          <w:tcPr>
            <w:tcW w:w="3235" w:type="dxa"/>
            <w:gridSpan w:val="2"/>
            <w:shd w:val="clear" w:color="auto" w:fill="F2F2F2" w:themeFill="background1" w:themeFillShade="F2"/>
          </w:tcPr>
          <w:p w14:paraId="6710E8F7" w14:textId="1BA22944" w:rsidR="00D70485" w:rsidRPr="00D17582" w:rsidRDefault="00D70485" w:rsidP="00307CC8">
            <w:pPr>
              <w:snapToGrid w:val="0"/>
              <w:spacing w:line="240" w:lineRule="auto"/>
              <w:rPr>
                <w:rFonts w:ascii="Arial" w:hAnsi="Arial" w:cs="Arial"/>
                <w:b/>
                <w:bCs/>
                <w:color w:val="002548"/>
                <w:sz w:val="22"/>
                <w:szCs w:val="22"/>
              </w:rPr>
            </w:pPr>
            <w:r w:rsidRPr="00D17582">
              <w:rPr>
                <w:rFonts w:ascii="Arial" w:hAnsi="Arial" w:cs="Arial"/>
                <w:b/>
                <w:bCs/>
                <w:color w:val="002548"/>
                <w:sz w:val="22"/>
                <w:szCs w:val="22"/>
              </w:rPr>
              <w:lastRenderedPageBreak/>
              <w:t>MORE INFORMATION</w:t>
            </w:r>
          </w:p>
        </w:tc>
        <w:tc>
          <w:tcPr>
            <w:tcW w:w="11340" w:type="dxa"/>
            <w:gridSpan w:val="2"/>
            <w:tcBorders>
              <w:bottom w:val="single" w:sz="4" w:space="0" w:color="auto"/>
            </w:tcBorders>
            <w:shd w:val="clear" w:color="auto" w:fill="F2F2F2" w:themeFill="background1" w:themeFillShade="F2"/>
          </w:tcPr>
          <w:p w14:paraId="7D34D658" w14:textId="77777777" w:rsidR="00D70485" w:rsidRPr="00D17582" w:rsidRDefault="00D70485" w:rsidP="00307CC8">
            <w:pPr>
              <w:snapToGrid w:val="0"/>
              <w:spacing w:line="240" w:lineRule="auto"/>
              <w:rPr>
                <w:rFonts w:ascii="Arial" w:hAnsi="Arial" w:cs="Arial"/>
                <w:b/>
                <w:bCs/>
                <w:color w:val="002548"/>
                <w:sz w:val="22"/>
                <w:szCs w:val="22"/>
              </w:rPr>
            </w:pPr>
            <w:r w:rsidRPr="00D17582">
              <w:rPr>
                <w:rFonts w:ascii="Arial" w:hAnsi="Arial" w:cs="Arial"/>
                <w:b/>
                <w:bCs/>
                <w:color w:val="002548"/>
                <w:sz w:val="22"/>
                <w:szCs w:val="22"/>
              </w:rPr>
              <w:t xml:space="preserve">Key resources to familiarise yourself with the COM-B model </w:t>
            </w:r>
          </w:p>
          <w:p w14:paraId="6F0FF07E" w14:textId="77777777" w:rsidR="00D70485" w:rsidRPr="00D17582" w:rsidRDefault="00D70485" w:rsidP="00307CC8">
            <w:pPr>
              <w:snapToGrid w:val="0"/>
              <w:spacing w:line="240" w:lineRule="auto"/>
              <w:rPr>
                <w:rStyle w:val="Hyperlink"/>
                <w:rFonts w:ascii="Arial" w:hAnsi="Arial" w:cs="Arial"/>
                <w:sz w:val="22"/>
                <w:szCs w:val="22"/>
              </w:rPr>
            </w:pPr>
            <w:hyperlink r:id="rId37" w:history="1">
              <w:r w:rsidRPr="00D17582">
                <w:rPr>
                  <w:rStyle w:val="Hyperlink"/>
                  <w:rFonts w:ascii="Arial" w:hAnsi="Arial" w:cs="Arial"/>
                  <w:sz w:val="22"/>
                  <w:szCs w:val="22"/>
                  <w:lang w:val="en-US"/>
                </w:rPr>
                <w:t xml:space="preserve">Why Are There Different Versions of the COM-B Model Diagram? - Article (v1) by Robert West et al. | </w:t>
              </w:r>
            </w:hyperlink>
            <w:hyperlink r:id="rId38" w:history="1">
              <w:proofErr w:type="spellStart"/>
              <w:r w:rsidRPr="00D17582">
                <w:rPr>
                  <w:rStyle w:val="Hyperlink"/>
                  <w:rFonts w:ascii="Arial" w:hAnsi="Arial" w:cs="Arial"/>
                  <w:sz w:val="22"/>
                  <w:szCs w:val="22"/>
                  <w:lang w:val="en-US"/>
                </w:rPr>
                <w:t>Qeios</w:t>
              </w:r>
              <w:proofErr w:type="spellEnd"/>
            </w:hyperlink>
          </w:p>
          <w:p w14:paraId="5189FBA5" w14:textId="77777777" w:rsidR="00D70485" w:rsidRPr="00D17582" w:rsidRDefault="00D70485" w:rsidP="00307CC8">
            <w:pPr>
              <w:snapToGrid w:val="0"/>
              <w:spacing w:line="240" w:lineRule="auto"/>
              <w:rPr>
                <w:rStyle w:val="Hyperlink"/>
                <w:rFonts w:ascii="Arial" w:hAnsi="Arial" w:cs="Arial"/>
                <w:sz w:val="22"/>
                <w:szCs w:val="22"/>
              </w:rPr>
            </w:pPr>
            <w:hyperlink r:id="rId39" w:history="1">
              <w:r w:rsidRPr="00D17582">
                <w:rPr>
                  <w:rStyle w:val="Hyperlink"/>
                  <w:rFonts w:ascii="Arial" w:hAnsi="Arial" w:cs="Arial"/>
                  <w:sz w:val="22"/>
                  <w:szCs w:val="22"/>
                </w:rPr>
                <w:t xml:space="preserve">Susan Michie on </w:t>
              </w:r>
            </w:hyperlink>
            <w:hyperlink r:id="rId40" w:history="1">
              <w:proofErr w:type="spellStart"/>
              <w:r w:rsidRPr="00D17582">
                <w:rPr>
                  <w:rStyle w:val="Hyperlink"/>
                  <w:rFonts w:ascii="Arial" w:hAnsi="Arial" w:cs="Arial"/>
                  <w:sz w:val="22"/>
                  <w:szCs w:val="22"/>
                </w:rPr>
                <w:t>Behavioral</w:t>
              </w:r>
              <w:proofErr w:type="spellEnd"/>
            </w:hyperlink>
            <w:hyperlink r:id="rId41" w:history="1">
              <w:r w:rsidRPr="00D17582">
                <w:rPr>
                  <w:rStyle w:val="Hyperlink"/>
                  <w:rFonts w:ascii="Arial" w:hAnsi="Arial" w:cs="Arial"/>
                  <w:sz w:val="22"/>
                  <w:szCs w:val="22"/>
                </w:rPr>
                <w:t xml:space="preserve"> Change - Social Science Space</w:t>
              </w:r>
            </w:hyperlink>
          </w:p>
          <w:p w14:paraId="3587DC1B" w14:textId="77777777" w:rsidR="00D70485" w:rsidRPr="00D17582" w:rsidRDefault="00D70485" w:rsidP="00307CC8">
            <w:pPr>
              <w:snapToGrid w:val="0"/>
              <w:spacing w:line="240" w:lineRule="auto"/>
              <w:rPr>
                <w:rStyle w:val="Hyperlink"/>
                <w:rFonts w:ascii="Arial" w:hAnsi="Arial" w:cs="Arial"/>
                <w:sz w:val="22"/>
                <w:szCs w:val="22"/>
              </w:rPr>
            </w:pPr>
            <w:hyperlink r:id="rId42" w:history="1">
              <w:r w:rsidRPr="00D17582">
                <w:rPr>
                  <w:rStyle w:val="Hyperlink"/>
                  <w:rFonts w:ascii="Arial" w:hAnsi="Arial" w:cs="Arial"/>
                  <w:sz w:val="22"/>
                  <w:szCs w:val="22"/>
                </w:rPr>
                <w:t>The COM-B Website</w:t>
              </w:r>
            </w:hyperlink>
          </w:p>
          <w:p w14:paraId="4472A51B" w14:textId="3813D89E" w:rsidR="00D70485" w:rsidRPr="00D17582" w:rsidRDefault="00D70485" w:rsidP="00307CC8">
            <w:pPr>
              <w:snapToGrid w:val="0"/>
              <w:spacing w:line="240" w:lineRule="auto"/>
              <w:rPr>
                <w:rStyle w:val="Hyperlink"/>
                <w:rFonts w:ascii="Arial" w:hAnsi="Arial" w:cs="Arial"/>
                <w:sz w:val="22"/>
                <w:szCs w:val="22"/>
              </w:rPr>
            </w:pPr>
            <w:hyperlink r:id="rId43" w:history="1">
              <w:r w:rsidRPr="00D17582">
                <w:rPr>
                  <w:rStyle w:val="Hyperlink"/>
                  <w:rFonts w:ascii="Arial" w:hAnsi="Arial" w:cs="Arial"/>
                  <w:sz w:val="22"/>
                  <w:szCs w:val="22"/>
                </w:rPr>
                <w:t xml:space="preserve">The COM-B Model for </w:t>
              </w:r>
              <w:proofErr w:type="spellStart"/>
              <w:r w:rsidRPr="00D17582">
                <w:rPr>
                  <w:rStyle w:val="Hyperlink"/>
                  <w:rFonts w:ascii="Arial" w:hAnsi="Arial" w:cs="Arial"/>
                  <w:sz w:val="22"/>
                  <w:szCs w:val="22"/>
                </w:rPr>
                <w:t>Behavior</w:t>
              </w:r>
              <w:proofErr w:type="spellEnd"/>
              <w:r w:rsidRPr="00D17582">
                <w:rPr>
                  <w:rStyle w:val="Hyperlink"/>
                  <w:rFonts w:ascii="Arial" w:hAnsi="Arial" w:cs="Arial"/>
                  <w:sz w:val="22"/>
                  <w:szCs w:val="22"/>
                </w:rPr>
                <w:t xml:space="preserve"> Change - The Decision Lab</w:t>
              </w:r>
            </w:hyperlink>
          </w:p>
          <w:p w14:paraId="53473CE6" w14:textId="2F5DF731" w:rsidR="00D70485" w:rsidRPr="00D17582" w:rsidRDefault="00D70485" w:rsidP="004215BE">
            <w:pPr>
              <w:snapToGrid w:val="0"/>
              <w:spacing w:before="160" w:line="240" w:lineRule="auto"/>
              <w:rPr>
                <w:rFonts w:ascii="Arial" w:hAnsi="Arial" w:cs="Arial"/>
                <w:b/>
                <w:bCs/>
                <w:color w:val="002548"/>
                <w:sz w:val="22"/>
                <w:szCs w:val="22"/>
              </w:rPr>
            </w:pPr>
            <w:r w:rsidRPr="00D17582">
              <w:rPr>
                <w:rFonts w:ascii="Arial" w:hAnsi="Arial" w:cs="Arial"/>
                <w:b/>
                <w:bCs/>
                <w:color w:val="002548"/>
                <w:sz w:val="22"/>
                <w:szCs w:val="22"/>
              </w:rPr>
              <w:t xml:space="preserve">Revisit and understand the TDF </w:t>
            </w:r>
          </w:p>
          <w:p w14:paraId="6EF8379E" w14:textId="77777777" w:rsidR="00D70485" w:rsidRPr="00D17582" w:rsidRDefault="00D70485" w:rsidP="00307CC8">
            <w:pPr>
              <w:snapToGrid w:val="0"/>
              <w:spacing w:line="240" w:lineRule="auto"/>
              <w:rPr>
                <w:rStyle w:val="Hyperlink"/>
                <w:rFonts w:ascii="Arial" w:hAnsi="Arial" w:cs="Arial"/>
                <w:sz w:val="22"/>
                <w:szCs w:val="22"/>
              </w:rPr>
            </w:pPr>
            <w:hyperlink r:id="rId44" w:history="1">
              <w:r w:rsidRPr="00D17582">
                <w:rPr>
                  <w:rStyle w:val="Hyperlink"/>
                  <w:rFonts w:ascii="Arial" w:hAnsi="Arial" w:cs="Arial"/>
                  <w:sz w:val="22"/>
                  <w:szCs w:val="22"/>
                </w:rPr>
                <w:t xml:space="preserve">What Is the Theoretical Domains Framework (TDF)? A Framework For Implementation Science and </w:t>
              </w:r>
              <w:proofErr w:type="spellStart"/>
              <w:r w:rsidRPr="00D17582">
                <w:rPr>
                  <w:rStyle w:val="Hyperlink"/>
                  <w:rFonts w:ascii="Arial" w:hAnsi="Arial" w:cs="Arial"/>
                  <w:sz w:val="22"/>
                  <w:szCs w:val="22"/>
                </w:rPr>
                <w:t>Behavior</w:t>
              </w:r>
              <w:proofErr w:type="spellEnd"/>
              <w:r w:rsidRPr="00D17582">
                <w:rPr>
                  <w:rStyle w:val="Hyperlink"/>
                  <w:rFonts w:ascii="Arial" w:hAnsi="Arial" w:cs="Arial"/>
                  <w:sz w:val="22"/>
                  <w:szCs w:val="22"/>
                </w:rPr>
                <w:t xml:space="preserve"> Change</w:t>
              </w:r>
            </w:hyperlink>
          </w:p>
          <w:p w14:paraId="4FF6F7E8" w14:textId="77777777" w:rsidR="00D70485" w:rsidRPr="00D17582" w:rsidRDefault="00D70485" w:rsidP="000638F5">
            <w:pPr>
              <w:snapToGrid w:val="0"/>
              <w:spacing w:before="160" w:line="240" w:lineRule="auto"/>
              <w:rPr>
                <w:rFonts w:ascii="Arial" w:hAnsi="Arial" w:cs="Arial"/>
                <w:b/>
                <w:bCs/>
                <w:color w:val="002548"/>
                <w:sz w:val="22"/>
                <w:szCs w:val="22"/>
              </w:rPr>
            </w:pPr>
            <w:r w:rsidRPr="00D17582">
              <w:rPr>
                <w:rFonts w:ascii="Arial" w:hAnsi="Arial" w:cs="Arial"/>
                <w:b/>
                <w:bCs/>
                <w:color w:val="002548"/>
                <w:sz w:val="22"/>
                <w:szCs w:val="22"/>
              </w:rPr>
              <w:t xml:space="preserve">Seminal Article  </w:t>
            </w:r>
          </w:p>
          <w:p w14:paraId="636B1A66" w14:textId="50915D8A" w:rsidR="00D70485" w:rsidRPr="00D17582" w:rsidRDefault="00D70485" w:rsidP="00307CC8">
            <w:pPr>
              <w:tabs>
                <w:tab w:val="left" w:pos="2835"/>
              </w:tabs>
              <w:snapToGrid w:val="0"/>
              <w:spacing w:line="240" w:lineRule="auto"/>
              <w:rPr>
                <w:rStyle w:val="Hyperlink"/>
                <w:rFonts w:ascii="Arial" w:hAnsi="Arial" w:cs="Arial"/>
                <w:sz w:val="22"/>
                <w:szCs w:val="22"/>
              </w:rPr>
            </w:pPr>
            <w:hyperlink r:id="rId45" w:history="1">
              <w:r w:rsidRPr="00D17582">
                <w:rPr>
                  <w:rStyle w:val="Hyperlink"/>
                  <w:rFonts w:ascii="Arial" w:hAnsi="Arial" w:cs="Arial"/>
                  <w:sz w:val="22"/>
                  <w:szCs w:val="22"/>
                </w:rPr>
                <w:t>A guide to using the Theoretical Domains Framework of behaviour change to investigate implementation problems - PMC</w:t>
              </w:r>
            </w:hyperlink>
          </w:p>
        </w:tc>
      </w:tr>
      <w:tr w:rsidR="00D70485" w:rsidRPr="00A67786" w14:paraId="4CAA4E92" w14:textId="77777777" w:rsidTr="000B1C50">
        <w:tc>
          <w:tcPr>
            <w:tcW w:w="14575" w:type="dxa"/>
            <w:gridSpan w:val="4"/>
          </w:tcPr>
          <w:p w14:paraId="34B63209" w14:textId="04F638B0" w:rsidR="00D70485" w:rsidRPr="00A67786" w:rsidRDefault="00D70485" w:rsidP="00307CC8">
            <w:pPr>
              <w:pStyle w:val="Heading2"/>
              <w:snapToGrid w:val="0"/>
              <w:spacing w:before="120" w:after="120" w:line="240" w:lineRule="auto"/>
              <w:rPr>
                <w:rFonts w:ascii="Arial" w:hAnsi="Arial" w:cs="Arial"/>
                <w:sz w:val="22"/>
                <w:szCs w:val="22"/>
              </w:rPr>
            </w:pPr>
            <w:bookmarkStart w:id="16" w:name="_Toc233021975"/>
            <w:r w:rsidRPr="00A67786">
              <w:rPr>
                <w:rFonts w:ascii="Arial" w:hAnsi="Arial" w:cs="Arial"/>
                <w:sz w:val="28"/>
                <w:szCs w:val="28"/>
              </w:rPr>
              <w:t>Map Barriers and Enablers to Behaviour Change</w:t>
            </w:r>
            <w:bookmarkEnd w:id="16"/>
          </w:p>
        </w:tc>
      </w:tr>
      <w:tr w:rsidR="00D70485" w:rsidRPr="00A67786" w14:paraId="700C0125" w14:textId="77777777" w:rsidTr="001D43E9">
        <w:tc>
          <w:tcPr>
            <w:tcW w:w="742" w:type="dxa"/>
          </w:tcPr>
          <w:p w14:paraId="07F47DBF" w14:textId="7F124C0A"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64</w:t>
            </w:r>
          </w:p>
        </w:tc>
        <w:tc>
          <w:tcPr>
            <w:tcW w:w="2493" w:type="dxa"/>
            <w:shd w:val="clear" w:color="auto" w:fill="DAE9F7" w:themeFill="text2" w:themeFillTint="1A"/>
          </w:tcPr>
          <w:p w14:paraId="4988BCB0" w14:textId="40CF77C2"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Map individual barriers and enablers</w:t>
            </w:r>
          </w:p>
        </w:tc>
        <w:tc>
          <w:tcPr>
            <w:tcW w:w="6983" w:type="dxa"/>
            <w:tcBorders>
              <w:bottom w:val="single" w:sz="4" w:space="0" w:color="0E2841" w:themeColor="text2"/>
            </w:tcBorders>
          </w:tcPr>
          <w:p w14:paraId="73674B77" w14:textId="77777777" w:rsidR="000B1C50" w:rsidRDefault="000059A2"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Here's an example of how we can use the COM-B and TDF together when meeting with our stakeholders.</w:t>
            </w:r>
          </w:p>
          <w:p w14:paraId="66E2712F" w14:textId="77777777" w:rsidR="000B1C50" w:rsidRDefault="000059A2"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When we want to change people's behaviour, we should ask whether they have what they need to make this change.</w:t>
            </w:r>
          </w:p>
          <w:p w14:paraId="4D9CF2B5" w14:textId="77777777" w:rsidR="000B1C50" w:rsidRDefault="000059A2"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Specifically regarding COMB and TDF, we want to ask them whether they have the knowledge and skills to change.</w:t>
            </w:r>
          </w:p>
          <w:p w14:paraId="1DBB7D89" w14:textId="18938431" w:rsidR="00D70485" w:rsidRPr="00A67786" w:rsidRDefault="000059A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lastRenderedPageBreak/>
              <w:t>Do they have the intention and habits to make the change</w:t>
            </w:r>
            <w:r w:rsidR="0026012F">
              <w:rPr>
                <w:rFonts w:ascii="Arial" w:eastAsia="Segoe UI" w:hAnsi="Arial" w:cs="Arial"/>
                <w:color w:val="232330"/>
                <w:sz w:val="22"/>
                <w:szCs w:val="22"/>
              </w:rPr>
              <w:t>,</w:t>
            </w:r>
            <w:r w:rsidRPr="00A67786">
              <w:rPr>
                <w:rFonts w:ascii="Arial" w:eastAsia="Segoe UI" w:hAnsi="Arial" w:cs="Arial"/>
                <w:color w:val="232330"/>
                <w:sz w:val="22"/>
                <w:szCs w:val="22"/>
              </w:rPr>
              <w:t xml:space="preserve"> and have they got the time, resources, and social support to change?</w:t>
            </w:r>
          </w:p>
        </w:tc>
        <w:tc>
          <w:tcPr>
            <w:tcW w:w="4357" w:type="dxa"/>
            <w:tcBorders>
              <w:bottom w:val="single" w:sz="4" w:space="0" w:color="0E2841" w:themeColor="text2"/>
            </w:tcBorders>
          </w:tcPr>
          <w:p w14:paraId="4800683D"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lastRenderedPageBreak/>
              <w:t>Key Messages</w:t>
            </w:r>
          </w:p>
          <w:p w14:paraId="52ABD8E1" w14:textId="77777777" w:rsidR="00D70485" w:rsidRPr="0026012F" w:rsidRDefault="00D70485" w:rsidP="00307CC8">
            <w:pPr>
              <w:pStyle w:val="ListParagraph"/>
              <w:numPr>
                <w:ilvl w:val="0"/>
                <w:numId w:val="16"/>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t>Highlight practical strategies to understand and map barriers and enablers.</w:t>
            </w:r>
          </w:p>
          <w:p w14:paraId="4768D971" w14:textId="77777777" w:rsidR="0026012F" w:rsidRDefault="0026012F" w:rsidP="0026012F">
            <w:pPr>
              <w:tabs>
                <w:tab w:val="left" w:pos="2835"/>
              </w:tabs>
              <w:snapToGrid w:val="0"/>
              <w:spacing w:line="240" w:lineRule="auto"/>
              <w:rPr>
                <w:rFonts w:ascii="Arial" w:hAnsi="Arial" w:cs="Arial"/>
                <w:b/>
                <w:bCs/>
                <w:i/>
                <w:iCs/>
                <w:color w:val="004A93"/>
                <w:sz w:val="22"/>
                <w:szCs w:val="22"/>
              </w:rPr>
            </w:pPr>
          </w:p>
          <w:p w14:paraId="456DE86D" w14:textId="77777777" w:rsidR="000638F5" w:rsidRPr="0026012F" w:rsidRDefault="000638F5" w:rsidP="0026012F">
            <w:pPr>
              <w:tabs>
                <w:tab w:val="left" w:pos="2835"/>
              </w:tabs>
              <w:snapToGrid w:val="0"/>
              <w:spacing w:line="240" w:lineRule="auto"/>
              <w:rPr>
                <w:rFonts w:ascii="Arial" w:hAnsi="Arial" w:cs="Arial"/>
                <w:b/>
                <w:bCs/>
                <w:i/>
                <w:iCs/>
                <w:color w:val="004A93"/>
                <w:sz w:val="22"/>
                <w:szCs w:val="22"/>
              </w:rPr>
            </w:pPr>
          </w:p>
          <w:p w14:paraId="55E6852B" w14:textId="77777777" w:rsidR="00D70485" w:rsidRPr="002917A3" w:rsidRDefault="00D70485" w:rsidP="00307CC8">
            <w:pPr>
              <w:snapToGrid w:val="0"/>
              <w:spacing w:line="240" w:lineRule="auto"/>
              <w:rPr>
                <w:rFonts w:ascii="Arial" w:hAnsi="Arial" w:cs="Arial"/>
                <w:b/>
                <w:bCs/>
                <w:color w:val="000000" w:themeColor="text1"/>
                <w:sz w:val="22"/>
                <w:szCs w:val="22"/>
              </w:rPr>
            </w:pPr>
            <w:r w:rsidRPr="002917A3">
              <w:rPr>
                <w:rFonts w:ascii="Arial" w:hAnsi="Arial" w:cs="Arial"/>
                <w:b/>
                <w:bCs/>
                <w:color w:val="000000" w:themeColor="text1"/>
                <w:sz w:val="22"/>
                <w:szCs w:val="22"/>
              </w:rPr>
              <w:lastRenderedPageBreak/>
              <w:t>Facilitation Tips</w:t>
            </w:r>
          </w:p>
          <w:p w14:paraId="7BD023F0" w14:textId="77777777" w:rsidR="002917A3"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Describe the process for documenting perceptions, using quotes, from key stakeholders, and then analysing them to identify key barriers or enablers to change – this requires careful questioning and respectful conversations – usually, questions are guided by either the COM-B or the TDF.</w:t>
            </w:r>
          </w:p>
          <w:p w14:paraId="3CCBC331" w14:textId="0142D41E" w:rsidR="00D70485" w:rsidRPr="002917A3" w:rsidRDefault="00D70485"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Emphasise that in practice, this process takes time, but uncovers deep reasons why people either don’t want to and cannot practically change their behaviour.</w:t>
            </w:r>
          </w:p>
        </w:tc>
      </w:tr>
      <w:tr w:rsidR="00D70485" w:rsidRPr="00A67786" w14:paraId="3D0133D6" w14:textId="77777777" w:rsidTr="001D43E9">
        <w:tc>
          <w:tcPr>
            <w:tcW w:w="742" w:type="dxa"/>
          </w:tcPr>
          <w:p w14:paraId="31AAF85D" w14:textId="1FA89840"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lastRenderedPageBreak/>
              <w:t>6</w:t>
            </w:r>
            <w:r w:rsidR="00F60E3D">
              <w:rPr>
                <w:rFonts w:ascii="Arial" w:hAnsi="Arial" w:cs="Arial"/>
                <w:sz w:val="22"/>
                <w:szCs w:val="22"/>
              </w:rPr>
              <w:t>5</w:t>
            </w:r>
          </w:p>
        </w:tc>
        <w:tc>
          <w:tcPr>
            <w:tcW w:w="2493" w:type="dxa"/>
            <w:shd w:val="clear" w:color="auto" w:fill="DAE9F7" w:themeFill="text2" w:themeFillTint="1A"/>
          </w:tcPr>
          <w:p w14:paraId="2158799E"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0706C41B" w14:textId="2B84692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Map individual barriers and enablers</w:t>
            </w:r>
          </w:p>
        </w:tc>
        <w:tc>
          <w:tcPr>
            <w:tcW w:w="6983" w:type="dxa"/>
            <w:tcBorders>
              <w:bottom w:val="single" w:sz="4" w:space="0" w:color="auto"/>
            </w:tcBorders>
          </w:tcPr>
          <w:p w14:paraId="354A6CCC" w14:textId="77777777" w:rsidR="0026012F" w:rsidRDefault="0017759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Let's return to the liver transplant case study and see how we can map the interview data to the COM-B and TDF.</w:t>
            </w:r>
          </w:p>
          <w:p w14:paraId="378FB889" w14:textId="318E25BC" w:rsidR="00177595" w:rsidRPr="00A67786" w:rsidRDefault="0017759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When we think about the knowledge of the value of early nutrition, one of the comments that supports capability is that getting the nutrition level up to where it should be will assist with patient function.</w:t>
            </w:r>
          </w:p>
          <w:p w14:paraId="6EDB1603" w14:textId="1FF504A5" w:rsidR="00177595" w:rsidRPr="00A67786" w:rsidRDefault="0017759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And then there's another supporting comment from a transplant fellow regarding early nutrition knowledge.</w:t>
            </w:r>
            <w:r w:rsidR="00B87C6A" w:rsidRPr="00A67786">
              <w:rPr>
                <w:rFonts w:ascii="Arial" w:eastAsia="Segoe UI" w:hAnsi="Arial" w:cs="Arial"/>
                <w:color w:val="232330"/>
                <w:sz w:val="22"/>
                <w:szCs w:val="22"/>
              </w:rPr>
              <w:t xml:space="preserve"> </w:t>
            </w:r>
            <w:r w:rsidRPr="00A67786">
              <w:rPr>
                <w:rFonts w:ascii="Arial" w:eastAsia="Segoe UI" w:hAnsi="Arial" w:cs="Arial"/>
                <w:color w:val="232330"/>
                <w:sz w:val="22"/>
                <w:szCs w:val="22"/>
              </w:rPr>
              <w:t>This transplant fellow said that we know that patients are malnourished and if we don't get on top of that early, we will prolong that malnourishment and their recovery will be longer.</w:t>
            </w:r>
          </w:p>
          <w:p w14:paraId="299DFBC1" w14:textId="4755A1FE" w:rsidR="00D70485" w:rsidRPr="00A67786" w:rsidRDefault="0017759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And then the prioritisation of the risks and benefits of nutrition.</w:t>
            </w:r>
            <w:r w:rsidR="00B87C6A" w:rsidRPr="00A67786">
              <w:rPr>
                <w:rFonts w:ascii="Arial" w:hAnsi="Arial" w:cs="Arial"/>
                <w:color w:val="232330"/>
                <w:sz w:val="22"/>
                <w:szCs w:val="22"/>
              </w:rPr>
              <w:t xml:space="preserve"> </w:t>
            </w:r>
            <w:r w:rsidRPr="00A67786">
              <w:rPr>
                <w:rFonts w:ascii="Arial" w:eastAsia="Segoe UI" w:hAnsi="Arial" w:cs="Arial"/>
                <w:color w:val="232330"/>
                <w:sz w:val="22"/>
                <w:szCs w:val="22"/>
              </w:rPr>
              <w:t xml:space="preserve">This is a really interesting quote where one of the surgeons </w:t>
            </w:r>
            <w:proofErr w:type="gramStart"/>
            <w:r w:rsidRPr="00A67786">
              <w:rPr>
                <w:rFonts w:ascii="Arial" w:eastAsia="Segoe UI" w:hAnsi="Arial" w:cs="Arial"/>
                <w:color w:val="232330"/>
                <w:sz w:val="22"/>
                <w:szCs w:val="22"/>
              </w:rPr>
              <w:t>says</w:t>
            </w:r>
            <w:proofErr w:type="gramEnd"/>
            <w:r w:rsidRPr="00A67786">
              <w:rPr>
                <w:rFonts w:ascii="Arial" w:eastAsia="Segoe UI" w:hAnsi="Arial" w:cs="Arial"/>
                <w:color w:val="232330"/>
                <w:sz w:val="22"/>
                <w:szCs w:val="22"/>
              </w:rPr>
              <w:t xml:space="preserve"> </w:t>
            </w:r>
            <w:r w:rsidR="003C4AF1" w:rsidRPr="00A67786">
              <w:rPr>
                <w:rFonts w:ascii="Arial" w:eastAsia="Segoe UI" w:hAnsi="Arial" w:cs="Arial"/>
                <w:color w:val="232330"/>
                <w:sz w:val="22"/>
                <w:szCs w:val="22"/>
              </w:rPr>
              <w:t>“</w:t>
            </w:r>
            <w:r w:rsidRPr="00A67786">
              <w:rPr>
                <w:rFonts w:ascii="Arial" w:eastAsia="Segoe UI" w:hAnsi="Arial" w:cs="Arial"/>
                <w:color w:val="232330"/>
                <w:sz w:val="22"/>
                <w:szCs w:val="22"/>
              </w:rPr>
              <w:t>you don't want to push someone orally if they're not ready</w:t>
            </w:r>
            <w:r w:rsidR="003C4AF1" w:rsidRPr="00A67786">
              <w:rPr>
                <w:rFonts w:ascii="Arial" w:eastAsia="Segoe UI" w:hAnsi="Arial" w:cs="Arial"/>
                <w:color w:val="232330"/>
                <w:sz w:val="22"/>
                <w:szCs w:val="22"/>
              </w:rPr>
              <w:t>”</w:t>
            </w:r>
            <w:r w:rsidRPr="00A67786">
              <w:rPr>
                <w:rFonts w:ascii="Arial" w:eastAsia="Segoe UI" w:hAnsi="Arial" w:cs="Arial"/>
                <w:color w:val="232330"/>
                <w:sz w:val="22"/>
                <w:szCs w:val="22"/>
              </w:rPr>
              <w:t>.</w:t>
            </w:r>
          </w:p>
        </w:tc>
        <w:tc>
          <w:tcPr>
            <w:tcW w:w="4357" w:type="dxa"/>
            <w:vMerge w:val="restart"/>
            <w:tcBorders>
              <w:bottom w:val="single" w:sz="4" w:space="0" w:color="auto"/>
            </w:tcBorders>
          </w:tcPr>
          <w:p w14:paraId="038674DA" w14:textId="77777777" w:rsidR="00D70485" w:rsidRPr="003F1F68" w:rsidRDefault="00D70485"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583D8478" w14:textId="604EE45B"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t>Continue practical application of case study.</w:t>
            </w:r>
          </w:p>
          <w:p w14:paraId="37234FDD" w14:textId="77777777" w:rsidR="003F1F68"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bCs/>
                <w:color w:val="004A93"/>
                <w:sz w:val="22"/>
                <w:szCs w:val="22"/>
              </w:rPr>
            </w:pPr>
            <w:r w:rsidRPr="003F1F68">
              <w:rPr>
                <w:rFonts w:ascii="Arial" w:hAnsi="Arial" w:cs="Arial"/>
                <w:color w:val="004A93"/>
                <w:sz w:val="22"/>
                <w:szCs w:val="22"/>
              </w:rPr>
              <w:t xml:space="preserve">Provide summaries from the case study of stakeholders, their barriers and enablers </w:t>
            </w:r>
          </w:p>
          <w:p w14:paraId="224D5C0F" w14:textId="57B78983" w:rsidR="00D70485" w:rsidRPr="003F1F68" w:rsidRDefault="00D70485" w:rsidP="00307CC8">
            <w:pPr>
              <w:pStyle w:val="ListParagraph"/>
              <w:numPr>
                <w:ilvl w:val="0"/>
                <w:numId w:val="16"/>
              </w:numPr>
              <w:tabs>
                <w:tab w:val="left" w:pos="2835"/>
              </w:tabs>
              <w:snapToGrid w:val="0"/>
              <w:spacing w:line="240" w:lineRule="auto"/>
              <w:contextualSpacing w:val="0"/>
              <w:rPr>
                <w:rFonts w:ascii="Arial" w:hAnsi="Arial" w:cs="Arial"/>
                <w:bCs/>
                <w:color w:val="004A93"/>
                <w:sz w:val="22"/>
                <w:szCs w:val="22"/>
              </w:rPr>
            </w:pPr>
            <w:r w:rsidRPr="003F1F68">
              <w:rPr>
                <w:rFonts w:ascii="Arial" w:hAnsi="Arial" w:cs="Arial"/>
                <w:color w:val="004A93"/>
                <w:sz w:val="22"/>
                <w:szCs w:val="22"/>
              </w:rPr>
              <w:t>Facilitate 15-minute discussion activity.</w:t>
            </w:r>
          </w:p>
          <w:p w14:paraId="07A07603" w14:textId="77777777" w:rsidR="00D70485" w:rsidRPr="00A67786" w:rsidRDefault="00D70485" w:rsidP="00307CC8">
            <w:pPr>
              <w:snapToGrid w:val="0"/>
              <w:spacing w:line="240" w:lineRule="auto"/>
              <w:rPr>
                <w:rFonts w:ascii="Arial" w:hAnsi="Arial" w:cs="Arial"/>
                <w:b/>
                <w:bCs/>
                <w:color w:val="0070C0"/>
                <w:sz w:val="22"/>
                <w:szCs w:val="22"/>
              </w:rPr>
            </w:pPr>
          </w:p>
          <w:p w14:paraId="4B0FCF0D" w14:textId="40A7FCF7" w:rsidR="00D70485" w:rsidRPr="002917A3" w:rsidRDefault="00D70485" w:rsidP="00307CC8">
            <w:pPr>
              <w:snapToGrid w:val="0"/>
              <w:spacing w:line="240" w:lineRule="auto"/>
              <w:rPr>
                <w:rFonts w:ascii="Arial" w:hAnsi="Arial" w:cs="Arial"/>
                <w:b/>
                <w:bCs/>
                <w:color w:val="000000" w:themeColor="text1"/>
                <w:sz w:val="22"/>
                <w:szCs w:val="22"/>
              </w:rPr>
            </w:pPr>
            <w:r w:rsidRPr="002917A3">
              <w:rPr>
                <w:rFonts w:ascii="Arial" w:hAnsi="Arial" w:cs="Arial"/>
                <w:b/>
                <w:bCs/>
                <w:color w:val="000000" w:themeColor="text1"/>
                <w:sz w:val="22"/>
                <w:szCs w:val="22"/>
              </w:rPr>
              <w:t>Facilitation Tips</w:t>
            </w:r>
          </w:p>
          <w:p w14:paraId="38870F4C" w14:textId="3A759D11" w:rsidR="00D70485" w:rsidRPr="002917A3"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Maintain the same small groups of students working together to complete the template in their workbook.</w:t>
            </w:r>
          </w:p>
          <w:p w14:paraId="3062ADD4" w14:textId="7AF4D72D" w:rsidR="00D70485" w:rsidRPr="002917A3"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 xml:space="preserve">Allow approximately 15 minutes to read appropriate sections of the article </w:t>
            </w:r>
            <w:r w:rsidRPr="002917A3">
              <w:rPr>
                <w:rFonts w:ascii="Arial" w:hAnsi="Arial" w:cs="Arial"/>
                <w:color w:val="000000" w:themeColor="text1"/>
                <w:sz w:val="22"/>
                <w:szCs w:val="22"/>
              </w:rPr>
              <w:lastRenderedPageBreak/>
              <w:t>and discuss the case study in order to be able to</w:t>
            </w:r>
            <w:r w:rsidR="002917A3">
              <w:rPr>
                <w:rFonts w:ascii="Arial" w:hAnsi="Arial" w:cs="Arial"/>
                <w:color w:val="000000" w:themeColor="text1"/>
                <w:sz w:val="22"/>
                <w:szCs w:val="22"/>
              </w:rPr>
              <w:t>:</w:t>
            </w:r>
          </w:p>
          <w:p w14:paraId="17191D7B" w14:textId="2D8C786B" w:rsidR="00D70485" w:rsidRPr="002917A3" w:rsidRDefault="00D70485" w:rsidP="00307CC8">
            <w:pPr>
              <w:pStyle w:val="ListParagraph"/>
              <w:numPr>
                <w:ilvl w:val="1"/>
                <w:numId w:val="27"/>
              </w:numPr>
              <w:tabs>
                <w:tab w:val="left" w:pos="2835"/>
              </w:tabs>
              <w:snapToGrid w:val="0"/>
              <w:spacing w:line="240" w:lineRule="auto"/>
              <w:ind w:left="734"/>
              <w:contextualSpacing w:val="0"/>
              <w:rPr>
                <w:rFonts w:ascii="Arial" w:hAnsi="Arial" w:cs="Arial"/>
                <w:color w:val="000000" w:themeColor="text1"/>
                <w:sz w:val="22"/>
                <w:szCs w:val="22"/>
              </w:rPr>
            </w:pPr>
            <w:r w:rsidRPr="002917A3">
              <w:rPr>
                <w:rFonts w:ascii="Arial" w:hAnsi="Arial" w:cs="Arial"/>
                <w:color w:val="000000" w:themeColor="text1"/>
                <w:sz w:val="22"/>
                <w:szCs w:val="22"/>
              </w:rPr>
              <w:t>Identify stakeholders.</w:t>
            </w:r>
          </w:p>
          <w:p w14:paraId="00C283FF" w14:textId="00F469DB" w:rsidR="00D70485" w:rsidRPr="002917A3" w:rsidRDefault="00D70485" w:rsidP="00307CC8">
            <w:pPr>
              <w:pStyle w:val="ListParagraph"/>
              <w:numPr>
                <w:ilvl w:val="1"/>
                <w:numId w:val="27"/>
              </w:numPr>
              <w:tabs>
                <w:tab w:val="left" w:pos="2835"/>
              </w:tabs>
              <w:snapToGrid w:val="0"/>
              <w:spacing w:line="240" w:lineRule="auto"/>
              <w:ind w:left="734"/>
              <w:contextualSpacing w:val="0"/>
              <w:rPr>
                <w:rFonts w:ascii="Arial" w:hAnsi="Arial" w:cs="Arial"/>
                <w:color w:val="000000" w:themeColor="text1"/>
                <w:sz w:val="22"/>
                <w:szCs w:val="22"/>
              </w:rPr>
            </w:pPr>
            <w:r w:rsidRPr="002917A3">
              <w:rPr>
                <w:rFonts w:ascii="Arial" w:hAnsi="Arial" w:cs="Arial"/>
                <w:color w:val="000000" w:themeColor="text1"/>
                <w:sz w:val="22"/>
                <w:szCs w:val="22"/>
              </w:rPr>
              <w:t xml:space="preserve">Identify and analyse barriers and enablers to change. </w:t>
            </w:r>
          </w:p>
          <w:p w14:paraId="6F0854EC" w14:textId="77777777" w:rsidR="00D70485" w:rsidRPr="002917A3" w:rsidRDefault="00D70485" w:rsidP="00307CC8">
            <w:pPr>
              <w:pStyle w:val="ListParagraph"/>
              <w:numPr>
                <w:ilvl w:val="1"/>
                <w:numId w:val="27"/>
              </w:numPr>
              <w:tabs>
                <w:tab w:val="left" w:pos="2835"/>
              </w:tabs>
              <w:snapToGrid w:val="0"/>
              <w:spacing w:line="240" w:lineRule="auto"/>
              <w:ind w:left="734"/>
              <w:contextualSpacing w:val="0"/>
              <w:rPr>
                <w:rFonts w:ascii="Arial" w:hAnsi="Arial" w:cs="Arial"/>
                <w:color w:val="000000" w:themeColor="text1"/>
                <w:sz w:val="22"/>
                <w:szCs w:val="22"/>
              </w:rPr>
            </w:pPr>
            <w:r w:rsidRPr="002917A3">
              <w:rPr>
                <w:rFonts w:ascii="Arial" w:hAnsi="Arial" w:cs="Arial"/>
                <w:color w:val="000000" w:themeColor="text1"/>
                <w:sz w:val="22"/>
                <w:szCs w:val="22"/>
              </w:rPr>
              <w:t>Describe organisational context.</w:t>
            </w:r>
          </w:p>
          <w:p w14:paraId="147D7CE8" w14:textId="1DEFE4A4" w:rsidR="00D70485" w:rsidRPr="002917A3"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Continue to ask different small groups to report back on each question and then summarise using slides to support their comments – accept and discuss variations</w:t>
            </w:r>
            <w:r w:rsidR="002917A3">
              <w:rPr>
                <w:rFonts w:ascii="Arial" w:hAnsi="Arial" w:cs="Arial"/>
                <w:color w:val="000000" w:themeColor="text1"/>
                <w:sz w:val="22"/>
                <w:szCs w:val="22"/>
              </w:rPr>
              <w:t>.</w:t>
            </w:r>
            <w:r w:rsidRPr="002917A3">
              <w:rPr>
                <w:rFonts w:ascii="Arial" w:hAnsi="Arial" w:cs="Arial"/>
                <w:color w:val="000000" w:themeColor="text1"/>
                <w:sz w:val="22"/>
                <w:szCs w:val="22"/>
              </w:rPr>
              <w:t xml:space="preserve"> </w:t>
            </w:r>
          </w:p>
          <w:p w14:paraId="2D2D8615" w14:textId="172334D5" w:rsidR="00D70485" w:rsidRPr="002917A3" w:rsidRDefault="00D70485" w:rsidP="00307CC8">
            <w:pPr>
              <w:pStyle w:val="ListParagraph"/>
              <w:numPr>
                <w:ilvl w:val="0"/>
                <w:numId w:val="27"/>
              </w:numPr>
              <w:tabs>
                <w:tab w:val="left" w:pos="2835"/>
              </w:tabs>
              <w:snapToGrid w:val="0"/>
              <w:spacing w:line="240" w:lineRule="auto"/>
              <w:contextualSpacing w:val="0"/>
              <w:rPr>
                <w:rFonts w:ascii="Arial" w:hAnsi="Arial" w:cs="Arial"/>
                <w:b/>
                <w:bCs/>
                <w:color w:val="000000" w:themeColor="text1"/>
                <w:sz w:val="22"/>
                <w:szCs w:val="22"/>
              </w:rPr>
            </w:pPr>
            <w:r w:rsidRPr="002917A3">
              <w:rPr>
                <w:rFonts w:ascii="Arial" w:hAnsi="Arial" w:cs="Arial"/>
                <w:color w:val="000000" w:themeColor="text1"/>
                <w:sz w:val="22"/>
                <w:szCs w:val="22"/>
              </w:rPr>
              <w:t>Emphasise the use of</w:t>
            </w:r>
            <w:r w:rsidRPr="002917A3">
              <w:rPr>
                <w:rFonts w:ascii="Arial" w:hAnsi="Arial" w:cs="Arial"/>
                <w:b/>
                <w:bCs/>
                <w:color w:val="000000" w:themeColor="text1"/>
                <w:sz w:val="22"/>
                <w:szCs w:val="22"/>
              </w:rPr>
              <w:t xml:space="preserve"> </w:t>
            </w:r>
            <w:r w:rsidRPr="002917A3">
              <w:rPr>
                <w:rFonts w:ascii="Arial" w:hAnsi="Arial" w:cs="Arial"/>
                <w:color w:val="000000" w:themeColor="text1"/>
                <w:sz w:val="22"/>
                <w:szCs w:val="22"/>
              </w:rPr>
              <w:t>informal discussions and semi-structured interviews to understand stakeholders’ perspectives, barriers and enablers to change – suggest that perspectives are often summarised into themes first (using qualitative research methodologies) and then barriers and enablers are identified within these themes</w:t>
            </w:r>
            <w:r w:rsidR="002917A3">
              <w:rPr>
                <w:rFonts w:ascii="Arial" w:hAnsi="Arial" w:cs="Arial"/>
                <w:color w:val="000000" w:themeColor="text1"/>
                <w:sz w:val="22"/>
                <w:szCs w:val="22"/>
              </w:rPr>
              <w:t>.</w:t>
            </w:r>
          </w:p>
          <w:p w14:paraId="197266C7" w14:textId="77777777" w:rsidR="002917A3"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Discuss the</w:t>
            </w:r>
            <w:r w:rsidRPr="002917A3">
              <w:rPr>
                <w:rFonts w:ascii="Arial" w:hAnsi="Arial" w:cs="Arial"/>
                <w:b/>
                <w:bCs/>
                <w:color w:val="000000" w:themeColor="text1"/>
                <w:sz w:val="22"/>
                <w:szCs w:val="22"/>
              </w:rPr>
              <w:t xml:space="preserve"> </w:t>
            </w:r>
            <w:r w:rsidRPr="002917A3">
              <w:rPr>
                <w:rFonts w:ascii="Arial" w:hAnsi="Arial" w:cs="Arial"/>
                <w:color w:val="000000" w:themeColor="text1"/>
                <w:sz w:val="22"/>
                <w:szCs w:val="22"/>
              </w:rPr>
              <w:t xml:space="preserve">physical challenges of engaging 19 clinicians, requiring a strong network of relationships and reinforce the importance of time spent building good multi-disciplinary relationships before initiating implementation projects – often busy clinicians don’t appreciate the immediate value of this time! </w:t>
            </w:r>
          </w:p>
          <w:p w14:paraId="2CCFDA94" w14:textId="78A97ECD" w:rsidR="00D70485" w:rsidRPr="002917A3" w:rsidRDefault="00D70485"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 xml:space="preserve">Discuss examples on the slides, in addition to others that participants may have identified and acknowledge that </w:t>
            </w:r>
            <w:r w:rsidRPr="002917A3">
              <w:rPr>
                <w:rFonts w:ascii="Arial" w:hAnsi="Arial" w:cs="Arial"/>
                <w:color w:val="000000" w:themeColor="text1"/>
                <w:sz w:val="22"/>
                <w:szCs w:val="22"/>
              </w:rPr>
              <w:lastRenderedPageBreak/>
              <w:t>it is difficult to analyse behaviours purely on quotes without understanding the local context – encourage robust discussion here!</w:t>
            </w:r>
          </w:p>
        </w:tc>
      </w:tr>
      <w:tr w:rsidR="00D70485" w:rsidRPr="00A67786" w14:paraId="70D8FC71" w14:textId="77777777" w:rsidTr="001D43E9">
        <w:tc>
          <w:tcPr>
            <w:tcW w:w="742" w:type="dxa"/>
          </w:tcPr>
          <w:p w14:paraId="408F2C29" w14:textId="7FA66AC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6</w:t>
            </w:r>
            <w:r w:rsidR="00F60E3D">
              <w:rPr>
                <w:rFonts w:ascii="Arial" w:hAnsi="Arial" w:cs="Arial"/>
                <w:sz w:val="22"/>
                <w:szCs w:val="22"/>
              </w:rPr>
              <w:t>6</w:t>
            </w:r>
          </w:p>
        </w:tc>
        <w:tc>
          <w:tcPr>
            <w:tcW w:w="2493" w:type="dxa"/>
            <w:shd w:val="clear" w:color="auto" w:fill="DAE9F7" w:themeFill="text2" w:themeFillTint="1A"/>
          </w:tcPr>
          <w:p w14:paraId="3BD62932"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4F9DED19" w14:textId="4B50B27C"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Deeper analysis of behaviour</w:t>
            </w:r>
          </w:p>
        </w:tc>
        <w:tc>
          <w:tcPr>
            <w:tcW w:w="6983" w:type="dxa"/>
            <w:tcBorders>
              <w:top w:val="single" w:sz="4" w:space="0" w:color="auto"/>
              <w:bottom w:val="single" w:sz="4" w:space="0" w:color="0E2841" w:themeColor="text2"/>
            </w:tcBorders>
          </w:tcPr>
          <w:p w14:paraId="51125FB0" w14:textId="0981A2E0" w:rsidR="00250758" w:rsidRPr="00A67786" w:rsidRDefault="007F707A"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If we do a deeper analysis of this quote from the surgeon using the COM-B and the TDF, we can see that there is</w:t>
            </w:r>
            <w:r w:rsidR="00250758" w:rsidRPr="00A67786">
              <w:rPr>
                <w:rFonts w:ascii="Arial" w:eastAsia="Segoe UI" w:hAnsi="Arial" w:cs="Arial"/>
                <w:color w:val="232330"/>
                <w:sz w:val="22"/>
                <w:szCs w:val="22"/>
              </w:rPr>
              <w:t>:</w:t>
            </w:r>
          </w:p>
          <w:p w14:paraId="12E4EC8F" w14:textId="77777777" w:rsidR="00250758" w:rsidRPr="00A67786" w:rsidRDefault="00250758" w:rsidP="00307CC8">
            <w:pPr>
              <w:pStyle w:val="ListParagraph"/>
              <w:numPr>
                <w:ilvl w:val="0"/>
                <w:numId w:val="37"/>
              </w:numPr>
              <w:snapToGrid w:val="0"/>
              <w:spacing w:line="240" w:lineRule="auto"/>
              <w:contextualSpacing w:val="0"/>
              <w:rPr>
                <w:rFonts w:ascii="Arial" w:eastAsia="Segoe UI" w:hAnsi="Arial" w:cs="Arial"/>
                <w:color w:val="232330"/>
                <w:sz w:val="22"/>
                <w:szCs w:val="22"/>
              </w:rPr>
            </w:pPr>
            <w:r w:rsidRPr="00A67786">
              <w:rPr>
                <w:rFonts w:ascii="Arial" w:eastAsia="Segoe UI" w:hAnsi="Arial" w:cs="Arial"/>
                <w:color w:val="232330"/>
                <w:sz w:val="22"/>
                <w:szCs w:val="22"/>
                <w:u w:val="single"/>
              </w:rPr>
              <w:t>Kn</w:t>
            </w:r>
            <w:r w:rsidR="007F707A" w:rsidRPr="00A67786">
              <w:rPr>
                <w:rFonts w:ascii="Arial" w:eastAsia="Segoe UI" w:hAnsi="Arial" w:cs="Arial"/>
                <w:color w:val="232330"/>
                <w:sz w:val="22"/>
                <w:szCs w:val="22"/>
                <w:u w:val="single"/>
              </w:rPr>
              <w:t>owledge</w:t>
            </w:r>
            <w:r w:rsidR="007F707A" w:rsidRPr="00A67786">
              <w:rPr>
                <w:rFonts w:ascii="Arial" w:eastAsia="Segoe UI" w:hAnsi="Arial" w:cs="Arial"/>
                <w:color w:val="232330"/>
                <w:sz w:val="22"/>
                <w:szCs w:val="22"/>
              </w:rPr>
              <w:t xml:space="preserve"> about potential aspiration from oral intake if it started too early, which falls under </w:t>
            </w:r>
            <w:r w:rsidR="007F707A" w:rsidRPr="00A67786">
              <w:rPr>
                <w:rFonts w:ascii="Arial" w:eastAsia="Segoe UI" w:hAnsi="Arial" w:cs="Arial"/>
                <w:b/>
                <w:bCs/>
                <w:color w:val="232330"/>
                <w:sz w:val="22"/>
                <w:szCs w:val="22"/>
              </w:rPr>
              <w:t>knowledge about capability</w:t>
            </w:r>
            <w:r w:rsidRPr="00A67786">
              <w:rPr>
                <w:rFonts w:ascii="Arial" w:eastAsia="Segoe UI" w:hAnsi="Arial" w:cs="Arial"/>
                <w:color w:val="232330"/>
                <w:sz w:val="22"/>
                <w:szCs w:val="22"/>
              </w:rPr>
              <w:t>.</w:t>
            </w:r>
          </w:p>
          <w:p w14:paraId="51CA7DF4" w14:textId="77777777" w:rsidR="00250758" w:rsidRPr="00A67786" w:rsidRDefault="00250758" w:rsidP="00307CC8">
            <w:pPr>
              <w:pStyle w:val="ListParagraph"/>
              <w:numPr>
                <w:ilvl w:val="0"/>
                <w:numId w:val="37"/>
              </w:numPr>
              <w:snapToGrid w:val="0"/>
              <w:spacing w:line="240" w:lineRule="auto"/>
              <w:contextualSpacing w:val="0"/>
              <w:rPr>
                <w:rFonts w:ascii="Arial" w:eastAsia="Segoe UI" w:hAnsi="Arial" w:cs="Arial"/>
                <w:color w:val="232330"/>
                <w:sz w:val="22"/>
                <w:szCs w:val="22"/>
              </w:rPr>
            </w:pPr>
            <w:r w:rsidRPr="00A67786">
              <w:rPr>
                <w:rFonts w:ascii="Arial" w:eastAsia="Segoe UI" w:hAnsi="Arial" w:cs="Arial"/>
                <w:color w:val="232330"/>
                <w:sz w:val="22"/>
                <w:szCs w:val="22"/>
              </w:rPr>
              <w:lastRenderedPageBreak/>
              <w:t>T</w:t>
            </w:r>
            <w:r w:rsidR="007F707A" w:rsidRPr="00A67786">
              <w:rPr>
                <w:rFonts w:ascii="Arial" w:eastAsia="Segoe UI" w:hAnsi="Arial" w:cs="Arial"/>
                <w:color w:val="232330"/>
                <w:sz w:val="22"/>
                <w:szCs w:val="22"/>
              </w:rPr>
              <w:t xml:space="preserve">he </w:t>
            </w:r>
            <w:r w:rsidR="007F707A" w:rsidRPr="00A67786">
              <w:rPr>
                <w:rFonts w:ascii="Arial" w:eastAsia="Segoe UI" w:hAnsi="Arial" w:cs="Arial"/>
                <w:color w:val="232330"/>
                <w:sz w:val="22"/>
                <w:szCs w:val="22"/>
                <w:u w:val="single"/>
              </w:rPr>
              <w:t>motivation of the fear</w:t>
            </w:r>
            <w:r w:rsidR="007F707A" w:rsidRPr="00A67786">
              <w:rPr>
                <w:rFonts w:ascii="Arial" w:eastAsia="Segoe UI" w:hAnsi="Arial" w:cs="Arial"/>
                <w:color w:val="232330"/>
                <w:sz w:val="22"/>
                <w:szCs w:val="22"/>
              </w:rPr>
              <w:t xml:space="preserve"> of causing damage to the patient.</w:t>
            </w:r>
            <w:r w:rsidRPr="00A67786">
              <w:rPr>
                <w:rFonts w:ascii="Arial" w:eastAsia="Segoe UI" w:hAnsi="Arial" w:cs="Arial"/>
                <w:color w:val="232330"/>
                <w:sz w:val="22"/>
                <w:szCs w:val="22"/>
              </w:rPr>
              <w:t xml:space="preserve"> </w:t>
            </w:r>
            <w:r w:rsidR="007F707A" w:rsidRPr="00A67786">
              <w:rPr>
                <w:rFonts w:ascii="Arial" w:eastAsia="Segoe UI" w:hAnsi="Arial" w:cs="Arial"/>
                <w:color w:val="232330"/>
                <w:sz w:val="22"/>
                <w:szCs w:val="22"/>
              </w:rPr>
              <w:t xml:space="preserve">This comes under </w:t>
            </w:r>
            <w:r w:rsidR="007F707A" w:rsidRPr="00A67786">
              <w:rPr>
                <w:rFonts w:ascii="Arial" w:eastAsia="Segoe UI" w:hAnsi="Arial" w:cs="Arial"/>
                <w:b/>
                <w:bCs/>
                <w:color w:val="232330"/>
                <w:sz w:val="22"/>
                <w:szCs w:val="22"/>
              </w:rPr>
              <w:t>beliefs about capabilities</w:t>
            </w:r>
            <w:r w:rsidRPr="00A67786">
              <w:rPr>
                <w:rFonts w:ascii="Arial" w:eastAsia="Segoe UI" w:hAnsi="Arial" w:cs="Arial"/>
                <w:color w:val="232330"/>
                <w:sz w:val="22"/>
                <w:szCs w:val="22"/>
              </w:rPr>
              <w:t xml:space="preserve">. </w:t>
            </w:r>
          </w:p>
          <w:p w14:paraId="0D638781" w14:textId="436A912B" w:rsidR="007F707A" w:rsidRPr="00A67786" w:rsidRDefault="00250758" w:rsidP="00307CC8">
            <w:pPr>
              <w:pStyle w:val="ListParagraph"/>
              <w:numPr>
                <w:ilvl w:val="0"/>
                <w:numId w:val="37"/>
              </w:numPr>
              <w:snapToGrid w:val="0"/>
              <w:spacing w:line="240" w:lineRule="auto"/>
              <w:contextualSpacing w:val="0"/>
              <w:rPr>
                <w:rFonts w:ascii="Arial" w:eastAsia="Segoe UI" w:hAnsi="Arial" w:cs="Arial"/>
                <w:color w:val="232330"/>
                <w:sz w:val="22"/>
                <w:szCs w:val="22"/>
              </w:rPr>
            </w:pPr>
            <w:r w:rsidRPr="00A67786">
              <w:rPr>
                <w:rFonts w:ascii="Arial" w:eastAsia="Segoe UI" w:hAnsi="Arial" w:cs="Arial"/>
                <w:color w:val="232330"/>
                <w:sz w:val="22"/>
                <w:szCs w:val="22"/>
              </w:rPr>
              <w:t>A</w:t>
            </w:r>
            <w:r w:rsidR="007F707A" w:rsidRPr="00A67786">
              <w:rPr>
                <w:rFonts w:ascii="Arial" w:eastAsia="Segoe UI" w:hAnsi="Arial" w:cs="Arial"/>
                <w:color w:val="232330"/>
                <w:sz w:val="22"/>
                <w:szCs w:val="22"/>
              </w:rPr>
              <w:t xml:space="preserve">nd then is there the </w:t>
            </w:r>
            <w:r w:rsidR="007F707A" w:rsidRPr="00A67786">
              <w:rPr>
                <w:rFonts w:ascii="Arial" w:eastAsia="Segoe UI" w:hAnsi="Arial" w:cs="Arial"/>
                <w:color w:val="232330"/>
                <w:sz w:val="22"/>
                <w:szCs w:val="22"/>
                <w:u w:val="single"/>
              </w:rPr>
              <w:t>opportunity</w:t>
            </w:r>
            <w:r w:rsidR="007F707A" w:rsidRPr="00A67786">
              <w:rPr>
                <w:rFonts w:ascii="Arial" w:eastAsia="Segoe UI" w:hAnsi="Arial" w:cs="Arial"/>
                <w:color w:val="232330"/>
                <w:sz w:val="22"/>
                <w:szCs w:val="22"/>
              </w:rPr>
              <w:t xml:space="preserve"> to make sure that the patients are ready for oral intake, which falls under </w:t>
            </w:r>
            <w:r w:rsidR="007F707A" w:rsidRPr="00A67786">
              <w:rPr>
                <w:rFonts w:ascii="Arial" w:eastAsia="Segoe UI" w:hAnsi="Arial" w:cs="Arial"/>
                <w:b/>
                <w:bCs/>
                <w:color w:val="232330"/>
                <w:sz w:val="22"/>
                <w:szCs w:val="22"/>
              </w:rPr>
              <w:t>environmental context</w:t>
            </w:r>
            <w:r w:rsidR="007F707A" w:rsidRPr="00A67786">
              <w:rPr>
                <w:rFonts w:ascii="Arial" w:eastAsia="Segoe UI" w:hAnsi="Arial" w:cs="Arial"/>
                <w:color w:val="232330"/>
                <w:sz w:val="22"/>
                <w:szCs w:val="22"/>
              </w:rPr>
              <w:t>.</w:t>
            </w:r>
          </w:p>
          <w:p w14:paraId="789DA781" w14:textId="558055D5" w:rsidR="00D70485" w:rsidRPr="00A67786" w:rsidRDefault="007F707A"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Behaviour </w:t>
            </w:r>
            <w:proofErr w:type="gramStart"/>
            <w:r w:rsidRPr="00A67786">
              <w:rPr>
                <w:rFonts w:ascii="Arial" w:eastAsia="Segoe UI" w:hAnsi="Arial" w:cs="Arial"/>
                <w:color w:val="232330"/>
                <w:sz w:val="22"/>
                <w:szCs w:val="22"/>
              </w:rPr>
              <w:t>change</w:t>
            </w:r>
            <w:proofErr w:type="gramEnd"/>
            <w:r w:rsidRPr="00A67786">
              <w:rPr>
                <w:rFonts w:ascii="Arial" w:eastAsia="Segoe UI" w:hAnsi="Arial" w:cs="Arial"/>
                <w:color w:val="232330"/>
                <w:sz w:val="22"/>
                <w:szCs w:val="22"/>
              </w:rPr>
              <w:t xml:space="preserve"> models help teams organise and interpret these factors in a more structured way.</w:t>
            </w:r>
          </w:p>
        </w:tc>
        <w:tc>
          <w:tcPr>
            <w:tcW w:w="4357" w:type="dxa"/>
            <w:vMerge/>
            <w:tcBorders>
              <w:bottom w:val="single" w:sz="4" w:space="0" w:color="auto"/>
            </w:tcBorders>
          </w:tcPr>
          <w:p w14:paraId="532FEE62" w14:textId="77777777"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8D5542" w:rsidRPr="00A67786" w14:paraId="3822844D" w14:textId="77777777" w:rsidTr="001D43E9">
        <w:tc>
          <w:tcPr>
            <w:tcW w:w="742" w:type="dxa"/>
            <w:vMerge w:val="restart"/>
          </w:tcPr>
          <w:p w14:paraId="1BEF0060" w14:textId="00EABC22" w:rsidR="008D5542" w:rsidRPr="00A67786" w:rsidRDefault="008D5542" w:rsidP="00307CC8">
            <w:pPr>
              <w:snapToGrid w:val="0"/>
              <w:spacing w:line="240" w:lineRule="auto"/>
              <w:rPr>
                <w:rFonts w:ascii="Arial" w:hAnsi="Arial" w:cs="Arial"/>
                <w:sz w:val="22"/>
                <w:szCs w:val="22"/>
              </w:rPr>
            </w:pPr>
            <w:r w:rsidRPr="00A67786">
              <w:rPr>
                <w:rFonts w:ascii="Arial" w:hAnsi="Arial" w:cs="Arial"/>
                <w:sz w:val="22"/>
                <w:szCs w:val="22"/>
              </w:rPr>
              <w:t>6</w:t>
            </w:r>
            <w:r w:rsidR="00F60E3D">
              <w:rPr>
                <w:rFonts w:ascii="Arial" w:hAnsi="Arial" w:cs="Arial"/>
                <w:sz w:val="22"/>
                <w:szCs w:val="22"/>
              </w:rPr>
              <w:t>7</w:t>
            </w:r>
          </w:p>
        </w:tc>
        <w:tc>
          <w:tcPr>
            <w:tcW w:w="2493" w:type="dxa"/>
            <w:vMerge w:val="restart"/>
            <w:shd w:val="clear" w:color="auto" w:fill="DAE9F7" w:themeFill="text2" w:themeFillTint="1A"/>
          </w:tcPr>
          <w:p w14:paraId="3AEE1F91" w14:textId="25A0039A" w:rsidR="008D5542" w:rsidRPr="00A67786" w:rsidRDefault="008D5542" w:rsidP="00307CC8">
            <w:pPr>
              <w:snapToGrid w:val="0"/>
              <w:spacing w:line="240" w:lineRule="auto"/>
              <w:rPr>
                <w:rFonts w:ascii="Arial" w:hAnsi="Arial" w:cs="Arial"/>
                <w:b/>
                <w:bCs/>
                <w:sz w:val="22"/>
                <w:szCs w:val="22"/>
              </w:rPr>
            </w:pPr>
            <w:r w:rsidRPr="00A67786">
              <w:rPr>
                <w:rFonts w:ascii="Arial" w:hAnsi="Arial" w:cs="Arial"/>
                <w:b/>
                <w:bCs/>
                <w:sz w:val="22"/>
                <w:szCs w:val="22"/>
              </w:rPr>
              <w:t>REFLECTION</w:t>
            </w:r>
          </w:p>
        </w:tc>
        <w:tc>
          <w:tcPr>
            <w:tcW w:w="6983" w:type="dxa"/>
            <w:tcBorders>
              <w:bottom w:val="single" w:sz="2" w:space="0" w:color="E8E8E8" w:themeColor="background2"/>
            </w:tcBorders>
          </w:tcPr>
          <w:p w14:paraId="25E7F6A7" w14:textId="77777777" w:rsidR="00143240" w:rsidRDefault="008D5542"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Let's do a quick reflection on mapping behaviour.</w:t>
            </w:r>
          </w:p>
          <w:p w14:paraId="5C3DDC75" w14:textId="2374370A" w:rsidR="008D5542" w:rsidRPr="00A67786" w:rsidRDefault="008D554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How can you identify and map perceived barriers and enablers to early oral nutrition?</w:t>
            </w:r>
            <w:r w:rsidRPr="00A67786">
              <w:rPr>
                <w:rFonts w:ascii="Arial" w:eastAsia="Segoe UI" w:hAnsi="Arial" w:cs="Arial"/>
                <w:color w:val="232330"/>
                <w:sz w:val="22"/>
                <w:szCs w:val="22"/>
              </w:rPr>
              <w:br/>
            </w:r>
            <w:r w:rsidRPr="00D25456">
              <w:rPr>
                <w:rFonts w:ascii="Arial" w:eastAsia="Segoe UI" w:hAnsi="Arial" w:cs="Arial"/>
                <w:color w:val="232330"/>
                <w:sz w:val="22"/>
                <w:szCs w:val="22"/>
              </w:rPr>
              <w:t xml:space="preserve">Pause this recording and review Table 3 in </w:t>
            </w:r>
            <w:r w:rsidR="00622CE3">
              <w:rPr>
                <w:rFonts w:ascii="Arial" w:eastAsia="Segoe UI" w:hAnsi="Arial" w:cs="Arial"/>
                <w:color w:val="232330"/>
                <w:sz w:val="22"/>
                <w:szCs w:val="22"/>
              </w:rPr>
              <w:t>the article</w:t>
            </w:r>
            <w:r w:rsidRPr="00D25456">
              <w:rPr>
                <w:rFonts w:ascii="Arial" w:eastAsia="Segoe UI" w:hAnsi="Arial" w:cs="Arial"/>
                <w:color w:val="232330"/>
                <w:sz w:val="22"/>
                <w:szCs w:val="22"/>
              </w:rPr>
              <w:t>, focusing on the theme ‘early nutrition in a complex patient group’, to see how this analysis comes together.</w:t>
            </w:r>
          </w:p>
        </w:tc>
        <w:tc>
          <w:tcPr>
            <w:tcW w:w="4357" w:type="dxa"/>
            <w:vMerge/>
            <w:tcBorders>
              <w:bottom w:val="single" w:sz="4" w:space="0" w:color="auto"/>
            </w:tcBorders>
          </w:tcPr>
          <w:p w14:paraId="4C3F6C17" w14:textId="77777777" w:rsidR="008D5542" w:rsidRPr="00A67786" w:rsidRDefault="008D5542" w:rsidP="00307CC8">
            <w:pPr>
              <w:tabs>
                <w:tab w:val="left" w:pos="2835"/>
              </w:tabs>
              <w:snapToGrid w:val="0"/>
              <w:spacing w:line="240" w:lineRule="auto"/>
              <w:rPr>
                <w:rFonts w:ascii="Arial" w:hAnsi="Arial" w:cs="Arial"/>
                <w:color w:val="4EA72E" w:themeColor="accent6"/>
                <w:sz w:val="22"/>
                <w:szCs w:val="22"/>
              </w:rPr>
            </w:pPr>
          </w:p>
        </w:tc>
      </w:tr>
      <w:tr w:rsidR="008D5542" w:rsidRPr="00A67786" w14:paraId="57487F65" w14:textId="77777777" w:rsidTr="001D43E9">
        <w:tc>
          <w:tcPr>
            <w:tcW w:w="742" w:type="dxa"/>
            <w:vMerge/>
          </w:tcPr>
          <w:p w14:paraId="3526A5A6" w14:textId="77777777" w:rsidR="008D5542" w:rsidRPr="00A67786" w:rsidRDefault="008D5542" w:rsidP="00307CC8">
            <w:pPr>
              <w:snapToGrid w:val="0"/>
              <w:spacing w:line="240" w:lineRule="auto"/>
              <w:rPr>
                <w:rFonts w:ascii="Arial" w:hAnsi="Arial" w:cs="Arial"/>
                <w:sz w:val="22"/>
                <w:szCs w:val="22"/>
              </w:rPr>
            </w:pPr>
          </w:p>
        </w:tc>
        <w:tc>
          <w:tcPr>
            <w:tcW w:w="2493" w:type="dxa"/>
            <w:vMerge/>
            <w:shd w:val="clear" w:color="auto" w:fill="DAE9F7" w:themeFill="text2" w:themeFillTint="1A"/>
          </w:tcPr>
          <w:p w14:paraId="26ADB290" w14:textId="77777777" w:rsidR="008D5542" w:rsidRPr="00A67786" w:rsidRDefault="008D5542" w:rsidP="00307CC8">
            <w:pPr>
              <w:snapToGrid w:val="0"/>
              <w:spacing w:line="240" w:lineRule="auto"/>
              <w:rPr>
                <w:rFonts w:ascii="Arial" w:hAnsi="Arial" w:cs="Arial"/>
                <w:b/>
                <w:bCs/>
                <w:sz w:val="22"/>
                <w:szCs w:val="22"/>
              </w:rPr>
            </w:pPr>
          </w:p>
        </w:tc>
        <w:tc>
          <w:tcPr>
            <w:tcW w:w="6983" w:type="dxa"/>
            <w:tcBorders>
              <w:top w:val="single" w:sz="2" w:space="0" w:color="E8E8E8" w:themeColor="background2"/>
              <w:bottom w:val="single" w:sz="4" w:space="0" w:color="0E2841" w:themeColor="text2"/>
            </w:tcBorders>
            <w:shd w:val="clear" w:color="auto" w:fill="F2F2F2" w:themeFill="background1" w:themeFillShade="F2"/>
          </w:tcPr>
          <w:p w14:paraId="134C3483" w14:textId="77777777" w:rsidR="008D5542" w:rsidRPr="00A67786" w:rsidRDefault="008D5542" w:rsidP="00307CC8">
            <w:pPr>
              <w:snapToGrid w:val="0"/>
              <w:spacing w:line="240" w:lineRule="auto"/>
              <w:rPr>
                <w:rFonts w:ascii="Arial" w:hAnsi="Arial" w:cs="Arial"/>
                <w:color w:val="000000" w:themeColor="text1"/>
                <w:sz w:val="22"/>
                <w:szCs w:val="22"/>
                <w:lang w:val="en-US"/>
              </w:rPr>
            </w:pPr>
            <w:r w:rsidRPr="00A67786">
              <w:rPr>
                <w:rFonts w:ascii="Arial" w:hAnsi="Arial" w:cs="Arial"/>
                <w:b/>
                <w:bCs/>
                <w:color w:val="000000" w:themeColor="text1"/>
                <w:sz w:val="22"/>
                <w:szCs w:val="22"/>
                <w:lang w:val="en-US"/>
              </w:rPr>
              <w:t>Workshop delivery:</w:t>
            </w:r>
            <w:r w:rsidRPr="00A67786">
              <w:rPr>
                <w:rFonts w:ascii="Arial" w:hAnsi="Arial" w:cs="Arial"/>
                <w:color w:val="000000" w:themeColor="text1"/>
                <w:sz w:val="22"/>
                <w:szCs w:val="22"/>
                <w:lang w:val="en-US"/>
              </w:rPr>
              <w:t xml:space="preserve"> Facilitate as a group discussion, paired activity or individual reflection as appropriate. </w:t>
            </w:r>
          </w:p>
          <w:p w14:paraId="70A80F4F" w14:textId="6D8751DD" w:rsidR="008D5542" w:rsidRPr="00A67786" w:rsidRDefault="008D5542" w:rsidP="00307CC8">
            <w:pPr>
              <w:snapToGrid w:val="0"/>
              <w:spacing w:line="240" w:lineRule="auto"/>
              <w:rPr>
                <w:rFonts w:ascii="Arial" w:eastAsia="Segoe UI" w:hAnsi="Arial" w:cs="Arial"/>
                <w:color w:val="232330"/>
                <w:sz w:val="22"/>
                <w:szCs w:val="22"/>
              </w:rPr>
            </w:pPr>
            <w:r w:rsidRPr="00A67786">
              <w:rPr>
                <w:rFonts w:ascii="Arial" w:hAnsi="Arial" w:cs="Arial"/>
                <w:b/>
                <w:bCs/>
                <w:color w:val="000000" w:themeColor="text1"/>
                <w:sz w:val="22"/>
                <w:szCs w:val="22"/>
                <w:lang w:val="en-US"/>
              </w:rPr>
              <w:t>Online delivery:</w:t>
            </w:r>
            <w:r w:rsidRPr="00A67786">
              <w:rPr>
                <w:rFonts w:ascii="Arial" w:hAnsi="Arial" w:cs="Arial"/>
                <w:color w:val="000000" w:themeColor="text1"/>
                <w:sz w:val="22"/>
                <w:szCs w:val="22"/>
                <w:lang w:val="en-US"/>
              </w:rPr>
              <w:t xml:space="preserve"> Invite participants to pause the video and complete the reflection activity independently.</w:t>
            </w:r>
          </w:p>
        </w:tc>
        <w:tc>
          <w:tcPr>
            <w:tcW w:w="4357" w:type="dxa"/>
            <w:vMerge/>
            <w:tcBorders>
              <w:bottom w:val="single" w:sz="4" w:space="0" w:color="auto"/>
            </w:tcBorders>
          </w:tcPr>
          <w:p w14:paraId="7A603119" w14:textId="77777777" w:rsidR="008D5542" w:rsidRPr="00A67786" w:rsidRDefault="008D5542" w:rsidP="00307CC8">
            <w:pPr>
              <w:tabs>
                <w:tab w:val="left" w:pos="2835"/>
              </w:tabs>
              <w:snapToGrid w:val="0"/>
              <w:spacing w:line="240" w:lineRule="auto"/>
              <w:rPr>
                <w:rFonts w:ascii="Arial" w:hAnsi="Arial" w:cs="Arial"/>
                <w:color w:val="4EA72E" w:themeColor="accent6"/>
                <w:sz w:val="22"/>
                <w:szCs w:val="22"/>
              </w:rPr>
            </w:pPr>
          </w:p>
        </w:tc>
      </w:tr>
      <w:tr w:rsidR="00D70485" w:rsidRPr="00A67786" w14:paraId="00BD98CD" w14:textId="77777777" w:rsidTr="001D43E9">
        <w:tc>
          <w:tcPr>
            <w:tcW w:w="742" w:type="dxa"/>
          </w:tcPr>
          <w:p w14:paraId="717D3B0F" w14:textId="5B862CB7" w:rsidR="00D70485" w:rsidRPr="00A67786" w:rsidRDefault="00D70485" w:rsidP="00307CC8">
            <w:pPr>
              <w:snapToGrid w:val="0"/>
              <w:spacing w:line="240" w:lineRule="auto"/>
              <w:rPr>
                <w:rFonts w:ascii="Arial" w:hAnsi="Arial" w:cs="Arial"/>
                <w:sz w:val="22"/>
                <w:szCs w:val="22"/>
              </w:rPr>
            </w:pPr>
            <w:r w:rsidRPr="00A67786">
              <w:rPr>
                <w:rFonts w:ascii="Arial" w:hAnsi="Arial" w:cs="Arial"/>
                <w:sz w:val="22"/>
                <w:szCs w:val="22"/>
              </w:rPr>
              <w:t>6</w:t>
            </w:r>
            <w:r w:rsidR="00F60E3D">
              <w:rPr>
                <w:rFonts w:ascii="Arial" w:hAnsi="Arial" w:cs="Arial"/>
                <w:sz w:val="22"/>
                <w:szCs w:val="22"/>
              </w:rPr>
              <w:t>8</w:t>
            </w:r>
          </w:p>
        </w:tc>
        <w:tc>
          <w:tcPr>
            <w:tcW w:w="2493" w:type="dxa"/>
            <w:shd w:val="clear" w:color="auto" w:fill="DAE9F7" w:themeFill="text2" w:themeFillTint="1A"/>
          </w:tcPr>
          <w:p w14:paraId="4EBD41EC" w14:textId="77777777"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6C4F9DB7" w14:textId="6A3EBFE1"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Four interview themes</w:t>
            </w:r>
          </w:p>
        </w:tc>
        <w:tc>
          <w:tcPr>
            <w:tcW w:w="6983" w:type="dxa"/>
            <w:tcBorders>
              <w:top w:val="single" w:sz="4" w:space="0" w:color="0E2841" w:themeColor="text2"/>
              <w:bottom w:val="single" w:sz="4" w:space="0" w:color="auto"/>
            </w:tcBorders>
          </w:tcPr>
          <w:p w14:paraId="06495277" w14:textId="36F8B485" w:rsidR="00D06736" w:rsidRPr="00A67786" w:rsidRDefault="00D06736"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In this case study, four main themes emerge from the stakeholder interviews.</w:t>
            </w:r>
            <w:r w:rsidRPr="00A67786">
              <w:rPr>
                <w:rFonts w:ascii="Arial" w:eastAsia="Segoe UI" w:hAnsi="Arial" w:cs="Arial"/>
                <w:color w:val="232330"/>
                <w:sz w:val="22"/>
                <w:szCs w:val="22"/>
              </w:rPr>
              <w:br/>
              <w:t>We can describe these themes through the lens of barriers and enablers.</w:t>
            </w:r>
            <w:r w:rsidRPr="00A67786">
              <w:rPr>
                <w:rFonts w:ascii="Arial" w:eastAsia="Segoe UI" w:hAnsi="Arial" w:cs="Arial"/>
                <w:color w:val="232330"/>
                <w:sz w:val="22"/>
                <w:szCs w:val="22"/>
              </w:rPr>
              <w:br/>
              <w:t>(</w:t>
            </w:r>
            <w:proofErr w:type="spellStart"/>
            <w:r w:rsidRPr="00A67786">
              <w:rPr>
                <w:rFonts w:ascii="Arial" w:eastAsia="Segoe UI" w:hAnsi="Arial" w:cs="Arial"/>
                <w:color w:val="232330"/>
                <w:sz w:val="22"/>
                <w:szCs w:val="22"/>
              </w:rPr>
              <w:t>i</w:t>
            </w:r>
            <w:proofErr w:type="spellEnd"/>
            <w:r w:rsidRPr="00A67786">
              <w:rPr>
                <w:rFonts w:ascii="Arial" w:eastAsia="Segoe UI" w:hAnsi="Arial" w:cs="Arial"/>
                <w:color w:val="232330"/>
                <w:sz w:val="22"/>
                <w:szCs w:val="22"/>
              </w:rPr>
              <w:t xml:space="preserve">) Firstly, </w:t>
            </w:r>
            <w:r w:rsidRPr="00A67786">
              <w:rPr>
                <w:rFonts w:ascii="Arial" w:eastAsia="Segoe UI" w:hAnsi="Arial" w:cs="Arial"/>
                <w:color w:val="232330"/>
                <w:sz w:val="22"/>
                <w:szCs w:val="22"/>
                <w:u w:val="single"/>
              </w:rPr>
              <w:t>nutrition</w:t>
            </w:r>
            <w:r w:rsidR="00486FD0" w:rsidRPr="00A67786">
              <w:rPr>
                <w:rFonts w:ascii="Arial" w:eastAsia="Segoe UI" w:hAnsi="Arial" w:cs="Arial"/>
                <w:color w:val="232330"/>
                <w:sz w:val="22"/>
                <w:szCs w:val="22"/>
                <w:u w:val="single"/>
              </w:rPr>
              <w:t>-</w:t>
            </w:r>
            <w:r w:rsidRPr="00A67786">
              <w:rPr>
                <w:rFonts w:ascii="Arial" w:eastAsia="Segoe UI" w:hAnsi="Arial" w:cs="Arial"/>
                <w:color w:val="232330"/>
                <w:sz w:val="22"/>
                <w:szCs w:val="22"/>
                <w:u w:val="single"/>
              </w:rPr>
              <w:t>related decisions are governed by the surgeons</w:t>
            </w:r>
            <w:r w:rsidRPr="00A67786">
              <w:rPr>
                <w:rFonts w:ascii="Arial" w:eastAsia="Segoe UI" w:hAnsi="Arial" w:cs="Arial"/>
                <w:color w:val="232330"/>
                <w:sz w:val="22"/>
                <w:szCs w:val="22"/>
              </w:rPr>
              <w:t xml:space="preserve">. They make the decisions which could be a potential </w:t>
            </w:r>
            <w:r w:rsidRPr="00A67786">
              <w:rPr>
                <w:rFonts w:ascii="Arial" w:eastAsia="Segoe UI" w:hAnsi="Arial" w:cs="Arial"/>
                <w:b/>
                <w:bCs/>
                <w:color w:val="232330"/>
                <w:sz w:val="22"/>
                <w:szCs w:val="22"/>
              </w:rPr>
              <w:t>barrier</w:t>
            </w:r>
            <w:r w:rsidRPr="00A67786">
              <w:rPr>
                <w:rFonts w:ascii="Arial" w:eastAsia="Segoe UI" w:hAnsi="Arial" w:cs="Arial"/>
                <w:color w:val="232330"/>
                <w:sz w:val="22"/>
                <w:szCs w:val="22"/>
              </w:rPr>
              <w:t xml:space="preserve"> to early feeding.</w:t>
            </w:r>
          </w:p>
          <w:p w14:paraId="45ED6151" w14:textId="6E25182E" w:rsidR="00D06736" w:rsidRPr="00A67786" w:rsidRDefault="00486FD0"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(ii) </w:t>
            </w:r>
            <w:r w:rsidR="00D06736" w:rsidRPr="00A67786">
              <w:rPr>
                <w:rFonts w:ascii="Arial" w:eastAsia="Segoe UI" w:hAnsi="Arial" w:cs="Arial"/>
                <w:color w:val="232330"/>
                <w:sz w:val="22"/>
                <w:szCs w:val="22"/>
              </w:rPr>
              <w:t xml:space="preserve">But the team recognised the importance of </w:t>
            </w:r>
            <w:r w:rsidR="00D06736" w:rsidRPr="00A67786">
              <w:rPr>
                <w:rFonts w:ascii="Arial" w:eastAsia="Segoe UI" w:hAnsi="Arial" w:cs="Arial"/>
                <w:color w:val="232330"/>
                <w:sz w:val="22"/>
                <w:szCs w:val="22"/>
                <w:u w:val="single"/>
              </w:rPr>
              <w:t>early nutrition</w:t>
            </w:r>
            <w:r w:rsidR="00D06736" w:rsidRPr="00A67786">
              <w:rPr>
                <w:rFonts w:ascii="Arial" w:eastAsia="Segoe UI" w:hAnsi="Arial" w:cs="Arial"/>
                <w:color w:val="232330"/>
                <w:sz w:val="22"/>
                <w:szCs w:val="22"/>
              </w:rPr>
              <w:t xml:space="preserve"> so there was acceptance that the guidelines were worth adhering to which could </w:t>
            </w:r>
            <w:r w:rsidR="00D06736" w:rsidRPr="00A67786">
              <w:rPr>
                <w:rFonts w:ascii="Arial" w:eastAsia="Segoe UI" w:hAnsi="Arial" w:cs="Arial"/>
                <w:b/>
                <w:bCs/>
                <w:color w:val="232330"/>
                <w:sz w:val="22"/>
                <w:szCs w:val="22"/>
              </w:rPr>
              <w:t>enable</w:t>
            </w:r>
            <w:r w:rsidR="00D06736" w:rsidRPr="00A67786">
              <w:rPr>
                <w:rFonts w:ascii="Arial" w:eastAsia="Segoe UI" w:hAnsi="Arial" w:cs="Arial"/>
                <w:color w:val="232330"/>
                <w:sz w:val="22"/>
                <w:szCs w:val="22"/>
              </w:rPr>
              <w:t xml:space="preserve"> early feeding.</w:t>
            </w:r>
          </w:p>
          <w:p w14:paraId="3EBB4235" w14:textId="03F3056B" w:rsidR="00D06736" w:rsidRPr="00A67786" w:rsidRDefault="00486FD0" w:rsidP="00307CC8">
            <w:pPr>
              <w:snapToGrid w:val="0"/>
              <w:spacing w:line="240" w:lineRule="auto"/>
              <w:rPr>
                <w:rFonts w:ascii="Arial" w:hAnsi="Arial" w:cs="Arial"/>
                <w:sz w:val="22"/>
                <w:szCs w:val="22"/>
              </w:rPr>
            </w:pPr>
            <w:r w:rsidRPr="00A67786">
              <w:rPr>
                <w:rFonts w:ascii="Arial" w:eastAsia="Segoe UI" w:hAnsi="Arial" w:cs="Arial"/>
                <w:color w:val="5A5A71"/>
                <w:sz w:val="22"/>
                <w:szCs w:val="22"/>
              </w:rPr>
              <w:t xml:space="preserve">(iii) </w:t>
            </w:r>
            <w:r w:rsidR="00D06736" w:rsidRPr="00A67786">
              <w:rPr>
                <w:rFonts w:ascii="Arial" w:eastAsia="Segoe UI" w:hAnsi="Arial" w:cs="Arial"/>
                <w:color w:val="232330"/>
                <w:sz w:val="22"/>
                <w:szCs w:val="22"/>
              </w:rPr>
              <w:t xml:space="preserve">There was an </w:t>
            </w:r>
            <w:r w:rsidR="00D06736" w:rsidRPr="00A67786">
              <w:rPr>
                <w:rFonts w:ascii="Arial" w:eastAsia="Segoe UI" w:hAnsi="Arial" w:cs="Arial"/>
                <w:color w:val="232330"/>
                <w:sz w:val="22"/>
                <w:szCs w:val="22"/>
                <w:u w:val="single"/>
              </w:rPr>
              <w:t>acknowledgement of an evolving nutrition culture,</w:t>
            </w:r>
            <w:r w:rsidR="00D06736" w:rsidRPr="00A67786">
              <w:rPr>
                <w:rFonts w:ascii="Arial" w:eastAsia="Segoe UI" w:hAnsi="Arial" w:cs="Arial"/>
                <w:color w:val="232330"/>
                <w:sz w:val="22"/>
                <w:szCs w:val="22"/>
              </w:rPr>
              <w:t xml:space="preserve"> indicating that the culture was changing from traditional </w:t>
            </w:r>
            <w:r w:rsidR="0026666F">
              <w:rPr>
                <w:rFonts w:ascii="Arial" w:eastAsia="Segoe UI" w:hAnsi="Arial" w:cs="Arial"/>
                <w:color w:val="232330"/>
                <w:sz w:val="22"/>
                <w:szCs w:val="22"/>
              </w:rPr>
              <w:t>practice</w:t>
            </w:r>
            <w:r w:rsidR="00D06736" w:rsidRPr="00A67786">
              <w:rPr>
                <w:rFonts w:ascii="Arial" w:eastAsia="Segoe UI" w:hAnsi="Arial" w:cs="Arial"/>
                <w:color w:val="232330"/>
                <w:sz w:val="22"/>
                <w:szCs w:val="22"/>
              </w:rPr>
              <w:t xml:space="preserve">s where people used to go without food for much longer, which could also be viewed as an </w:t>
            </w:r>
            <w:r w:rsidR="00D06736" w:rsidRPr="00A67786">
              <w:rPr>
                <w:rFonts w:ascii="Arial" w:eastAsia="Segoe UI" w:hAnsi="Arial" w:cs="Arial"/>
                <w:b/>
                <w:bCs/>
                <w:color w:val="232330"/>
                <w:sz w:val="22"/>
                <w:szCs w:val="22"/>
              </w:rPr>
              <w:t>enabler</w:t>
            </w:r>
            <w:r w:rsidR="00D06736" w:rsidRPr="00A67786">
              <w:rPr>
                <w:rFonts w:ascii="Arial" w:eastAsia="Segoe UI" w:hAnsi="Arial" w:cs="Arial"/>
                <w:color w:val="232330"/>
                <w:sz w:val="22"/>
                <w:szCs w:val="22"/>
              </w:rPr>
              <w:t>.</w:t>
            </w:r>
          </w:p>
          <w:p w14:paraId="45626BA4" w14:textId="5170CE5B" w:rsidR="00D70485" w:rsidRPr="00A67786" w:rsidRDefault="00486FD0" w:rsidP="00307CC8">
            <w:pPr>
              <w:snapToGrid w:val="0"/>
              <w:spacing w:line="240" w:lineRule="auto"/>
              <w:rPr>
                <w:rFonts w:ascii="Arial" w:hAnsi="Arial" w:cs="Arial"/>
                <w:sz w:val="22"/>
                <w:szCs w:val="22"/>
              </w:rPr>
            </w:pPr>
            <w:r w:rsidRPr="00A67786">
              <w:rPr>
                <w:rFonts w:ascii="Arial" w:eastAsia="Segoe UI" w:hAnsi="Arial" w:cs="Arial"/>
                <w:color w:val="5A5A71"/>
                <w:sz w:val="22"/>
                <w:szCs w:val="22"/>
              </w:rPr>
              <w:lastRenderedPageBreak/>
              <w:t xml:space="preserve">(iv) </w:t>
            </w:r>
            <w:r w:rsidR="00D06736" w:rsidRPr="00A67786">
              <w:rPr>
                <w:rFonts w:ascii="Arial" w:eastAsia="Segoe UI" w:hAnsi="Arial" w:cs="Arial"/>
                <w:color w:val="232330"/>
                <w:sz w:val="22"/>
                <w:szCs w:val="22"/>
              </w:rPr>
              <w:t xml:space="preserve">And there were also some </w:t>
            </w:r>
            <w:r w:rsidR="00D06736" w:rsidRPr="00A67786">
              <w:rPr>
                <w:rFonts w:ascii="Arial" w:eastAsia="Segoe UI" w:hAnsi="Arial" w:cs="Arial"/>
                <w:color w:val="232330"/>
                <w:sz w:val="22"/>
                <w:szCs w:val="22"/>
                <w:u w:val="single"/>
              </w:rPr>
              <w:t>system</w:t>
            </w:r>
            <w:r w:rsidRPr="00A67786">
              <w:rPr>
                <w:rFonts w:ascii="Arial" w:eastAsia="Segoe UI" w:hAnsi="Arial" w:cs="Arial"/>
                <w:color w:val="232330"/>
                <w:sz w:val="22"/>
                <w:szCs w:val="22"/>
                <w:u w:val="single"/>
              </w:rPr>
              <w:t>-</w:t>
            </w:r>
            <w:r w:rsidR="00D06736" w:rsidRPr="00A67786">
              <w:rPr>
                <w:rFonts w:ascii="Arial" w:eastAsia="Segoe UI" w:hAnsi="Arial" w:cs="Arial"/>
                <w:color w:val="232330"/>
                <w:sz w:val="22"/>
                <w:szCs w:val="22"/>
                <w:u w:val="single"/>
              </w:rPr>
              <w:t>related vulnerabilities in the diet upgrading processes</w:t>
            </w:r>
            <w:r w:rsidR="00D06736" w:rsidRPr="00A67786">
              <w:rPr>
                <w:rFonts w:ascii="Arial" w:eastAsia="Segoe UI" w:hAnsi="Arial" w:cs="Arial"/>
                <w:color w:val="232330"/>
                <w:sz w:val="22"/>
                <w:szCs w:val="22"/>
              </w:rPr>
              <w:t xml:space="preserve"> which could be viewed as a </w:t>
            </w:r>
            <w:r w:rsidR="00D06736" w:rsidRPr="00A67786">
              <w:rPr>
                <w:rFonts w:ascii="Arial" w:eastAsia="Segoe UI" w:hAnsi="Arial" w:cs="Arial"/>
                <w:b/>
                <w:bCs/>
                <w:color w:val="232330"/>
                <w:sz w:val="22"/>
                <w:szCs w:val="22"/>
              </w:rPr>
              <w:t>barrier</w:t>
            </w:r>
            <w:r w:rsidR="00D06736" w:rsidRPr="00A67786">
              <w:rPr>
                <w:rFonts w:ascii="Arial" w:eastAsia="Segoe UI" w:hAnsi="Arial" w:cs="Arial"/>
                <w:color w:val="232330"/>
                <w:sz w:val="22"/>
                <w:szCs w:val="22"/>
              </w:rPr>
              <w:t>.</w:t>
            </w:r>
          </w:p>
        </w:tc>
        <w:tc>
          <w:tcPr>
            <w:tcW w:w="4357" w:type="dxa"/>
            <w:vMerge/>
            <w:tcBorders>
              <w:bottom w:val="single" w:sz="4" w:space="0" w:color="auto"/>
            </w:tcBorders>
          </w:tcPr>
          <w:p w14:paraId="6BC85DA6" w14:textId="77777777"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D70485" w:rsidRPr="00A67786" w14:paraId="04787E8F" w14:textId="77777777" w:rsidTr="001D43E9">
        <w:tc>
          <w:tcPr>
            <w:tcW w:w="742" w:type="dxa"/>
          </w:tcPr>
          <w:p w14:paraId="220D6789" w14:textId="356903D9" w:rsidR="00D70485" w:rsidRPr="00A67786" w:rsidRDefault="00F60E3D" w:rsidP="00307CC8">
            <w:pPr>
              <w:snapToGrid w:val="0"/>
              <w:spacing w:line="240" w:lineRule="auto"/>
              <w:rPr>
                <w:rFonts w:ascii="Arial" w:hAnsi="Arial" w:cs="Arial"/>
                <w:sz w:val="22"/>
                <w:szCs w:val="22"/>
              </w:rPr>
            </w:pPr>
            <w:r>
              <w:rPr>
                <w:rFonts w:ascii="Arial" w:hAnsi="Arial" w:cs="Arial"/>
                <w:sz w:val="22"/>
                <w:szCs w:val="22"/>
              </w:rPr>
              <w:t>69</w:t>
            </w:r>
          </w:p>
        </w:tc>
        <w:tc>
          <w:tcPr>
            <w:tcW w:w="2493" w:type="dxa"/>
            <w:shd w:val="clear" w:color="auto" w:fill="DAE9F7" w:themeFill="text2" w:themeFillTint="1A"/>
          </w:tcPr>
          <w:p w14:paraId="7749C82F" w14:textId="7DAE0DE8" w:rsidR="00D70485" w:rsidRPr="00A67786" w:rsidRDefault="00D70485" w:rsidP="00307CC8">
            <w:pPr>
              <w:snapToGrid w:val="0"/>
              <w:spacing w:line="240" w:lineRule="auto"/>
              <w:rPr>
                <w:rFonts w:ascii="Arial" w:hAnsi="Arial" w:cs="Arial"/>
                <w:b/>
                <w:bCs/>
                <w:sz w:val="22"/>
                <w:szCs w:val="22"/>
              </w:rPr>
            </w:pPr>
            <w:r w:rsidRPr="00A67786">
              <w:rPr>
                <w:rFonts w:ascii="Arial" w:hAnsi="Arial" w:cs="Arial"/>
                <w:b/>
                <w:bCs/>
                <w:sz w:val="22"/>
                <w:szCs w:val="22"/>
              </w:rPr>
              <w:t>Organisational context influences the problem</w:t>
            </w:r>
          </w:p>
        </w:tc>
        <w:tc>
          <w:tcPr>
            <w:tcW w:w="6983" w:type="dxa"/>
            <w:tcBorders>
              <w:top w:val="single" w:sz="4" w:space="0" w:color="auto"/>
              <w:bottom w:val="nil"/>
            </w:tcBorders>
          </w:tcPr>
          <w:p w14:paraId="2D3C6BAE" w14:textId="77777777" w:rsidR="001D43E9" w:rsidRDefault="0004748E"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When we look at implementation projects, understanding the local context is absolutely crucial. You will often hear this called </w:t>
            </w:r>
            <w:r w:rsidRPr="00A67786">
              <w:rPr>
                <w:rFonts w:ascii="Arial" w:eastAsia="Segoe UI" w:hAnsi="Arial" w:cs="Arial"/>
                <w:b/>
                <w:bCs/>
                <w:color w:val="232330"/>
                <w:sz w:val="22"/>
                <w:szCs w:val="22"/>
              </w:rPr>
              <w:t>organisational context</w:t>
            </w:r>
            <w:r w:rsidRPr="00A67786">
              <w:rPr>
                <w:rFonts w:ascii="Arial" w:eastAsia="Segoe UI" w:hAnsi="Arial" w:cs="Arial"/>
                <w:color w:val="232330"/>
                <w:sz w:val="22"/>
                <w:szCs w:val="22"/>
              </w:rPr>
              <w:t>.</w:t>
            </w:r>
          </w:p>
          <w:p w14:paraId="183C1087" w14:textId="77777777" w:rsidR="001D43E9" w:rsidRDefault="0004748E"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Think of it as the mix of internal and external factors that shape how an organisation functions. It is about individual behaviour, but it is also much broader than just workplace culture.</w:t>
            </w:r>
          </w:p>
          <w:p w14:paraId="6491B5F9" w14:textId="30466922" w:rsidR="00D70485" w:rsidRPr="00A67786" w:rsidRDefault="0004748E"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Organisational context includes the policies and regulations we operate within, how leaders communicate with their teams, the resources available to us and the day-to-day culture of how we collaborate.</w:t>
            </w:r>
          </w:p>
        </w:tc>
        <w:tc>
          <w:tcPr>
            <w:tcW w:w="4357" w:type="dxa"/>
            <w:vMerge/>
            <w:tcBorders>
              <w:bottom w:val="single" w:sz="4" w:space="0" w:color="auto"/>
            </w:tcBorders>
          </w:tcPr>
          <w:p w14:paraId="44FEF7E2" w14:textId="77777777" w:rsidR="00D70485" w:rsidRPr="00A67786" w:rsidRDefault="00D70485" w:rsidP="00307CC8">
            <w:pPr>
              <w:tabs>
                <w:tab w:val="left" w:pos="2835"/>
              </w:tabs>
              <w:snapToGrid w:val="0"/>
              <w:spacing w:line="240" w:lineRule="auto"/>
              <w:rPr>
                <w:rFonts w:ascii="Arial" w:hAnsi="Arial" w:cs="Arial"/>
                <w:color w:val="4EA72E" w:themeColor="accent6"/>
                <w:sz w:val="22"/>
                <w:szCs w:val="22"/>
              </w:rPr>
            </w:pPr>
          </w:p>
        </w:tc>
      </w:tr>
      <w:tr w:rsidR="00A04223" w:rsidRPr="00A67786" w14:paraId="4D87111A" w14:textId="77777777" w:rsidTr="001D43E9">
        <w:tc>
          <w:tcPr>
            <w:tcW w:w="742" w:type="dxa"/>
          </w:tcPr>
          <w:p w14:paraId="58D13219" w14:textId="20BB3EAA"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70</w:t>
            </w:r>
          </w:p>
        </w:tc>
        <w:tc>
          <w:tcPr>
            <w:tcW w:w="2493" w:type="dxa"/>
            <w:shd w:val="clear" w:color="auto" w:fill="DAE9F7" w:themeFill="text2" w:themeFillTint="1A"/>
          </w:tcPr>
          <w:p w14:paraId="6C7BC577" w14:textId="4A5FBBA0"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Exploring organisational context</w:t>
            </w:r>
          </w:p>
        </w:tc>
        <w:tc>
          <w:tcPr>
            <w:tcW w:w="6983" w:type="dxa"/>
            <w:tcBorders>
              <w:bottom w:val="single" w:sz="4" w:space="0" w:color="0E2841" w:themeColor="text2"/>
            </w:tcBorders>
          </w:tcPr>
          <w:p w14:paraId="43C411F2" w14:textId="77777777" w:rsidR="001D43E9" w:rsidRDefault="005771AC"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There are many implementation models, frameworks and theories developed by researchers to identify key aspects of organisational context.</w:t>
            </w:r>
          </w:p>
          <w:p w14:paraId="7D698A8F" w14:textId="77777777" w:rsidR="001D43E9" w:rsidRDefault="005771AC"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It is important that you work with implementation mentors and or researchers to interpret these frameworks.</w:t>
            </w:r>
          </w:p>
          <w:p w14:paraId="63536502" w14:textId="69A86CF9" w:rsidR="00A04223" w:rsidRPr="00A67786" w:rsidRDefault="005771AC"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Exploring the specific organisational context provides insight into the organisation readiness to support the implementation of a change.</w:t>
            </w:r>
          </w:p>
        </w:tc>
        <w:tc>
          <w:tcPr>
            <w:tcW w:w="4357" w:type="dxa"/>
            <w:tcBorders>
              <w:top w:val="single" w:sz="4" w:space="0" w:color="auto"/>
              <w:bottom w:val="single" w:sz="4" w:space="0" w:color="0E2841" w:themeColor="text2"/>
            </w:tcBorders>
          </w:tcPr>
          <w:p w14:paraId="1156E475"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4C1CC974" w14:textId="77777777" w:rsidTr="001D43E9">
        <w:tc>
          <w:tcPr>
            <w:tcW w:w="3235" w:type="dxa"/>
            <w:gridSpan w:val="2"/>
            <w:shd w:val="clear" w:color="auto" w:fill="F2F2F2" w:themeFill="background1" w:themeFillShade="F2"/>
          </w:tcPr>
          <w:p w14:paraId="4CA7BDF2" w14:textId="198A1BE6" w:rsidR="00A04223" w:rsidRPr="00D17582" w:rsidRDefault="00A04223" w:rsidP="00307CC8">
            <w:pPr>
              <w:snapToGrid w:val="0"/>
              <w:spacing w:line="240" w:lineRule="auto"/>
              <w:rPr>
                <w:rFonts w:ascii="Arial" w:hAnsi="Arial" w:cs="Arial"/>
                <w:b/>
                <w:bCs/>
                <w:sz w:val="22"/>
                <w:szCs w:val="22"/>
              </w:rPr>
            </w:pPr>
            <w:r w:rsidRPr="00D17582">
              <w:rPr>
                <w:rFonts w:ascii="Arial" w:hAnsi="Arial" w:cs="Arial"/>
                <w:b/>
                <w:bCs/>
                <w:color w:val="002548"/>
                <w:sz w:val="22"/>
                <w:szCs w:val="22"/>
              </w:rPr>
              <w:t>MORE INFORMATION</w:t>
            </w:r>
          </w:p>
        </w:tc>
        <w:tc>
          <w:tcPr>
            <w:tcW w:w="11340" w:type="dxa"/>
            <w:gridSpan w:val="2"/>
            <w:tcBorders>
              <w:bottom w:val="single" w:sz="4" w:space="0" w:color="auto"/>
            </w:tcBorders>
            <w:shd w:val="clear" w:color="auto" w:fill="F2F2F2" w:themeFill="background1" w:themeFillShade="F2"/>
          </w:tcPr>
          <w:p w14:paraId="3BDB5E36" w14:textId="77777777" w:rsidR="00A04223" w:rsidRPr="00D17582" w:rsidRDefault="00A04223" w:rsidP="00307CC8">
            <w:pPr>
              <w:snapToGrid w:val="0"/>
              <w:spacing w:line="240" w:lineRule="auto"/>
              <w:rPr>
                <w:rFonts w:ascii="Arial" w:hAnsi="Arial" w:cs="Arial"/>
                <w:b/>
                <w:bCs/>
                <w:color w:val="002548"/>
                <w:sz w:val="22"/>
                <w:szCs w:val="22"/>
              </w:rPr>
            </w:pPr>
            <w:r w:rsidRPr="00D17582">
              <w:rPr>
                <w:rFonts w:ascii="Arial" w:hAnsi="Arial" w:cs="Arial"/>
                <w:b/>
                <w:bCs/>
                <w:color w:val="002548"/>
                <w:sz w:val="22"/>
                <w:szCs w:val="22"/>
              </w:rPr>
              <w:t xml:space="preserve">Interesting Article  </w:t>
            </w:r>
          </w:p>
          <w:p w14:paraId="4F215092" w14:textId="69BA0B04" w:rsidR="00A04223" w:rsidRPr="00D17582" w:rsidRDefault="00A04223" w:rsidP="00307CC8">
            <w:pPr>
              <w:tabs>
                <w:tab w:val="left" w:pos="2835"/>
              </w:tabs>
              <w:snapToGrid w:val="0"/>
              <w:spacing w:line="240" w:lineRule="auto"/>
              <w:rPr>
                <w:rStyle w:val="Hyperlink"/>
                <w:rFonts w:ascii="Arial" w:hAnsi="Arial" w:cs="Arial"/>
                <w:sz w:val="22"/>
                <w:szCs w:val="22"/>
              </w:rPr>
            </w:pPr>
            <w:hyperlink r:id="rId46" w:history="1">
              <w:r w:rsidRPr="00D17582">
                <w:rPr>
                  <w:rStyle w:val="Hyperlink"/>
                  <w:rFonts w:ascii="Arial" w:hAnsi="Arial" w:cs="Arial"/>
                  <w:sz w:val="22"/>
                  <w:szCs w:val="22"/>
                </w:rPr>
                <w:t>Organizational contextual features that influence the implementation of evidence-based practices across healthcare settings: a systematic integrative review - PMC</w:t>
              </w:r>
            </w:hyperlink>
          </w:p>
        </w:tc>
      </w:tr>
      <w:tr w:rsidR="00A04223" w:rsidRPr="00A67786" w14:paraId="25DBDC54" w14:textId="77777777" w:rsidTr="00087AD8">
        <w:tc>
          <w:tcPr>
            <w:tcW w:w="742" w:type="dxa"/>
          </w:tcPr>
          <w:p w14:paraId="0E45D502" w14:textId="1778CFD1"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7</w:t>
            </w:r>
            <w:r w:rsidR="00C25870">
              <w:rPr>
                <w:rFonts w:ascii="Arial" w:hAnsi="Arial" w:cs="Arial"/>
                <w:sz w:val="22"/>
                <w:szCs w:val="22"/>
              </w:rPr>
              <w:t>1</w:t>
            </w:r>
          </w:p>
        </w:tc>
        <w:tc>
          <w:tcPr>
            <w:tcW w:w="2493" w:type="dxa"/>
            <w:shd w:val="clear" w:color="auto" w:fill="DAE9F7" w:themeFill="text2" w:themeFillTint="1A"/>
          </w:tcPr>
          <w:p w14:paraId="28095956" w14:textId="72188D08"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Exploring implementation frameworks</w:t>
            </w:r>
          </w:p>
        </w:tc>
        <w:tc>
          <w:tcPr>
            <w:tcW w:w="6983" w:type="dxa"/>
            <w:tcBorders>
              <w:bottom w:val="single" w:sz="4" w:space="0" w:color="auto"/>
            </w:tcBorders>
          </w:tcPr>
          <w:p w14:paraId="12CB23A4" w14:textId="77777777" w:rsidR="00A4517A" w:rsidRPr="00A67786" w:rsidRDefault="00A4517A"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When exploring organisational context, it helps to use implementation frameworks.</w:t>
            </w:r>
            <w:r w:rsidRPr="00A67786">
              <w:rPr>
                <w:rFonts w:ascii="Arial" w:hAnsi="Arial" w:cs="Arial"/>
                <w:color w:val="232330"/>
                <w:sz w:val="22"/>
                <w:szCs w:val="22"/>
              </w:rPr>
              <w:t xml:space="preserve"> </w:t>
            </w:r>
            <w:r w:rsidRPr="00A67786">
              <w:rPr>
                <w:rFonts w:ascii="Arial" w:eastAsia="Segoe UI" w:hAnsi="Arial" w:cs="Arial"/>
                <w:color w:val="232330"/>
                <w:sz w:val="22"/>
                <w:szCs w:val="22"/>
              </w:rPr>
              <w:t xml:space="preserve">Some of the common frameworks you might come across are: </w:t>
            </w:r>
          </w:p>
          <w:p w14:paraId="04FD4F56" w14:textId="77777777" w:rsidR="00A4517A" w:rsidRPr="00A67786" w:rsidRDefault="00A4517A" w:rsidP="00307CC8">
            <w:pPr>
              <w:pStyle w:val="ListParagraph"/>
              <w:numPr>
                <w:ilvl w:val="0"/>
                <w:numId w:val="38"/>
              </w:numPr>
              <w:snapToGrid w:val="0"/>
              <w:spacing w:line="240" w:lineRule="auto"/>
              <w:contextualSpacing w:val="0"/>
              <w:rPr>
                <w:rFonts w:ascii="Arial" w:eastAsia="Segoe UI" w:hAnsi="Arial" w:cs="Arial"/>
                <w:color w:val="232330"/>
                <w:sz w:val="22"/>
                <w:szCs w:val="22"/>
              </w:rPr>
            </w:pPr>
            <w:r w:rsidRPr="00A67786">
              <w:rPr>
                <w:rFonts w:ascii="Arial" w:eastAsia="Segoe UI" w:hAnsi="Arial" w:cs="Arial"/>
                <w:color w:val="232330"/>
                <w:sz w:val="22"/>
                <w:szCs w:val="22"/>
              </w:rPr>
              <w:t xml:space="preserve">The Consolidated Framework for Implementation Research or CFIR, </w:t>
            </w:r>
          </w:p>
          <w:p w14:paraId="7E46602C" w14:textId="77777777" w:rsidR="00A4517A" w:rsidRPr="00A67786" w:rsidRDefault="00A4517A" w:rsidP="00307CC8">
            <w:pPr>
              <w:pStyle w:val="ListParagraph"/>
              <w:numPr>
                <w:ilvl w:val="0"/>
                <w:numId w:val="38"/>
              </w:numPr>
              <w:snapToGrid w:val="0"/>
              <w:spacing w:line="240" w:lineRule="auto"/>
              <w:contextualSpacing w:val="0"/>
              <w:rPr>
                <w:rFonts w:ascii="Arial" w:eastAsia="Segoe UI" w:hAnsi="Arial" w:cs="Arial"/>
                <w:color w:val="232330"/>
                <w:sz w:val="22"/>
                <w:szCs w:val="22"/>
              </w:rPr>
            </w:pPr>
            <w:r w:rsidRPr="00A67786">
              <w:rPr>
                <w:rFonts w:ascii="Arial" w:eastAsia="Segoe UI" w:hAnsi="Arial" w:cs="Arial"/>
                <w:color w:val="232330"/>
                <w:sz w:val="22"/>
                <w:szCs w:val="22"/>
              </w:rPr>
              <w:t xml:space="preserve">The Integrated Promoting Action on Research Implementation in Health Services or </w:t>
            </w:r>
            <w:proofErr w:type="spellStart"/>
            <w:r w:rsidRPr="00A67786">
              <w:rPr>
                <w:rFonts w:ascii="Arial" w:eastAsia="Segoe UI" w:hAnsi="Arial" w:cs="Arial"/>
                <w:color w:val="232330"/>
                <w:sz w:val="22"/>
                <w:szCs w:val="22"/>
              </w:rPr>
              <w:t>i</w:t>
            </w:r>
            <w:proofErr w:type="spellEnd"/>
            <w:r w:rsidRPr="00A67786">
              <w:rPr>
                <w:rFonts w:ascii="Arial" w:eastAsia="Segoe UI" w:hAnsi="Arial" w:cs="Arial"/>
                <w:color w:val="232330"/>
                <w:sz w:val="22"/>
                <w:szCs w:val="22"/>
              </w:rPr>
              <w:t xml:space="preserve">-PARIHS, and </w:t>
            </w:r>
          </w:p>
          <w:p w14:paraId="39AA0F47" w14:textId="12F7E5CB" w:rsidR="00A4517A" w:rsidRPr="00A67786" w:rsidRDefault="00A4517A" w:rsidP="00307CC8">
            <w:pPr>
              <w:pStyle w:val="ListParagraph"/>
              <w:numPr>
                <w:ilvl w:val="0"/>
                <w:numId w:val="38"/>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The Context Compass framework.</w:t>
            </w:r>
          </w:p>
          <w:p w14:paraId="09B50725" w14:textId="214F5B02" w:rsidR="00A04223" w:rsidRPr="00A67786" w:rsidRDefault="00A4517A"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lastRenderedPageBreak/>
              <w:t>The Masterclass series will delve into more detail about these implementation frameworks.</w:t>
            </w:r>
          </w:p>
        </w:tc>
        <w:tc>
          <w:tcPr>
            <w:tcW w:w="4357" w:type="dxa"/>
            <w:vMerge w:val="restart"/>
            <w:tcBorders>
              <w:bottom w:val="single" w:sz="4" w:space="0" w:color="auto"/>
            </w:tcBorders>
          </w:tcPr>
          <w:p w14:paraId="19A13D4B" w14:textId="77777777" w:rsidR="00A04223" w:rsidRPr="002917A3" w:rsidRDefault="00A04223" w:rsidP="00307CC8">
            <w:pPr>
              <w:snapToGrid w:val="0"/>
              <w:spacing w:line="240" w:lineRule="auto"/>
              <w:rPr>
                <w:rFonts w:ascii="Arial" w:hAnsi="Arial" w:cs="Arial"/>
                <w:b/>
                <w:bCs/>
                <w:color w:val="000000" w:themeColor="text1"/>
                <w:sz w:val="22"/>
                <w:szCs w:val="22"/>
              </w:rPr>
            </w:pPr>
            <w:r w:rsidRPr="002917A3">
              <w:rPr>
                <w:rFonts w:ascii="Arial" w:hAnsi="Arial" w:cs="Arial"/>
                <w:b/>
                <w:bCs/>
                <w:color w:val="000000" w:themeColor="text1"/>
                <w:sz w:val="22"/>
                <w:szCs w:val="22"/>
              </w:rPr>
              <w:lastRenderedPageBreak/>
              <w:t>Facilitation Tips</w:t>
            </w:r>
          </w:p>
          <w:p w14:paraId="2887D8C9" w14:textId="77777777" w:rsidR="00A04223" w:rsidRPr="002917A3"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 xml:space="preserve">Many implementation frameworks have been developed to explore different components of organisational context, including: </w:t>
            </w:r>
          </w:p>
          <w:p w14:paraId="7E9462FE" w14:textId="77777777" w:rsidR="00A04223" w:rsidRPr="002917A3" w:rsidRDefault="00A04223" w:rsidP="00307CC8">
            <w:pPr>
              <w:pStyle w:val="ListParagraph"/>
              <w:numPr>
                <w:ilvl w:val="1"/>
                <w:numId w:val="42"/>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i/>
                <w:iCs/>
                <w:color w:val="000000" w:themeColor="text1"/>
                <w:sz w:val="22"/>
                <w:szCs w:val="22"/>
              </w:rPr>
              <w:t>Structures and resources</w:t>
            </w:r>
            <w:r w:rsidRPr="002917A3">
              <w:rPr>
                <w:rFonts w:ascii="Arial" w:hAnsi="Arial" w:cs="Arial"/>
                <w:color w:val="000000" w:themeColor="text1"/>
                <w:sz w:val="22"/>
                <w:szCs w:val="22"/>
              </w:rPr>
              <w:t>: governance, staffing, skills, funding, IT;</w:t>
            </w:r>
          </w:p>
          <w:p w14:paraId="1DA6B185" w14:textId="77777777" w:rsidR="00A04223" w:rsidRPr="002917A3" w:rsidRDefault="00A04223" w:rsidP="00307CC8">
            <w:pPr>
              <w:pStyle w:val="ListParagraph"/>
              <w:numPr>
                <w:ilvl w:val="1"/>
                <w:numId w:val="42"/>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i/>
                <w:iCs/>
                <w:color w:val="000000" w:themeColor="text1"/>
                <w:sz w:val="22"/>
                <w:szCs w:val="22"/>
              </w:rPr>
              <w:lastRenderedPageBreak/>
              <w:t>Culture and climate</w:t>
            </w:r>
            <w:r w:rsidRPr="002917A3">
              <w:rPr>
                <w:rFonts w:ascii="Arial" w:hAnsi="Arial" w:cs="Arial"/>
                <w:color w:val="000000" w:themeColor="text1"/>
                <w:sz w:val="22"/>
                <w:szCs w:val="22"/>
              </w:rPr>
              <w:t>: shared norms and values, learning, safety, teamwork;</w:t>
            </w:r>
          </w:p>
          <w:p w14:paraId="1EF50FEA" w14:textId="77777777" w:rsidR="00A04223" w:rsidRPr="002917A3" w:rsidRDefault="00A04223" w:rsidP="00307CC8">
            <w:pPr>
              <w:pStyle w:val="ListParagraph"/>
              <w:numPr>
                <w:ilvl w:val="1"/>
                <w:numId w:val="42"/>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i/>
                <w:iCs/>
                <w:color w:val="000000" w:themeColor="text1"/>
                <w:sz w:val="22"/>
                <w:szCs w:val="22"/>
              </w:rPr>
              <w:t>Leadership:</w:t>
            </w:r>
            <w:r w:rsidRPr="002917A3">
              <w:rPr>
                <w:rFonts w:ascii="Arial" w:hAnsi="Arial" w:cs="Arial"/>
                <w:color w:val="000000" w:themeColor="text1"/>
                <w:sz w:val="22"/>
                <w:szCs w:val="22"/>
              </w:rPr>
              <w:t xml:space="preserve"> how leaders prioritise, support, manage change;</w:t>
            </w:r>
          </w:p>
          <w:p w14:paraId="3A703A42" w14:textId="77777777" w:rsidR="00A04223" w:rsidRPr="002917A3" w:rsidRDefault="00A04223" w:rsidP="00307CC8">
            <w:pPr>
              <w:pStyle w:val="ListParagraph"/>
              <w:numPr>
                <w:ilvl w:val="1"/>
                <w:numId w:val="42"/>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i/>
                <w:iCs/>
                <w:color w:val="000000" w:themeColor="text1"/>
                <w:sz w:val="22"/>
                <w:szCs w:val="22"/>
              </w:rPr>
              <w:t>Relationships and communication</w:t>
            </w:r>
            <w:r w:rsidRPr="002917A3">
              <w:rPr>
                <w:rFonts w:ascii="Arial" w:hAnsi="Arial" w:cs="Arial"/>
                <w:color w:val="000000" w:themeColor="text1"/>
                <w:sz w:val="22"/>
                <w:szCs w:val="22"/>
              </w:rPr>
              <w:t>: networks, trust, collaboration;</w:t>
            </w:r>
          </w:p>
          <w:p w14:paraId="4A4FCEBE" w14:textId="77777777" w:rsidR="002917A3" w:rsidRDefault="00A04223" w:rsidP="00307CC8">
            <w:pPr>
              <w:pStyle w:val="ListParagraph"/>
              <w:numPr>
                <w:ilvl w:val="1"/>
                <w:numId w:val="42"/>
              </w:numPr>
              <w:tabs>
                <w:tab w:val="left" w:pos="2835"/>
              </w:tabs>
              <w:snapToGrid w:val="0"/>
              <w:spacing w:line="240" w:lineRule="auto"/>
              <w:contextualSpacing w:val="0"/>
              <w:rPr>
                <w:rFonts w:ascii="Arial" w:hAnsi="Arial" w:cs="Arial"/>
                <w:i/>
                <w:iCs/>
                <w:color w:val="000000" w:themeColor="text1"/>
                <w:sz w:val="22"/>
                <w:szCs w:val="22"/>
              </w:rPr>
            </w:pPr>
            <w:r w:rsidRPr="002917A3">
              <w:rPr>
                <w:rFonts w:ascii="Arial" w:hAnsi="Arial" w:cs="Arial"/>
                <w:i/>
                <w:iCs/>
                <w:color w:val="000000" w:themeColor="text1"/>
                <w:sz w:val="22"/>
                <w:szCs w:val="22"/>
              </w:rPr>
              <w:t>Processes for reflection and improvement.</w:t>
            </w:r>
          </w:p>
          <w:p w14:paraId="00DFD430" w14:textId="14A99F45" w:rsidR="00A04223" w:rsidRPr="002917A3" w:rsidRDefault="00A04223" w:rsidP="00307CC8">
            <w:pPr>
              <w:pStyle w:val="ListParagraph"/>
              <w:numPr>
                <w:ilvl w:val="0"/>
                <w:numId w:val="33"/>
              </w:numPr>
              <w:tabs>
                <w:tab w:val="left" w:pos="2835"/>
              </w:tabs>
              <w:snapToGrid w:val="0"/>
              <w:spacing w:line="240" w:lineRule="auto"/>
              <w:contextualSpacing w:val="0"/>
              <w:rPr>
                <w:rFonts w:ascii="Arial" w:hAnsi="Arial" w:cs="Arial"/>
                <w:i/>
                <w:iCs/>
                <w:color w:val="000000" w:themeColor="text1"/>
                <w:sz w:val="22"/>
                <w:szCs w:val="22"/>
              </w:rPr>
            </w:pPr>
            <w:r w:rsidRPr="002917A3">
              <w:rPr>
                <w:rFonts w:ascii="Arial" w:hAnsi="Arial" w:cs="Arial"/>
                <w:color w:val="000000" w:themeColor="text1"/>
                <w:sz w:val="22"/>
                <w:szCs w:val="22"/>
              </w:rPr>
              <w:t>QH-TRIP online tools can be very useful here.</w:t>
            </w:r>
          </w:p>
        </w:tc>
      </w:tr>
      <w:tr w:rsidR="00A04223" w:rsidRPr="00A67786" w14:paraId="0DB19E6F" w14:textId="77777777" w:rsidTr="00087AD8">
        <w:tc>
          <w:tcPr>
            <w:tcW w:w="742" w:type="dxa"/>
          </w:tcPr>
          <w:p w14:paraId="3AA8CFDC" w14:textId="131552A0"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lastRenderedPageBreak/>
              <w:t>7</w:t>
            </w:r>
            <w:r w:rsidR="00C25870">
              <w:rPr>
                <w:rFonts w:ascii="Arial" w:hAnsi="Arial" w:cs="Arial"/>
                <w:sz w:val="22"/>
                <w:szCs w:val="22"/>
              </w:rPr>
              <w:t>2</w:t>
            </w:r>
          </w:p>
        </w:tc>
        <w:tc>
          <w:tcPr>
            <w:tcW w:w="2493" w:type="dxa"/>
            <w:tcBorders>
              <w:top w:val="single" w:sz="4" w:space="0" w:color="auto"/>
            </w:tcBorders>
            <w:shd w:val="clear" w:color="auto" w:fill="DAE9F7" w:themeFill="text2" w:themeFillTint="1A"/>
          </w:tcPr>
          <w:p w14:paraId="793AFFF6" w14:textId="6F6822C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CFIR 2.0</w:t>
            </w:r>
          </w:p>
        </w:tc>
        <w:tc>
          <w:tcPr>
            <w:tcW w:w="6983" w:type="dxa"/>
            <w:tcBorders>
              <w:top w:val="single" w:sz="4" w:space="0" w:color="auto"/>
              <w:bottom w:val="nil"/>
            </w:tcBorders>
          </w:tcPr>
          <w:p w14:paraId="1060D3DF" w14:textId="77777777" w:rsidR="008E3D7C" w:rsidRPr="00A67786" w:rsidRDefault="008E3D7C"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To give you a quick overview…</w:t>
            </w:r>
          </w:p>
          <w:p w14:paraId="44A25D0E" w14:textId="77777777" w:rsidR="004068CB" w:rsidRDefault="008E3D7C"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CFIR 2.0 breaks implementation into the inner setting, outer setting, the innovation, and the implementation process.</w:t>
            </w:r>
          </w:p>
          <w:p w14:paraId="677A86C9" w14:textId="7C939404" w:rsidR="00A04223" w:rsidRPr="00A67786" w:rsidRDefault="008E3D7C"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You can find the link here to access the model website.</w:t>
            </w:r>
          </w:p>
        </w:tc>
        <w:tc>
          <w:tcPr>
            <w:tcW w:w="4357" w:type="dxa"/>
            <w:vMerge/>
            <w:tcBorders>
              <w:bottom w:val="single" w:sz="4" w:space="0" w:color="auto"/>
            </w:tcBorders>
          </w:tcPr>
          <w:p w14:paraId="6291C7FA"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2B268758" w14:textId="77777777" w:rsidTr="004068CB">
        <w:tc>
          <w:tcPr>
            <w:tcW w:w="742" w:type="dxa"/>
          </w:tcPr>
          <w:p w14:paraId="3D70D3E6" w14:textId="53F877C0"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7</w:t>
            </w:r>
            <w:r w:rsidR="00C25870">
              <w:rPr>
                <w:rFonts w:ascii="Arial" w:hAnsi="Arial" w:cs="Arial"/>
                <w:sz w:val="22"/>
                <w:szCs w:val="22"/>
              </w:rPr>
              <w:t>3</w:t>
            </w:r>
          </w:p>
        </w:tc>
        <w:tc>
          <w:tcPr>
            <w:tcW w:w="2493" w:type="dxa"/>
            <w:shd w:val="clear" w:color="auto" w:fill="DAE9F7" w:themeFill="text2" w:themeFillTint="1A"/>
          </w:tcPr>
          <w:p w14:paraId="2C7DF027" w14:textId="4B1E56F2" w:rsidR="00A04223" w:rsidRPr="00A67786" w:rsidRDefault="00A04223" w:rsidP="00307CC8">
            <w:pPr>
              <w:snapToGrid w:val="0"/>
              <w:spacing w:line="240" w:lineRule="auto"/>
              <w:rPr>
                <w:rFonts w:ascii="Arial" w:hAnsi="Arial" w:cs="Arial"/>
                <w:b/>
                <w:bCs/>
                <w:sz w:val="22"/>
                <w:szCs w:val="22"/>
              </w:rPr>
            </w:pPr>
            <w:proofErr w:type="spellStart"/>
            <w:r w:rsidRPr="00A67786">
              <w:rPr>
                <w:rFonts w:ascii="Arial" w:hAnsi="Arial" w:cs="Arial"/>
                <w:b/>
                <w:bCs/>
                <w:sz w:val="22"/>
                <w:szCs w:val="22"/>
              </w:rPr>
              <w:t>i</w:t>
            </w:r>
            <w:proofErr w:type="spellEnd"/>
            <w:r w:rsidRPr="00A67786">
              <w:rPr>
                <w:rFonts w:ascii="Arial" w:hAnsi="Arial" w:cs="Arial"/>
                <w:b/>
                <w:bCs/>
                <w:sz w:val="22"/>
                <w:szCs w:val="22"/>
              </w:rPr>
              <w:t>-PARIHS</w:t>
            </w:r>
          </w:p>
        </w:tc>
        <w:tc>
          <w:tcPr>
            <w:tcW w:w="6983" w:type="dxa"/>
            <w:tcBorders>
              <w:bottom w:val="single" w:sz="4" w:space="0" w:color="0E2841" w:themeColor="text2"/>
            </w:tcBorders>
          </w:tcPr>
          <w:p w14:paraId="7672DA96" w14:textId="6EB0E082" w:rsidR="00A04223" w:rsidRPr="00A67786" w:rsidRDefault="008153B1"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There's also the </w:t>
            </w:r>
            <w:proofErr w:type="spellStart"/>
            <w:r w:rsidR="00E70E37" w:rsidRPr="00A67786">
              <w:rPr>
                <w:rFonts w:ascii="Arial" w:eastAsia="Segoe UI" w:hAnsi="Arial" w:cs="Arial"/>
                <w:color w:val="232330"/>
                <w:sz w:val="22"/>
                <w:szCs w:val="22"/>
              </w:rPr>
              <w:t>i</w:t>
            </w:r>
            <w:proofErr w:type="spellEnd"/>
            <w:r w:rsidR="00E70E37" w:rsidRPr="00A67786">
              <w:rPr>
                <w:rFonts w:ascii="Arial" w:eastAsia="Segoe UI" w:hAnsi="Arial" w:cs="Arial"/>
                <w:color w:val="232330"/>
                <w:sz w:val="22"/>
                <w:szCs w:val="22"/>
              </w:rPr>
              <w:t>-PARIHS</w:t>
            </w:r>
            <w:r w:rsidRPr="00A67786">
              <w:rPr>
                <w:rFonts w:ascii="Arial" w:eastAsia="Segoe UI" w:hAnsi="Arial" w:cs="Arial"/>
                <w:color w:val="232330"/>
                <w:sz w:val="22"/>
                <w:szCs w:val="22"/>
              </w:rPr>
              <w:t xml:space="preserve"> Framework, which examines internal and external contexts while placing heavy emphasis on facilitation skills.</w:t>
            </w:r>
          </w:p>
        </w:tc>
        <w:tc>
          <w:tcPr>
            <w:tcW w:w="4357" w:type="dxa"/>
            <w:vMerge/>
            <w:tcBorders>
              <w:bottom w:val="single" w:sz="4" w:space="0" w:color="auto"/>
            </w:tcBorders>
          </w:tcPr>
          <w:p w14:paraId="2F38A534"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3CC9BB92" w14:textId="77777777" w:rsidTr="004068CB">
        <w:tc>
          <w:tcPr>
            <w:tcW w:w="742" w:type="dxa"/>
          </w:tcPr>
          <w:p w14:paraId="339DA807" w14:textId="4E0BE1AE"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7</w:t>
            </w:r>
            <w:r w:rsidR="00C25870">
              <w:rPr>
                <w:rFonts w:ascii="Arial" w:hAnsi="Arial" w:cs="Arial"/>
                <w:sz w:val="22"/>
                <w:szCs w:val="22"/>
              </w:rPr>
              <w:t>4</w:t>
            </w:r>
          </w:p>
        </w:tc>
        <w:tc>
          <w:tcPr>
            <w:tcW w:w="2493" w:type="dxa"/>
            <w:shd w:val="clear" w:color="auto" w:fill="DAE9F7" w:themeFill="text2" w:themeFillTint="1A"/>
          </w:tcPr>
          <w:p w14:paraId="4243DF9F" w14:textId="27C622FC"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Context Compass Framework</w:t>
            </w:r>
          </w:p>
        </w:tc>
        <w:tc>
          <w:tcPr>
            <w:tcW w:w="6983" w:type="dxa"/>
            <w:tcBorders>
              <w:bottom w:val="single" w:sz="4" w:space="0" w:color="auto"/>
            </w:tcBorders>
          </w:tcPr>
          <w:p w14:paraId="3C221B65" w14:textId="1D4366C5" w:rsidR="00EE26B6" w:rsidRPr="00A67786" w:rsidRDefault="00D55053"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Finally, the Context Compass </w:t>
            </w:r>
            <w:r w:rsidR="007E0486" w:rsidRPr="00A67786">
              <w:rPr>
                <w:rFonts w:ascii="Arial" w:eastAsia="Segoe UI" w:hAnsi="Arial" w:cs="Arial"/>
                <w:color w:val="232330"/>
                <w:sz w:val="22"/>
                <w:szCs w:val="22"/>
              </w:rPr>
              <w:t>F</w:t>
            </w:r>
            <w:r w:rsidRPr="00A67786">
              <w:rPr>
                <w:rFonts w:ascii="Arial" w:eastAsia="Segoe UI" w:hAnsi="Arial" w:cs="Arial"/>
                <w:color w:val="232330"/>
                <w:sz w:val="22"/>
                <w:szCs w:val="22"/>
              </w:rPr>
              <w:t>ramework helps evaluate readiness and fit across specific areas like leadership capacities, resources and structural characteristics.</w:t>
            </w:r>
          </w:p>
          <w:p w14:paraId="67E58D14" w14:textId="27F2851A" w:rsidR="00D55053" w:rsidRPr="00A67786" w:rsidRDefault="00D55053"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Ultimately, these frameworks give us a structured way to describe the innovation, the setting and the process</w:t>
            </w:r>
            <w:r w:rsidR="00EE26B6" w:rsidRPr="00A67786">
              <w:rPr>
                <w:rFonts w:ascii="Arial" w:eastAsia="Segoe UI" w:hAnsi="Arial" w:cs="Arial"/>
                <w:color w:val="232330"/>
                <w:sz w:val="22"/>
                <w:szCs w:val="22"/>
              </w:rPr>
              <w:t>.</w:t>
            </w:r>
            <w:r w:rsidRPr="00A67786">
              <w:rPr>
                <w:rFonts w:ascii="Arial" w:eastAsia="Segoe UI" w:hAnsi="Arial" w:cs="Arial"/>
                <w:color w:val="232330"/>
                <w:sz w:val="22"/>
                <w:szCs w:val="22"/>
              </w:rPr>
              <w:br/>
              <w:t>You can access the Context Compass Framework online using the link on screen to the Centre for Implementation.</w:t>
            </w:r>
          </w:p>
          <w:p w14:paraId="4E9CAE86" w14:textId="77777777" w:rsidR="004068CB" w:rsidRDefault="00D55053"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Please note that these are only three options.</w:t>
            </w:r>
            <w:r w:rsidRPr="00A67786">
              <w:rPr>
                <w:rFonts w:ascii="Arial" w:hAnsi="Arial" w:cs="Arial"/>
                <w:color w:val="232330"/>
                <w:sz w:val="22"/>
                <w:szCs w:val="22"/>
              </w:rPr>
              <w:t xml:space="preserve"> </w:t>
            </w:r>
            <w:r w:rsidRPr="00A67786">
              <w:rPr>
                <w:rFonts w:ascii="Arial" w:eastAsia="Segoe UI" w:hAnsi="Arial" w:cs="Arial"/>
                <w:color w:val="232330"/>
                <w:sz w:val="22"/>
                <w:szCs w:val="22"/>
              </w:rPr>
              <w:t>There are other implementation frameworks you could consider depending on your context and the change you want to implement.</w:t>
            </w:r>
            <w:r w:rsidRPr="00A67786">
              <w:rPr>
                <w:rFonts w:ascii="Arial" w:hAnsi="Arial" w:cs="Arial"/>
                <w:color w:val="232330"/>
                <w:sz w:val="22"/>
                <w:szCs w:val="22"/>
              </w:rPr>
              <w:t xml:space="preserve"> </w:t>
            </w:r>
          </w:p>
          <w:p w14:paraId="40E6B0C0" w14:textId="23D8C8D1" w:rsidR="00A04223" w:rsidRPr="00A67786" w:rsidRDefault="00D55053"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As stated earlier, the Implementation Master Class series will delve into implementation frameworks in more detail.</w:t>
            </w:r>
          </w:p>
        </w:tc>
        <w:tc>
          <w:tcPr>
            <w:tcW w:w="4357" w:type="dxa"/>
            <w:vMerge/>
            <w:tcBorders>
              <w:bottom w:val="single" w:sz="4" w:space="0" w:color="auto"/>
            </w:tcBorders>
          </w:tcPr>
          <w:p w14:paraId="6D17955B"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2CB4D45C" w14:textId="77777777" w:rsidTr="001B22EB">
        <w:tc>
          <w:tcPr>
            <w:tcW w:w="742" w:type="dxa"/>
          </w:tcPr>
          <w:p w14:paraId="44D9FBE9" w14:textId="2E695D03"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7</w:t>
            </w:r>
            <w:r w:rsidR="00C25870">
              <w:rPr>
                <w:rFonts w:ascii="Arial" w:hAnsi="Arial" w:cs="Arial"/>
                <w:sz w:val="22"/>
                <w:szCs w:val="22"/>
              </w:rPr>
              <w:t>5</w:t>
            </w:r>
          </w:p>
        </w:tc>
        <w:tc>
          <w:tcPr>
            <w:tcW w:w="2493" w:type="dxa"/>
            <w:shd w:val="clear" w:color="auto" w:fill="DAE9F7" w:themeFill="text2" w:themeFillTint="1A"/>
          </w:tcPr>
          <w:p w14:paraId="79A1EA6A" w14:textId="45971F56"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Summary: Organisational context factors</w:t>
            </w:r>
          </w:p>
        </w:tc>
        <w:tc>
          <w:tcPr>
            <w:tcW w:w="6983" w:type="dxa"/>
            <w:tcBorders>
              <w:top w:val="single" w:sz="4" w:space="0" w:color="auto"/>
              <w:bottom w:val="nil"/>
            </w:tcBorders>
          </w:tcPr>
          <w:p w14:paraId="3812C9A7" w14:textId="77777777" w:rsidR="004068CB" w:rsidRDefault="00F36EEE"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Across these frameworks, several common themes tend to emerge.</w:t>
            </w:r>
            <w:r w:rsidRPr="00A67786">
              <w:rPr>
                <w:rFonts w:ascii="Arial" w:eastAsia="Segoe UI" w:hAnsi="Arial" w:cs="Arial"/>
                <w:color w:val="232330"/>
                <w:sz w:val="22"/>
                <w:szCs w:val="22"/>
              </w:rPr>
              <w:br/>
              <w:t>Implementation is influenced by the proposed change itself, the people involved, the organisational environment, and the broader healthcare system.</w:t>
            </w:r>
          </w:p>
          <w:p w14:paraId="53AADD5E" w14:textId="13D6F21C" w:rsidR="00A04223" w:rsidRPr="00A67786" w:rsidRDefault="00F36EEE"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Understanding these factors and how they interact helps teams plan more realistic and context sensitive implementation approaches.</w:t>
            </w:r>
          </w:p>
        </w:tc>
        <w:tc>
          <w:tcPr>
            <w:tcW w:w="4357" w:type="dxa"/>
            <w:tcBorders>
              <w:top w:val="single" w:sz="4" w:space="0" w:color="auto"/>
              <w:bottom w:val="single" w:sz="4" w:space="0" w:color="0E2841" w:themeColor="text2"/>
            </w:tcBorders>
          </w:tcPr>
          <w:p w14:paraId="5CFB3889"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62BA7BA7" w14:textId="77777777" w:rsidTr="001B22EB">
        <w:tc>
          <w:tcPr>
            <w:tcW w:w="742" w:type="dxa"/>
          </w:tcPr>
          <w:p w14:paraId="21A312A1" w14:textId="0376F6BE"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7</w:t>
            </w:r>
            <w:r w:rsidR="00C25870">
              <w:rPr>
                <w:rFonts w:ascii="Arial" w:hAnsi="Arial" w:cs="Arial"/>
                <w:sz w:val="22"/>
                <w:szCs w:val="22"/>
              </w:rPr>
              <w:t>6</w:t>
            </w:r>
          </w:p>
        </w:tc>
        <w:tc>
          <w:tcPr>
            <w:tcW w:w="2493" w:type="dxa"/>
            <w:shd w:val="clear" w:color="auto" w:fill="DAE9F7" w:themeFill="text2" w:themeFillTint="1A"/>
          </w:tcPr>
          <w:p w14:paraId="46EE5618"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080E5ECB" w14:textId="1D5E8443"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lastRenderedPageBreak/>
              <w:t>Descriptions of the system vulnerabilities</w:t>
            </w:r>
          </w:p>
        </w:tc>
        <w:tc>
          <w:tcPr>
            <w:tcW w:w="6983" w:type="dxa"/>
            <w:tcBorders>
              <w:bottom w:val="single" w:sz="4" w:space="0" w:color="0E2841" w:themeColor="text2"/>
            </w:tcBorders>
          </w:tcPr>
          <w:p w14:paraId="06BDE9A0" w14:textId="77777777" w:rsidR="004068CB" w:rsidRDefault="006F6A42"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lastRenderedPageBreak/>
              <w:t>Let's return to the case study and explore the organisational context in more detail, particularly some of the system vulnerabilities described here on the slide and also in Table 3 in the article.</w:t>
            </w:r>
          </w:p>
          <w:p w14:paraId="2122231A" w14:textId="59E56AA8" w:rsidR="004068CB" w:rsidRDefault="006F6A42"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lastRenderedPageBreak/>
              <w:t xml:space="preserve">Did you pick up on the fact that processes to monitor diet codes are lacking? As one transplant surgeon put it, the resident documents on </w:t>
            </w:r>
            <w:r w:rsidR="00605C12">
              <w:rPr>
                <w:rFonts w:ascii="Arial" w:eastAsia="Segoe UI" w:hAnsi="Arial" w:cs="Arial"/>
                <w:color w:val="232330"/>
                <w:sz w:val="22"/>
                <w:szCs w:val="22"/>
              </w:rPr>
              <w:t>i</w:t>
            </w:r>
            <w:r w:rsidR="00F424C9">
              <w:rPr>
                <w:rFonts w:ascii="Arial" w:eastAsia="Segoe UI" w:hAnsi="Arial" w:cs="Arial"/>
                <w:color w:val="232330"/>
                <w:sz w:val="22"/>
                <w:szCs w:val="22"/>
              </w:rPr>
              <w:t>e</w:t>
            </w:r>
            <w:r w:rsidRPr="00A67786">
              <w:rPr>
                <w:rFonts w:ascii="Arial" w:eastAsia="Segoe UI" w:hAnsi="Arial" w:cs="Arial"/>
                <w:color w:val="232330"/>
                <w:sz w:val="22"/>
                <w:szCs w:val="22"/>
              </w:rPr>
              <w:t>MR and then the rest is magic.</w:t>
            </w:r>
          </w:p>
          <w:p w14:paraId="248A62B3" w14:textId="77777777" w:rsidR="004068CB" w:rsidRDefault="006F6A42"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Did you also notice that – because there are multiple avenues for communication – if something is written down, hopefully the next person in charge picks it up, but if </w:t>
            </w:r>
            <w:proofErr w:type="gramStart"/>
            <w:r w:rsidRPr="00A67786">
              <w:rPr>
                <w:rFonts w:ascii="Arial" w:eastAsia="Segoe UI" w:hAnsi="Arial" w:cs="Arial"/>
                <w:color w:val="232330"/>
                <w:sz w:val="22"/>
                <w:szCs w:val="22"/>
              </w:rPr>
              <w:t>not</w:t>
            </w:r>
            <w:proofErr w:type="gramEnd"/>
            <w:r w:rsidRPr="00A67786">
              <w:rPr>
                <w:rFonts w:ascii="Arial" w:eastAsia="Segoe UI" w:hAnsi="Arial" w:cs="Arial"/>
                <w:color w:val="232330"/>
                <w:sz w:val="22"/>
                <w:szCs w:val="22"/>
              </w:rPr>
              <w:t xml:space="preserve"> it might get missed until the next day.</w:t>
            </w:r>
          </w:p>
          <w:p w14:paraId="2A573CFB" w14:textId="3EC19BFF" w:rsidR="00A04223" w:rsidRPr="00A67786" w:rsidRDefault="006F6A4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And finally regarding system access, some nurses can action the changes but are restricted by the diet systems.</w:t>
            </w:r>
            <w:r w:rsidRPr="00A67786">
              <w:rPr>
                <w:rFonts w:ascii="Arial" w:hAnsi="Arial" w:cs="Arial"/>
                <w:color w:val="232330"/>
                <w:sz w:val="22"/>
                <w:szCs w:val="22"/>
              </w:rPr>
              <w:t xml:space="preserve"> </w:t>
            </w:r>
            <w:r w:rsidRPr="00A67786">
              <w:rPr>
                <w:rFonts w:ascii="Arial" w:eastAsia="Segoe UI" w:hAnsi="Arial" w:cs="Arial"/>
                <w:color w:val="232330"/>
                <w:sz w:val="22"/>
                <w:szCs w:val="22"/>
              </w:rPr>
              <w:t>They need a specific password that not all floor nurses have, meaning if a doctor tells them to change a code, they have to go find somebody who actually has the right login details.</w:t>
            </w:r>
          </w:p>
        </w:tc>
        <w:tc>
          <w:tcPr>
            <w:tcW w:w="4357" w:type="dxa"/>
            <w:vMerge w:val="restart"/>
            <w:tcBorders>
              <w:bottom w:val="single" w:sz="4" w:space="0" w:color="auto"/>
            </w:tcBorders>
          </w:tcPr>
          <w:p w14:paraId="13093625" w14:textId="77777777" w:rsidR="00A04223" w:rsidRPr="003F1F68" w:rsidRDefault="00A04223" w:rsidP="00E53BB8">
            <w:pPr>
              <w:snapToGrid w:val="0"/>
              <w:spacing w:after="0" w:line="240" w:lineRule="auto"/>
              <w:rPr>
                <w:rFonts w:ascii="Arial" w:hAnsi="Arial" w:cs="Arial"/>
                <w:b/>
                <w:bCs/>
                <w:color w:val="004A93"/>
                <w:sz w:val="22"/>
                <w:szCs w:val="22"/>
              </w:rPr>
            </w:pPr>
            <w:r w:rsidRPr="003F1F68">
              <w:rPr>
                <w:rFonts w:ascii="Arial" w:hAnsi="Arial" w:cs="Arial"/>
                <w:b/>
                <w:bCs/>
                <w:color w:val="004A93"/>
                <w:sz w:val="22"/>
                <w:szCs w:val="22"/>
              </w:rPr>
              <w:lastRenderedPageBreak/>
              <w:t>Key Messages</w:t>
            </w:r>
          </w:p>
          <w:p w14:paraId="636EE50C" w14:textId="2B8C2B8C" w:rsidR="00A04223" w:rsidRPr="003F1F68" w:rsidRDefault="00A04223" w:rsidP="00E53BB8">
            <w:pPr>
              <w:pStyle w:val="ListParagraph"/>
              <w:numPr>
                <w:ilvl w:val="0"/>
                <w:numId w:val="16"/>
              </w:numPr>
              <w:tabs>
                <w:tab w:val="left" w:pos="2835"/>
              </w:tabs>
              <w:snapToGrid w:val="0"/>
              <w:spacing w:before="0" w:line="240" w:lineRule="auto"/>
              <w:contextualSpacing w:val="0"/>
              <w:rPr>
                <w:rFonts w:ascii="Arial" w:hAnsi="Arial" w:cs="Arial"/>
                <w:b/>
                <w:bCs/>
                <w:i/>
                <w:iCs/>
                <w:color w:val="004A93"/>
                <w:sz w:val="22"/>
                <w:szCs w:val="22"/>
              </w:rPr>
            </w:pPr>
            <w:r w:rsidRPr="003F1F68">
              <w:rPr>
                <w:rFonts w:ascii="Arial" w:hAnsi="Arial" w:cs="Arial"/>
                <w:color w:val="004A93"/>
                <w:sz w:val="22"/>
                <w:szCs w:val="22"/>
              </w:rPr>
              <w:lastRenderedPageBreak/>
              <w:t>Generate discussion about the organisational context and challenges.</w:t>
            </w:r>
          </w:p>
          <w:p w14:paraId="7FFDDB89" w14:textId="77777777" w:rsidR="00A04223" w:rsidRPr="00A67786" w:rsidRDefault="00A04223" w:rsidP="00307CC8">
            <w:pPr>
              <w:snapToGrid w:val="0"/>
              <w:spacing w:line="240" w:lineRule="auto"/>
              <w:rPr>
                <w:rFonts w:ascii="Arial" w:hAnsi="Arial" w:cs="Arial"/>
                <w:b/>
                <w:bCs/>
                <w:color w:val="0070C0"/>
                <w:sz w:val="22"/>
                <w:szCs w:val="22"/>
              </w:rPr>
            </w:pPr>
          </w:p>
          <w:p w14:paraId="3055D703" w14:textId="4E0063B4" w:rsidR="00A04223" w:rsidRPr="002917A3" w:rsidRDefault="00A04223" w:rsidP="00307CC8">
            <w:pPr>
              <w:snapToGrid w:val="0"/>
              <w:spacing w:line="240" w:lineRule="auto"/>
              <w:rPr>
                <w:rFonts w:ascii="Arial" w:hAnsi="Arial" w:cs="Arial"/>
                <w:b/>
                <w:bCs/>
                <w:color w:val="000000" w:themeColor="text1"/>
                <w:sz w:val="22"/>
                <w:szCs w:val="22"/>
              </w:rPr>
            </w:pPr>
            <w:r w:rsidRPr="002917A3">
              <w:rPr>
                <w:rFonts w:ascii="Arial" w:hAnsi="Arial" w:cs="Arial"/>
                <w:b/>
                <w:bCs/>
                <w:color w:val="000000" w:themeColor="text1"/>
                <w:sz w:val="22"/>
                <w:szCs w:val="22"/>
              </w:rPr>
              <w:t>Facilitation Tips</w:t>
            </w:r>
          </w:p>
          <w:p w14:paraId="6826618F" w14:textId="3540F25A" w:rsidR="00A04223" w:rsidRPr="002917A3"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Some of these organisational challenges will likely have been identified in earlier discussions and it may feel a little scripted to include them here – but the purpose is to show how this information is available from consistent and respectful questioning of stakeholder clinicians.</w:t>
            </w:r>
          </w:p>
          <w:p w14:paraId="23799221" w14:textId="4F135F6F" w:rsidR="00A04223" w:rsidRPr="002917A3"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Finally, facilitate a discussion about how these organisational descriptions and challenges influence clinicians’ behaviour, particularly where doctors are not aware of the communication and documentation challenges experienced by the nurses.</w:t>
            </w:r>
          </w:p>
          <w:p w14:paraId="3BFC83B6" w14:textId="77777777" w:rsidR="002917A3"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Emphasise that in the complexity of this context, these challenges may not be well known to managers; the process of facilitation by implementation team members is important to listen to and identify the practical issues facing busy clinicians.</w:t>
            </w:r>
          </w:p>
          <w:p w14:paraId="6FCB3B9A" w14:textId="631BC90B" w:rsidR="00A04223" w:rsidRPr="002917A3"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Acknowledge that many people will want to jump to solutions at this stage – and suggest that the important next step is about designing the best solutions, using an understanding of the barriers and enablers.</w:t>
            </w:r>
          </w:p>
        </w:tc>
      </w:tr>
      <w:tr w:rsidR="00A04223" w:rsidRPr="00A67786" w14:paraId="609CB795" w14:textId="77777777" w:rsidTr="000D683D">
        <w:tc>
          <w:tcPr>
            <w:tcW w:w="742" w:type="dxa"/>
          </w:tcPr>
          <w:p w14:paraId="3ED7EE8C" w14:textId="2D1D911A"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lastRenderedPageBreak/>
              <w:t>7</w:t>
            </w:r>
            <w:r w:rsidR="00C25870">
              <w:rPr>
                <w:rFonts w:ascii="Arial" w:hAnsi="Arial" w:cs="Arial"/>
                <w:sz w:val="22"/>
                <w:szCs w:val="22"/>
              </w:rPr>
              <w:t>7</w:t>
            </w:r>
          </w:p>
        </w:tc>
        <w:tc>
          <w:tcPr>
            <w:tcW w:w="2493" w:type="dxa"/>
            <w:shd w:val="clear" w:color="auto" w:fill="DAE9F7" w:themeFill="text2" w:themeFillTint="1A"/>
          </w:tcPr>
          <w:p w14:paraId="74C2D2CE"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7CE75602" w14:textId="0E451E1C"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Summarise organisational change</w:t>
            </w:r>
          </w:p>
        </w:tc>
        <w:tc>
          <w:tcPr>
            <w:tcW w:w="6983" w:type="dxa"/>
            <w:tcBorders>
              <w:bottom w:val="single" w:sz="4" w:space="0" w:color="auto"/>
            </w:tcBorders>
          </w:tcPr>
          <w:p w14:paraId="1ED7E1B4" w14:textId="77777777" w:rsidR="004068CB" w:rsidRDefault="005339FF"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So, based on these identified vulnerabilities in Table 3 of the article, we need to summarise the organisational changes required.</w:t>
            </w:r>
          </w:p>
          <w:p w14:paraId="401CCB03" w14:textId="77777777" w:rsidR="00B63AC3" w:rsidRDefault="005339FF"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One of the central issues is that this is a multidisciplinary group.</w:t>
            </w:r>
            <w:r w:rsidRPr="00A67786">
              <w:rPr>
                <w:rFonts w:ascii="Arial" w:eastAsia="Segoe UI" w:hAnsi="Arial" w:cs="Arial"/>
                <w:color w:val="232330"/>
                <w:sz w:val="22"/>
                <w:szCs w:val="22"/>
              </w:rPr>
              <w:br/>
              <w:t>Does everybody actually agree on how diet code changes are made and shared? For instance, we see that while surgeons make the pragmatic decisions and junior doctors enact them, they are often unaware of how those diet codes are actually actioned and changed.</w:t>
            </w:r>
            <w:r w:rsidR="00B63AC3">
              <w:rPr>
                <w:rFonts w:ascii="Arial" w:eastAsia="Segoe UI" w:hAnsi="Arial" w:cs="Arial"/>
                <w:color w:val="232330"/>
                <w:sz w:val="22"/>
                <w:szCs w:val="22"/>
              </w:rPr>
              <w:t xml:space="preserve"> </w:t>
            </w:r>
            <w:r w:rsidRPr="00A67786">
              <w:rPr>
                <w:rFonts w:ascii="Arial" w:eastAsia="Segoe UI" w:hAnsi="Arial" w:cs="Arial"/>
                <w:color w:val="232330"/>
                <w:sz w:val="22"/>
                <w:szCs w:val="22"/>
              </w:rPr>
              <w:t>How do they ensure that the correct codes are communicated to the nursing staff?</w:t>
            </w:r>
          </w:p>
          <w:p w14:paraId="302499C6" w14:textId="77777777" w:rsidR="00B63AC3" w:rsidRDefault="005339FF"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In addition, while nurses accept the responsibility to change diet codes, their actions are restricted by access to the diet systems.</w:t>
            </w:r>
            <w:r w:rsidRPr="00A67786">
              <w:rPr>
                <w:rFonts w:ascii="Arial" w:eastAsia="Segoe UI" w:hAnsi="Arial" w:cs="Arial"/>
                <w:color w:val="232330"/>
                <w:sz w:val="22"/>
                <w:szCs w:val="22"/>
              </w:rPr>
              <w:br/>
              <w:t>What happens when they are faced with inconsistent access and competing priorities?</w:t>
            </w:r>
          </w:p>
          <w:p w14:paraId="51DB932C" w14:textId="75434114" w:rsidR="00A04223" w:rsidRPr="00B63AC3" w:rsidRDefault="005339FF"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And finally, how do we address the multiple avenues for communication, like balancing verbal orders with official documentation in the medical chart?</w:t>
            </w:r>
          </w:p>
        </w:tc>
        <w:tc>
          <w:tcPr>
            <w:tcW w:w="4357" w:type="dxa"/>
            <w:vMerge/>
            <w:tcBorders>
              <w:bottom w:val="single" w:sz="4" w:space="0" w:color="auto"/>
            </w:tcBorders>
          </w:tcPr>
          <w:p w14:paraId="6FA9CFFB"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496D227A" w14:textId="77777777" w:rsidTr="000D683D">
        <w:tc>
          <w:tcPr>
            <w:tcW w:w="742" w:type="dxa"/>
          </w:tcPr>
          <w:p w14:paraId="2380D913" w14:textId="5AB14ADD"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7</w:t>
            </w:r>
            <w:r w:rsidR="00C25870">
              <w:rPr>
                <w:rFonts w:ascii="Arial" w:hAnsi="Arial" w:cs="Arial"/>
                <w:sz w:val="22"/>
                <w:szCs w:val="22"/>
              </w:rPr>
              <w:t>8</w:t>
            </w:r>
          </w:p>
        </w:tc>
        <w:tc>
          <w:tcPr>
            <w:tcW w:w="2493" w:type="dxa"/>
            <w:tcBorders>
              <w:right w:val="single" w:sz="4" w:space="0" w:color="auto"/>
            </w:tcBorders>
            <w:shd w:val="clear" w:color="auto" w:fill="DAE9F7" w:themeFill="text2" w:themeFillTint="1A"/>
          </w:tcPr>
          <w:p w14:paraId="21147BFB" w14:textId="41970C1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Summarise organisational readiness</w:t>
            </w:r>
          </w:p>
        </w:tc>
        <w:tc>
          <w:tcPr>
            <w:tcW w:w="6983" w:type="dxa"/>
            <w:tcBorders>
              <w:top w:val="single" w:sz="4" w:space="0" w:color="auto"/>
              <w:left w:val="single" w:sz="4" w:space="0" w:color="auto"/>
              <w:bottom w:val="single" w:sz="4" w:space="0" w:color="auto"/>
              <w:right w:val="single" w:sz="4" w:space="0" w:color="auto"/>
            </w:tcBorders>
          </w:tcPr>
          <w:p w14:paraId="3B5545B3" w14:textId="2121EA78" w:rsidR="00E32544" w:rsidRPr="00A67786" w:rsidRDefault="00E32544"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Once we've identified and summarised some of the organisational issues, how do we know that an organisation is actually ready for change? Organisational issues likely to hinder change will inform future implementation strategies.</w:t>
            </w:r>
          </w:p>
          <w:p w14:paraId="515FAD62" w14:textId="2D2CB81D" w:rsidR="00E32544" w:rsidRPr="00A67786" w:rsidRDefault="00E32544"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lastRenderedPageBreak/>
              <w:t>To summarise organisational readiness, we first need to highlight organisational strengths and contextual factors to create a picture of how to support change.</w:t>
            </w:r>
          </w:p>
          <w:p w14:paraId="5E8B5BC5" w14:textId="27A0050E" w:rsidR="00E32544" w:rsidRPr="00A67786" w:rsidRDefault="00E32544"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We then need to identify the organisational issues that are likely to hinder change.</w:t>
            </w:r>
          </w:p>
          <w:p w14:paraId="29E50A00" w14:textId="038DABE1" w:rsidR="00A04223" w:rsidRPr="00A67786" w:rsidRDefault="00E32544"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 logic model can then be used to explain how the change will deliver outcomes.</w:t>
            </w:r>
          </w:p>
        </w:tc>
        <w:tc>
          <w:tcPr>
            <w:tcW w:w="4357" w:type="dxa"/>
            <w:vMerge/>
            <w:tcBorders>
              <w:left w:val="single" w:sz="4" w:space="0" w:color="auto"/>
              <w:bottom w:val="single" w:sz="4" w:space="0" w:color="auto"/>
            </w:tcBorders>
          </w:tcPr>
          <w:p w14:paraId="52BD7638"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51825829" w14:textId="77777777" w:rsidTr="000D683D">
        <w:tc>
          <w:tcPr>
            <w:tcW w:w="742" w:type="dxa"/>
          </w:tcPr>
          <w:p w14:paraId="0C9594ED" w14:textId="508233C1" w:rsidR="00A04223" w:rsidRPr="00A67786" w:rsidRDefault="00C25870" w:rsidP="00307CC8">
            <w:pPr>
              <w:snapToGrid w:val="0"/>
              <w:spacing w:line="240" w:lineRule="auto"/>
              <w:rPr>
                <w:rFonts w:ascii="Arial" w:hAnsi="Arial" w:cs="Arial"/>
                <w:sz w:val="22"/>
                <w:szCs w:val="22"/>
              </w:rPr>
            </w:pPr>
            <w:r>
              <w:rPr>
                <w:rFonts w:ascii="Arial" w:hAnsi="Arial" w:cs="Arial"/>
                <w:sz w:val="22"/>
                <w:szCs w:val="22"/>
              </w:rPr>
              <w:t>79</w:t>
            </w:r>
          </w:p>
        </w:tc>
        <w:tc>
          <w:tcPr>
            <w:tcW w:w="2493" w:type="dxa"/>
            <w:shd w:val="clear" w:color="auto" w:fill="DAE9F7" w:themeFill="text2" w:themeFillTint="1A"/>
          </w:tcPr>
          <w:p w14:paraId="617EEDC9" w14:textId="36AE9846"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What is a logic model?</w:t>
            </w:r>
          </w:p>
        </w:tc>
        <w:tc>
          <w:tcPr>
            <w:tcW w:w="6983" w:type="dxa"/>
            <w:tcBorders>
              <w:top w:val="single" w:sz="4" w:space="0" w:color="auto"/>
              <w:bottom w:val="nil"/>
            </w:tcBorders>
          </w:tcPr>
          <w:p w14:paraId="1AF1108E" w14:textId="77777777" w:rsidR="002E1ABB" w:rsidRPr="00A67786" w:rsidRDefault="002E1ABB"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At this stage, it's incredibly helpful to build a logic model which illustrates the pathway from project initiation to impact.</w:t>
            </w:r>
            <w:r w:rsidRPr="00A67786">
              <w:rPr>
                <w:rFonts w:ascii="Arial" w:hAnsi="Arial" w:cs="Arial"/>
                <w:color w:val="232330"/>
                <w:sz w:val="22"/>
                <w:szCs w:val="22"/>
              </w:rPr>
              <w:t xml:space="preserve"> </w:t>
            </w:r>
            <w:r w:rsidRPr="00A67786">
              <w:rPr>
                <w:rFonts w:ascii="Arial" w:eastAsia="Segoe UI" w:hAnsi="Arial" w:cs="Arial"/>
                <w:color w:val="232330"/>
                <w:sz w:val="22"/>
                <w:szCs w:val="22"/>
              </w:rPr>
              <w:t>It clearly maps out your inputs, activities, outputs and outcomes.</w:t>
            </w:r>
            <w:r w:rsidRPr="00A67786">
              <w:rPr>
                <w:rFonts w:ascii="Arial" w:hAnsi="Arial" w:cs="Arial"/>
                <w:color w:val="232330"/>
                <w:sz w:val="22"/>
                <w:szCs w:val="22"/>
              </w:rPr>
              <w:t xml:space="preserve"> </w:t>
            </w:r>
          </w:p>
          <w:p w14:paraId="5D751FDE" w14:textId="59A71C9F" w:rsidR="00A04223" w:rsidRPr="00A67786" w:rsidRDefault="002E1AB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Not every project will have a logic model.</w:t>
            </w:r>
            <w:r w:rsidRPr="00A67786">
              <w:rPr>
                <w:rFonts w:ascii="Arial" w:hAnsi="Arial" w:cs="Arial"/>
                <w:color w:val="232330"/>
                <w:sz w:val="22"/>
                <w:szCs w:val="22"/>
              </w:rPr>
              <w:t xml:space="preserve"> </w:t>
            </w:r>
            <w:r w:rsidRPr="00A67786">
              <w:rPr>
                <w:rFonts w:ascii="Arial" w:eastAsia="Segoe UI" w:hAnsi="Arial" w:cs="Arial"/>
                <w:color w:val="232330"/>
                <w:sz w:val="22"/>
                <w:szCs w:val="22"/>
              </w:rPr>
              <w:t>Some projects use a plan on a page instead.</w:t>
            </w:r>
            <w:r w:rsidRPr="00A67786">
              <w:rPr>
                <w:rFonts w:ascii="Arial" w:hAnsi="Arial" w:cs="Arial"/>
                <w:color w:val="232330"/>
                <w:sz w:val="22"/>
                <w:szCs w:val="22"/>
              </w:rPr>
              <w:t xml:space="preserve"> </w:t>
            </w:r>
            <w:r w:rsidRPr="00A67786">
              <w:rPr>
                <w:rFonts w:ascii="Arial" w:eastAsia="Segoe UI" w:hAnsi="Arial" w:cs="Arial"/>
                <w:color w:val="232330"/>
                <w:sz w:val="22"/>
                <w:szCs w:val="22"/>
              </w:rPr>
              <w:t>Regardless of what you decide to use, it is very helpful to map out the project's key elements.</w:t>
            </w:r>
          </w:p>
        </w:tc>
        <w:tc>
          <w:tcPr>
            <w:tcW w:w="4357" w:type="dxa"/>
            <w:tcBorders>
              <w:top w:val="single" w:sz="4" w:space="0" w:color="auto"/>
              <w:bottom w:val="nil"/>
            </w:tcBorders>
          </w:tcPr>
          <w:p w14:paraId="71547E68"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0F9AC4D9" w14:textId="77777777" w:rsidTr="00156972">
        <w:tc>
          <w:tcPr>
            <w:tcW w:w="742" w:type="dxa"/>
          </w:tcPr>
          <w:p w14:paraId="34372CBA" w14:textId="11C763EF"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8</w:t>
            </w:r>
            <w:r w:rsidR="00C25870">
              <w:rPr>
                <w:rFonts w:ascii="Arial" w:hAnsi="Arial" w:cs="Arial"/>
                <w:sz w:val="22"/>
                <w:szCs w:val="22"/>
              </w:rPr>
              <w:t>0</w:t>
            </w:r>
          </w:p>
        </w:tc>
        <w:tc>
          <w:tcPr>
            <w:tcW w:w="2493" w:type="dxa"/>
            <w:shd w:val="clear" w:color="auto" w:fill="DAE9F7" w:themeFill="text2" w:themeFillTint="1A"/>
          </w:tcPr>
          <w:p w14:paraId="43BB9A23" w14:textId="7E3ED759"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How to read a logic model</w:t>
            </w:r>
          </w:p>
        </w:tc>
        <w:tc>
          <w:tcPr>
            <w:tcW w:w="6983" w:type="dxa"/>
            <w:tcBorders>
              <w:bottom w:val="single" w:sz="4" w:space="0" w:color="0E2841" w:themeColor="text2"/>
            </w:tcBorders>
          </w:tcPr>
          <w:p w14:paraId="0F14FDE5" w14:textId="10229C14" w:rsidR="00A04223" w:rsidRPr="00A67786" w:rsidRDefault="002E58B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For those of you who haven't seen a logic model before, logic models are a clear, visual method of documenting how activities lead to outputs, and for documenting what you're hoping to achieve and how outcomes will be measured.</w:t>
            </w:r>
          </w:p>
        </w:tc>
        <w:tc>
          <w:tcPr>
            <w:tcW w:w="4357" w:type="dxa"/>
            <w:tcBorders>
              <w:bottom w:val="single" w:sz="4" w:space="0" w:color="0E2841" w:themeColor="text2"/>
            </w:tcBorders>
          </w:tcPr>
          <w:p w14:paraId="335CF11D"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02050904" w14:textId="77777777" w:rsidTr="00156972">
        <w:tc>
          <w:tcPr>
            <w:tcW w:w="742" w:type="dxa"/>
          </w:tcPr>
          <w:p w14:paraId="097FB10A" w14:textId="366145BB"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8</w:t>
            </w:r>
            <w:r w:rsidR="00C25870">
              <w:rPr>
                <w:rFonts w:ascii="Arial" w:hAnsi="Arial" w:cs="Arial"/>
                <w:sz w:val="22"/>
                <w:szCs w:val="22"/>
              </w:rPr>
              <w:t>1</w:t>
            </w:r>
          </w:p>
        </w:tc>
        <w:tc>
          <w:tcPr>
            <w:tcW w:w="2493" w:type="dxa"/>
            <w:shd w:val="clear" w:color="auto" w:fill="DAE9F7" w:themeFill="text2" w:themeFillTint="1A"/>
          </w:tcPr>
          <w:p w14:paraId="02B77C5E" w14:textId="5C1AEDC5"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TRIP Program Logic Model</w:t>
            </w:r>
          </w:p>
        </w:tc>
        <w:tc>
          <w:tcPr>
            <w:tcW w:w="6983" w:type="dxa"/>
            <w:tcBorders>
              <w:bottom w:val="single" w:sz="4" w:space="0" w:color="auto"/>
            </w:tcBorders>
          </w:tcPr>
          <w:p w14:paraId="1E0B514B" w14:textId="77777777" w:rsidR="00FB4FEF" w:rsidRDefault="00AF1CF6"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We have a Progra</w:t>
            </w:r>
            <w:r w:rsidR="00C06493" w:rsidRPr="00A67786">
              <w:rPr>
                <w:rFonts w:ascii="Arial" w:eastAsia="Segoe UI" w:hAnsi="Arial" w:cs="Arial"/>
                <w:color w:val="232330"/>
                <w:sz w:val="22"/>
                <w:szCs w:val="22"/>
              </w:rPr>
              <w:t>m</w:t>
            </w:r>
            <w:r w:rsidRPr="00A67786">
              <w:rPr>
                <w:rFonts w:ascii="Arial" w:eastAsia="Segoe UI" w:hAnsi="Arial" w:cs="Arial"/>
                <w:color w:val="232330"/>
                <w:sz w:val="22"/>
                <w:szCs w:val="22"/>
              </w:rPr>
              <w:t xml:space="preserve"> Logic Model template that you can download from the QH-TRIP website.</w:t>
            </w:r>
          </w:p>
          <w:p w14:paraId="6130139E" w14:textId="77777777" w:rsidR="00FB4FEF" w:rsidRDefault="00AF1CF6"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The program logic model helps you layout your problem statement, implementation strategies, and short- and long-term outcomes while also considering assumptions and external factors.</w:t>
            </w:r>
            <w:r w:rsidRPr="00A67786">
              <w:rPr>
                <w:rFonts w:ascii="Arial" w:hAnsi="Arial" w:cs="Arial"/>
                <w:color w:val="232330"/>
                <w:sz w:val="22"/>
                <w:szCs w:val="22"/>
              </w:rPr>
              <w:t xml:space="preserve"> </w:t>
            </w:r>
          </w:p>
          <w:p w14:paraId="542ACA4F" w14:textId="19A48AED" w:rsidR="00405642" w:rsidRPr="00405642" w:rsidRDefault="00AF1CF6"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Doing this clarifies your structure and engages your stakeholders.</w:t>
            </w:r>
          </w:p>
        </w:tc>
        <w:tc>
          <w:tcPr>
            <w:tcW w:w="4357" w:type="dxa"/>
            <w:tcBorders>
              <w:bottom w:val="single" w:sz="4" w:space="0" w:color="auto"/>
            </w:tcBorders>
          </w:tcPr>
          <w:p w14:paraId="08A02055"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3CE74AE8" w14:textId="77777777" w:rsidTr="00156972">
        <w:tc>
          <w:tcPr>
            <w:tcW w:w="742" w:type="dxa"/>
          </w:tcPr>
          <w:p w14:paraId="587DB273" w14:textId="06E3B3D0"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8</w:t>
            </w:r>
            <w:r w:rsidR="00C25870">
              <w:rPr>
                <w:rFonts w:ascii="Arial" w:hAnsi="Arial" w:cs="Arial"/>
                <w:sz w:val="22"/>
                <w:szCs w:val="22"/>
              </w:rPr>
              <w:t>2</w:t>
            </w:r>
          </w:p>
        </w:tc>
        <w:tc>
          <w:tcPr>
            <w:tcW w:w="2493" w:type="dxa"/>
            <w:shd w:val="clear" w:color="auto" w:fill="DAE9F7" w:themeFill="text2" w:themeFillTint="1A"/>
          </w:tcPr>
          <w:p w14:paraId="6933C010" w14:textId="1C6646B5"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Benefits of using a logic model</w:t>
            </w:r>
          </w:p>
        </w:tc>
        <w:tc>
          <w:tcPr>
            <w:tcW w:w="6983" w:type="dxa"/>
            <w:tcBorders>
              <w:top w:val="single" w:sz="4" w:space="0" w:color="auto"/>
              <w:bottom w:val="single" w:sz="4" w:space="0" w:color="auto"/>
            </w:tcBorders>
          </w:tcPr>
          <w:p w14:paraId="5BB9225E" w14:textId="77777777" w:rsidR="005D206A" w:rsidRDefault="00C63790"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There are multiple benefits to using a logic model.</w:t>
            </w:r>
            <w:r w:rsidR="00DF4EEC">
              <w:rPr>
                <w:rFonts w:ascii="Arial" w:eastAsia="Segoe UI" w:hAnsi="Arial" w:cs="Arial"/>
                <w:color w:val="232330"/>
                <w:sz w:val="22"/>
                <w:szCs w:val="22"/>
              </w:rPr>
              <w:t xml:space="preserve"> </w:t>
            </w:r>
          </w:p>
          <w:p w14:paraId="70978F30" w14:textId="77777777" w:rsidR="005D206A" w:rsidRDefault="00C63790"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 logic model can help you clarify structure and purpose.</w:t>
            </w:r>
            <w:r w:rsidR="005D206A">
              <w:rPr>
                <w:rFonts w:ascii="Arial" w:eastAsia="Segoe UI" w:hAnsi="Arial" w:cs="Arial"/>
                <w:color w:val="232330"/>
                <w:sz w:val="22"/>
                <w:szCs w:val="22"/>
              </w:rPr>
              <w:t xml:space="preserve"> </w:t>
            </w:r>
            <w:r w:rsidRPr="00A67786">
              <w:rPr>
                <w:rFonts w:ascii="Arial" w:eastAsia="Segoe UI" w:hAnsi="Arial" w:cs="Arial"/>
                <w:color w:val="232330"/>
                <w:sz w:val="22"/>
                <w:szCs w:val="22"/>
              </w:rPr>
              <w:t>It can help you define what you want to achieve and how success will be measured.</w:t>
            </w:r>
          </w:p>
          <w:p w14:paraId="09AFA047" w14:textId="3F7E6FE6" w:rsidR="00C63790" w:rsidRPr="00A67786" w:rsidRDefault="00C63790"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 logic model can guide implementation and provide a road map for activities to maintain focus.</w:t>
            </w:r>
          </w:p>
          <w:p w14:paraId="0865A01E" w14:textId="77777777" w:rsidR="00960783" w:rsidRDefault="00C63790"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lastRenderedPageBreak/>
              <w:t>It can also help you to work out which stakeholders you need to engage with while assisting to communicate the process and value to partners and end users.</w:t>
            </w:r>
          </w:p>
          <w:p w14:paraId="10A25FA9" w14:textId="173C8922" w:rsidR="00C63790" w:rsidRPr="00A67786" w:rsidRDefault="00C63790"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 logic model can help evaluate your project by strengthening accountability through clear, demonstratable outcomes and impact.</w:t>
            </w:r>
          </w:p>
          <w:p w14:paraId="015C214C" w14:textId="285DB683" w:rsidR="00A04223" w:rsidRPr="00A67786" w:rsidRDefault="00C63790"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These models also assist with reporting, as the structure helps explain how project activities contribute to the results.</w:t>
            </w:r>
          </w:p>
        </w:tc>
        <w:tc>
          <w:tcPr>
            <w:tcW w:w="4357" w:type="dxa"/>
            <w:tcBorders>
              <w:top w:val="single" w:sz="4" w:space="0" w:color="auto"/>
              <w:bottom w:val="single" w:sz="4" w:space="0" w:color="auto"/>
            </w:tcBorders>
          </w:tcPr>
          <w:p w14:paraId="46762146"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0489DAD3" w14:textId="77777777" w:rsidTr="00156972">
        <w:tc>
          <w:tcPr>
            <w:tcW w:w="742" w:type="dxa"/>
          </w:tcPr>
          <w:p w14:paraId="7A954E10" w14:textId="0EDB95BD"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8</w:t>
            </w:r>
            <w:r w:rsidR="00C25870">
              <w:rPr>
                <w:rFonts w:ascii="Arial" w:hAnsi="Arial" w:cs="Arial"/>
                <w:sz w:val="22"/>
                <w:szCs w:val="22"/>
              </w:rPr>
              <w:t>3</w:t>
            </w:r>
          </w:p>
        </w:tc>
        <w:tc>
          <w:tcPr>
            <w:tcW w:w="2493" w:type="dxa"/>
            <w:shd w:val="clear" w:color="auto" w:fill="DAE9F7" w:themeFill="text2" w:themeFillTint="1A"/>
          </w:tcPr>
          <w:p w14:paraId="4CE0A7C9" w14:textId="5751726C"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TRIP TOOLS &amp; RESOURCES</w:t>
            </w:r>
          </w:p>
        </w:tc>
        <w:tc>
          <w:tcPr>
            <w:tcW w:w="6983" w:type="dxa"/>
            <w:tcBorders>
              <w:top w:val="single" w:sz="4" w:space="0" w:color="auto"/>
              <w:bottom w:val="nil"/>
            </w:tcBorders>
          </w:tcPr>
          <w:p w14:paraId="112A4560" w14:textId="77777777" w:rsidR="00C64BFD" w:rsidRDefault="000C34FC"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QH-TRIP has multiple tools and resources that can assist you with planning and mapping out your project. </w:t>
            </w:r>
          </w:p>
          <w:p w14:paraId="61919A1E" w14:textId="1C981354" w:rsidR="00A04223" w:rsidRPr="00A67786" w:rsidRDefault="000C34FC"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You can see some of the resources and tools listed here. If you haven't done so already, take so</w:t>
            </w:r>
            <w:r w:rsidR="00FA2639">
              <w:rPr>
                <w:rFonts w:ascii="Arial" w:eastAsia="Segoe UI" w:hAnsi="Arial" w:cs="Arial"/>
                <w:color w:val="232330"/>
                <w:sz w:val="22"/>
                <w:szCs w:val="22"/>
              </w:rPr>
              <w:t>me</w:t>
            </w:r>
            <w:r w:rsidRPr="00A67786">
              <w:rPr>
                <w:rFonts w:ascii="Arial" w:eastAsia="Segoe UI" w:hAnsi="Arial" w:cs="Arial"/>
                <w:color w:val="232330"/>
                <w:sz w:val="22"/>
                <w:szCs w:val="22"/>
              </w:rPr>
              <w:t xml:space="preserve"> time after this course to look at the QH-TRIP website to view and interact with the tools and resources available.</w:t>
            </w:r>
          </w:p>
        </w:tc>
        <w:tc>
          <w:tcPr>
            <w:tcW w:w="4357" w:type="dxa"/>
            <w:tcBorders>
              <w:top w:val="single" w:sz="4" w:space="0" w:color="auto"/>
              <w:bottom w:val="nil"/>
            </w:tcBorders>
          </w:tcPr>
          <w:p w14:paraId="29D25168"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30DAA456" w14:textId="77777777" w:rsidTr="00DA135D">
        <w:tc>
          <w:tcPr>
            <w:tcW w:w="742" w:type="dxa"/>
          </w:tcPr>
          <w:p w14:paraId="47243684" w14:textId="027FB8CE"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8</w:t>
            </w:r>
            <w:r w:rsidR="00C25870">
              <w:rPr>
                <w:rFonts w:ascii="Arial" w:hAnsi="Arial" w:cs="Arial"/>
                <w:sz w:val="22"/>
                <w:szCs w:val="22"/>
              </w:rPr>
              <w:t>4</w:t>
            </w:r>
          </w:p>
        </w:tc>
        <w:tc>
          <w:tcPr>
            <w:tcW w:w="2493" w:type="dxa"/>
            <w:shd w:val="clear" w:color="auto" w:fill="DAE9F7" w:themeFill="text2" w:themeFillTint="1A"/>
          </w:tcPr>
          <w:p w14:paraId="534C2EB5" w14:textId="4307CB29"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TRIP Plans: Decision Tree</w:t>
            </w:r>
          </w:p>
        </w:tc>
        <w:tc>
          <w:tcPr>
            <w:tcW w:w="6983" w:type="dxa"/>
            <w:tcBorders>
              <w:bottom w:val="nil"/>
            </w:tcBorders>
          </w:tcPr>
          <w:p w14:paraId="138665D1" w14:textId="77777777" w:rsidR="00297D79" w:rsidRDefault="00523E99"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Here's a useful decision tree from Q</w:t>
            </w:r>
            <w:r w:rsidR="00297D79">
              <w:rPr>
                <w:rFonts w:ascii="Arial" w:eastAsia="Segoe UI" w:hAnsi="Arial" w:cs="Arial"/>
                <w:color w:val="232330"/>
                <w:sz w:val="22"/>
                <w:szCs w:val="22"/>
              </w:rPr>
              <w:t>H-TRIP</w:t>
            </w:r>
            <w:r w:rsidRPr="00A67786">
              <w:rPr>
                <w:rFonts w:ascii="Arial" w:eastAsia="Segoe UI" w:hAnsi="Arial" w:cs="Arial"/>
                <w:color w:val="232330"/>
                <w:sz w:val="22"/>
                <w:szCs w:val="22"/>
              </w:rPr>
              <w:t xml:space="preserve"> to help you determine which plan is best suited to your project.</w:t>
            </w:r>
          </w:p>
          <w:p w14:paraId="2444B771" w14:textId="77777777" w:rsidR="00297D79" w:rsidRDefault="00523E99"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As a quick rule of thumb, if you need to show how an intervention creates change, use a </w:t>
            </w:r>
            <w:r w:rsidRPr="00A67786">
              <w:rPr>
                <w:rFonts w:ascii="Arial" w:eastAsia="Segoe UI" w:hAnsi="Arial" w:cs="Arial"/>
                <w:b/>
                <w:bCs/>
                <w:color w:val="232330"/>
                <w:sz w:val="22"/>
                <w:szCs w:val="22"/>
              </w:rPr>
              <w:t>program logic model</w:t>
            </w:r>
            <w:r w:rsidRPr="00A67786">
              <w:rPr>
                <w:rFonts w:ascii="Arial" w:eastAsia="Segoe UI" w:hAnsi="Arial" w:cs="Arial"/>
                <w:color w:val="232330"/>
                <w:sz w:val="22"/>
                <w:szCs w:val="22"/>
              </w:rPr>
              <w:t>.</w:t>
            </w:r>
          </w:p>
          <w:p w14:paraId="45797727" w14:textId="77777777" w:rsidR="00297D79" w:rsidRDefault="00523E99"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If you're just coordinating operational delivery of a project, use a </w:t>
            </w:r>
            <w:r w:rsidRPr="00A67786">
              <w:rPr>
                <w:rFonts w:ascii="Arial" w:eastAsia="Segoe UI" w:hAnsi="Arial" w:cs="Arial"/>
                <w:b/>
                <w:bCs/>
                <w:color w:val="232330"/>
                <w:sz w:val="22"/>
                <w:szCs w:val="22"/>
              </w:rPr>
              <w:t>project plan</w:t>
            </w:r>
            <w:r w:rsidRPr="00A67786">
              <w:rPr>
                <w:rFonts w:ascii="Arial" w:eastAsia="Segoe UI" w:hAnsi="Arial" w:cs="Arial"/>
                <w:color w:val="232330"/>
                <w:sz w:val="22"/>
                <w:szCs w:val="22"/>
              </w:rPr>
              <w:t>.</w:t>
            </w:r>
          </w:p>
          <w:p w14:paraId="2CA8BDE8" w14:textId="2E81739B" w:rsidR="00297D79" w:rsidRPr="00405642" w:rsidRDefault="00523E99"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And if you're planning exactly how to support teams to adopt </w:t>
            </w:r>
            <w:r w:rsidR="00BA646A">
              <w:rPr>
                <w:rFonts w:ascii="Arial" w:eastAsia="Segoe UI" w:hAnsi="Arial" w:cs="Arial"/>
                <w:color w:val="232330"/>
                <w:sz w:val="22"/>
                <w:szCs w:val="22"/>
              </w:rPr>
              <w:t>a</w:t>
            </w:r>
            <w:r w:rsidRPr="00A67786">
              <w:rPr>
                <w:rFonts w:ascii="Arial" w:eastAsia="Segoe UI" w:hAnsi="Arial" w:cs="Arial"/>
                <w:color w:val="232330"/>
                <w:sz w:val="22"/>
                <w:szCs w:val="22"/>
              </w:rPr>
              <w:t xml:space="preserve"> new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you need an </w:t>
            </w:r>
            <w:r w:rsidRPr="00A67786">
              <w:rPr>
                <w:rFonts w:ascii="Arial" w:eastAsia="Segoe UI" w:hAnsi="Arial" w:cs="Arial"/>
                <w:b/>
                <w:bCs/>
                <w:color w:val="232330"/>
                <w:sz w:val="22"/>
                <w:szCs w:val="22"/>
              </w:rPr>
              <w:t>implementation plan</w:t>
            </w:r>
            <w:r w:rsidRPr="00A67786">
              <w:rPr>
                <w:rFonts w:ascii="Arial" w:eastAsia="Segoe UI" w:hAnsi="Arial" w:cs="Arial"/>
                <w:color w:val="232330"/>
                <w:sz w:val="22"/>
                <w:szCs w:val="22"/>
              </w:rPr>
              <w:t>.</w:t>
            </w:r>
          </w:p>
        </w:tc>
        <w:tc>
          <w:tcPr>
            <w:tcW w:w="4357" w:type="dxa"/>
            <w:tcBorders>
              <w:bottom w:val="nil"/>
            </w:tcBorders>
          </w:tcPr>
          <w:p w14:paraId="608A3330"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7B6659B4" w14:textId="77777777" w:rsidTr="00C72F71">
        <w:tc>
          <w:tcPr>
            <w:tcW w:w="14575" w:type="dxa"/>
            <w:gridSpan w:val="4"/>
          </w:tcPr>
          <w:p w14:paraId="76F6F6C8" w14:textId="294618C6" w:rsidR="00A04223" w:rsidRPr="00A67786" w:rsidRDefault="00A04223" w:rsidP="00307CC8">
            <w:pPr>
              <w:pStyle w:val="Heading2"/>
              <w:snapToGrid w:val="0"/>
              <w:spacing w:before="120" w:after="120" w:line="240" w:lineRule="auto"/>
              <w:rPr>
                <w:rFonts w:ascii="Arial" w:hAnsi="Arial" w:cs="Arial"/>
                <w:sz w:val="22"/>
                <w:szCs w:val="22"/>
              </w:rPr>
            </w:pPr>
            <w:bookmarkStart w:id="17" w:name="_Toc233021976"/>
            <w:r w:rsidRPr="00A67786">
              <w:rPr>
                <w:rFonts w:ascii="Arial" w:hAnsi="Arial" w:cs="Arial"/>
                <w:sz w:val="28"/>
                <w:szCs w:val="28"/>
              </w:rPr>
              <w:t>Ready to Implement Change</w:t>
            </w:r>
            <w:bookmarkEnd w:id="17"/>
          </w:p>
        </w:tc>
      </w:tr>
      <w:tr w:rsidR="00A04223" w:rsidRPr="00A67786" w14:paraId="3F2A03A8" w14:textId="77777777" w:rsidTr="007B1DD3">
        <w:tc>
          <w:tcPr>
            <w:tcW w:w="742" w:type="dxa"/>
          </w:tcPr>
          <w:p w14:paraId="6F35B293" w14:textId="79CC9B57"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8</w:t>
            </w:r>
            <w:r w:rsidR="00C25870">
              <w:rPr>
                <w:rFonts w:ascii="Arial" w:hAnsi="Arial" w:cs="Arial"/>
                <w:sz w:val="22"/>
                <w:szCs w:val="22"/>
              </w:rPr>
              <w:t>5</w:t>
            </w:r>
          </w:p>
        </w:tc>
        <w:tc>
          <w:tcPr>
            <w:tcW w:w="2493" w:type="dxa"/>
            <w:shd w:val="clear" w:color="auto" w:fill="002548"/>
          </w:tcPr>
          <w:p w14:paraId="7A10B6D9" w14:textId="3140C15C"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Implementing Change</w:t>
            </w:r>
          </w:p>
        </w:tc>
        <w:tc>
          <w:tcPr>
            <w:tcW w:w="6983" w:type="dxa"/>
            <w:tcBorders>
              <w:bottom w:val="single" w:sz="4" w:space="0" w:color="0E2841" w:themeColor="text2"/>
            </w:tcBorders>
          </w:tcPr>
          <w:p w14:paraId="6E439000" w14:textId="77777777" w:rsidR="00A04223" w:rsidRPr="00A67786" w:rsidRDefault="00A04223" w:rsidP="00307CC8">
            <w:pPr>
              <w:snapToGrid w:val="0"/>
              <w:spacing w:line="240" w:lineRule="auto"/>
              <w:rPr>
                <w:rFonts w:ascii="Arial" w:hAnsi="Arial" w:cs="Arial"/>
                <w:sz w:val="22"/>
                <w:szCs w:val="22"/>
              </w:rPr>
            </w:pPr>
          </w:p>
        </w:tc>
        <w:tc>
          <w:tcPr>
            <w:tcW w:w="4357" w:type="dxa"/>
            <w:tcBorders>
              <w:bottom w:val="single" w:sz="4" w:space="0" w:color="0E2841" w:themeColor="text2"/>
            </w:tcBorders>
          </w:tcPr>
          <w:p w14:paraId="30F842DE"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7577A784" w14:textId="77777777" w:rsidTr="007B1DD3">
        <w:tc>
          <w:tcPr>
            <w:tcW w:w="742" w:type="dxa"/>
          </w:tcPr>
          <w:p w14:paraId="5B45640E" w14:textId="229676C8"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8</w:t>
            </w:r>
            <w:r w:rsidR="00C25870">
              <w:rPr>
                <w:rFonts w:ascii="Arial" w:hAnsi="Arial" w:cs="Arial"/>
                <w:sz w:val="22"/>
                <w:szCs w:val="22"/>
              </w:rPr>
              <w:t>6</w:t>
            </w:r>
          </w:p>
        </w:tc>
        <w:tc>
          <w:tcPr>
            <w:tcW w:w="2493" w:type="dxa"/>
            <w:shd w:val="clear" w:color="auto" w:fill="DAE9F7" w:themeFill="text2" w:themeFillTint="1A"/>
          </w:tcPr>
          <w:p w14:paraId="101C5F0E" w14:textId="37A60F0F"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Implementing change</w:t>
            </w:r>
          </w:p>
        </w:tc>
        <w:tc>
          <w:tcPr>
            <w:tcW w:w="6983" w:type="dxa"/>
            <w:tcBorders>
              <w:bottom w:val="single" w:sz="4" w:space="0" w:color="auto"/>
            </w:tcBorders>
          </w:tcPr>
          <w:p w14:paraId="2B775A21" w14:textId="2E0BAE72" w:rsidR="00A04223" w:rsidRPr="00A67786" w:rsidRDefault="00AA275C"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Hopefully now we've got a picture of how we're ready to plan for the change and implement it.</w:t>
            </w:r>
            <w:r w:rsidRPr="00A67786">
              <w:rPr>
                <w:rFonts w:ascii="Arial" w:eastAsia="Segoe UI" w:hAnsi="Arial" w:cs="Arial"/>
                <w:color w:val="232330"/>
                <w:sz w:val="22"/>
                <w:szCs w:val="22"/>
              </w:rPr>
              <w:br/>
              <w:t>We've got our stakeholders understanding and we're going to make sure these changes can happen.</w:t>
            </w:r>
            <w:r w:rsidRPr="00A67786">
              <w:rPr>
                <w:rFonts w:ascii="Arial" w:eastAsia="Segoe UI" w:hAnsi="Arial" w:cs="Arial"/>
                <w:color w:val="232330"/>
                <w:sz w:val="22"/>
                <w:szCs w:val="22"/>
              </w:rPr>
              <w:br/>
              <w:t>To do this, we're ready to design implementation strategies to match individual barriers and enablers.</w:t>
            </w:r>
          </w:p>
        </w:tc>
        <w:tc>
          <w:tcPr>
            <w:tcW w:w="4357" w:type="dxa"/>
            <w:vMerge w:val="restart"/>
            <w:tcBorders>
              <w:bottom w:val="single" w:sz="4" w:space="0" w:color="auto"/>
            </w:tcBorders>
          </w:tcPr>
          <w:p w14:paraId="46F3D0AB" w14:textId="77777777" w:rsidR="00A04223" w:rsidRPr="003F1F68" w:rsidRDefault="00A04223"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129919FF" w14:textId="09D4FD33" w:rsidR="00A04223" w:rsidRPr="003F1F68" w:rsidRDefault="00A04223" w:rsidP="00307CC8">
            <w:pPr>
              <w:pStyle w:val="ListParagraph"/>
              <w:numPr>
                <w:ilvl w:val="0"/>
                <w:numId w:val="16"/>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t>Highlight practical strategies to identify implementation strategies.</w:t>
            </w:r>
          </w:p>
          <w:p w14:paraId="05ABA143" w14:textId="77777777" w:rsidR="00A04223" w:rsidRPr="00A67786" w:rsidRDefault="00A04223" w:rsidP="00307CC8">
            <w:pPr>
              <w:snapToGrid w:val="0"/>
              <w:spacing w:line="240" w:lineRule="auto"/>
              <w:rPr>
                <w:rFonts w:ascii="Arial" w:hAnsi="Arial" w:cs="Arial"/>
                <w:b/>
                <w:bCs/>
                <w:color w:val="0070C0"/>
                <w:sz w:val="22"/>
                <w:szCs w:val="22"/>
              </w:rPr>
            </w:pPr>
          </w:p>
          <w:p w14:paraId="1687185E" w14:textId="2B30AEB8" w:rsidR="00A04223" w:rsidRPr="002917A3" w:rsidRDefault="00A04223" w:rsidP="00307CC8">
            <w:pPr>
              <w:snapToGrid w:val="0"/>
              <w:spacing w:line="240" w:lineRule="auto"/>
              <w:rPr>
                <w:rFonts w:ascii="Arial" w:hAnsi="Arial" w:cs="Arial"/>
                <w:b/>
                <w:bCs/>
                <w:color w:val="000000" w:themeColor="text1"/>
                <w:sz w:val="22"/>
                <w:szCs w:val="22"/>
              </w:rPr>
            </w:pPr>
            <w:r w:rsidRPr="002917A3">
              <w:rPr>
                <w:rFonts w:ascii="Arial" w:hAnsi="Arial" w:cs="Arial"/>
                <w:b/>
                <w:bCs/>
                <w:color w:val="000000" w:themeColor="text1"/>
                <w:sz w:val="22"/>
                <w:szCs w:val="22"/>
              </w:rPr>
              <w:lastRenderedPageBreak/>
              <w:t>Facilitation Tips</w:t>
            </w:r>
          </w:p>
          <w:p w14:paraId="57BE81A0" w14:textId="4B023DA2" w:rsidR="00A04223" w:rsidRPr="002917A3"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 xml:space="preserve">Confirm the need to consider the whole system (problem, context, people) when planning practical implementation. </w:t>
            </w:r>
          </w:p>
          <w:p w14:paraId="427FA8CC" w14:textId="77777777" w:rsidR="00A04223" w:rsidRPr="002917A3" w:rsidRDefault="00A04223" w:rsidP="00307CC8">
            <w:pPr>
              <w:pStyle w:val="ListParagraph"/>
              <w:numPr>
                <w:ilvl w:val="0"/>
                <w:numId w:val="19"/>
              </w:numPr>
              <w:tabs>
                <w:tab w:val="left" w:pos="2835"/>
              </w:tabs>
              <w:snapToGrid w:val="0"/>
              <w:spacing w:line="240" w:lineRule="auto"/>
              <w:contextualSpacing w:val="0"/>
              <w:rPr>
                <w:rFonts w:ascii="Arial" w:hAnsi="Arial" w:cs="Arial"/>
                <w:i/>
                <w:iCs/>
                <w:color w:val="000000" w:themeColor="text1"/>
                <w:sz w:val="22"/>
                <w:szCs w:val="22"/>
              </w:rPr>
            </w:pPr>
            <w:r w:rsidRPr="002917A3">
              <w:rPr>
                <w:rFonts w:ascii="Arial" w:hAnsi="Arial" w:cs="Arial"/>
                <w:color w:val="000000" w:themeColor="text1"/>
                <w:sz w:val="22"/>
                <w:szCs w:val="22"/>
              </w:rPr>
              <w:t>Describe implementation strategies as “</w:t>
            </w:r>
            <w:r w:rsidRPr="002917A3">
              <w:rPr>
                <w:rFonts w:ascii="Arial" w:hAnsi="Arial" w:cs="Arial"/>
                <w:i/>
                <w:iCs/>
                <w:color w:val="000000" w:themeColor="text1"/>
                <w:sz w:val="22"/>
                <w:szCs w:val="22"/>
              </w:rPr>
              <w:t>they change something important in relation to how people understand the task, how confident they feel, how easy it is to act, or how supported they are.”</w:t>
            </w:r>
          </w:p>
          <w:p w14:paraId="367B7380" w14:textId="0D4BF3A9" w:rsidR="00A04223" w:rsidRPr="002917A3"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 xml:space="preserve">First of all, use the map of barriers and enablers to match suitable implementation strategies that address the underlying capability, opportunity or motivation: </w:t>
            </w:r>
          </w:p>
          <w:p w14:paraId="390AC3BA" w14:textId="7BA2A925" w:rsidR="00A04223" w:rsidRPr="002917A3" w:rsidRDefault="002917A3" w:rsidP="00307CC8">
            <w:pPr>
              <w:pStyle w:val="ListParagraph"/>
              <w:numPr>
                <w:ilvl w:val="1"/>
                <w:numId w:val="34"/>
              </w:numPr>
              <w:tabs>
                <w:tab w:val="left" w:pos="2835"/>
              </w:tabs>
              <w:snapToGrid w:val="0"/>
              <w:spacing w:line="240" w:lineRule="auto"/>
              <w:ind w:left="734"/>
              <w:contextualSpacing w:val="0"/>
              <w:rPr>
                <w:rFonts w:ascii="Arial" w:hAnsi="Arial" w:cs="Arial"/>
                <w:color w:val="000000" w:themeColor="text1"/>
                <w:sz w:val="22"/>
                <w:szCs w:val="22"/>
              </w:rPr>
            </w:pPr>
            <w:r>
              <w:rPr>
                <w:rFonts w:ascii="Arial" w:hAnsi="Arial" w:cs="Arial"/>
                <w:color w:val="000000" w:themeColor="text1"/>
                <w:sz w:val="22"/>
                <w:szCs w:val="22"/>
              </w:rPr>
              <w:t>P</w:t>
            </w:r>
            <w:r w:rsidR="00A04223" w:rsidRPr="002917A3">
              <w:rPr>
                <w:rFonts w:ascii="Arial" w:hAnsi="Arial" w:cs="Arial"/>
                <w:color w:val="000000" w:themeColor="text1"/>
                <w:sz w:val="22"/>
                <w:szCs w:val="22"/>
              </w:rPr>
              <w:t xml:space="preserve">rovide </w:t>
            </w:r>
            <w:r w:rsidR="00A04223" w:rsidRPr="002917A3">
              <w:rPr>
                <w:rFonts w:ascii="Arial" w:hAnsi="Arial" w:cs="Arial"/>
                <w:i/>
                <w:iCs/>
                <w:color w:val="000000" w:themeColor="text1"/>
                <w:sz w:val="22"/>
                <w:szCs w:val="22"/>
              </w:rPr>
              <w:t>education and printed/digital guides</w:t>
            </w:r>
            <w:r w:rsidR="00A04223" w:rsidRPr="002917A3">
              <w:rPr>
                <w:rFonts w:ascii="Arial" w:hAnsi="Arial" w:cs="Arial"/>
                <w:color w:val="000000" w:themeColor="text1"/>
                <w:sz w:val="22"/>
                <w:szCs w:val="22"/>
              </w:rPr>
              <w:t xml:space="preserve"> to confirm knowledge of change (new pathways or workflows).</w:t>
            </w:r>
          </w:p>
          <w:p w14:paraId="6D038252" w14:textId="1D26364F" w:rsidR="00A04223" w:rsidRPr="002917A3" w:rsidRDefault="002917A3" w:rsidP="00307CC8">
            <w:pPr>
              <w:pStyle w:val="ListParagraph"/>
              <w:numPr>
                <w:ilvl w:val="1"/>
                <w:numId w:val="34"/>
              </w:numPr>
              <w:tabs>
                <w:tab w:val="left" w:pos="2835"/>
              </w:tabs>
              <w:snapToGrid w:val="0"/>
              <w:spacing w:line="240" w:lineRule="auto"/>
              <w:ind w:left="734"/>
              <w:contextualSpacing w:val="0"/>
              <w:rPr>
                <w:rFonts w:ascii="Arial" w:hAnsi="Arial" w:cs="Arial"/>
                <w:color w:val="000000" w:themeColor="text1"/>
                <w:sz w:val="22"/>
                <w:szCs w:val="22"/>
              </w:rPr>
            </w:pPr>
            <w:r>
              <w:rPr>
                <w:rFonts w:ascii="Arial" w:hAnsi="Arial" w:cs="Arial"/>
                <w:i/>
                <w:iCs/>
                <w:color w:val="000000" w:themeColor="text1"/>
                <w:sz w:val="22"/>
                <w:szCs w:val="22"/>
              </w:rPr>
              <w:t>E</w:t>
            </w:r>
            <w:r w:rsidR="00A04223" w:rsidRPr="002917A3">
              <w:rPr>
                <w:rFonts w:ascii="Arial" w:hAnsi="Arial" w:cs="Arial"/>
                <w:i/>
                <w:iCs/>
                <w:color w:val="000000" w:themeColor="text1"/>
                <w:sz w:val="22"/>
                <w:szCs w:val="22"/>
              </w:rPr>
              <w:t>xplain reasons and benefits of change</w:t>
            </w:r>
            <w:r w:rsidR="00A04223" w:rsidRPr="002917A3">
              <w:rPr>
                <w:rFonts w:ascii="Arial" w:hAnsi="Arial" w:cs="Arial"/>
                <w:color w:val="000000" w:themeColor="text1"/>
                <w:sz w:val="22"/>
                <w:szCs w:val="22"/>
              </w:rPr>
              <w:t xml:space="preserve"> to make it meaningful for busy clinicians (explain who will gain the benefit, when it will happen).</w:t>
            </w:r>
          </w:p>
          <w:p w14:paraId="3AAB7621" w14:textId="6FE633CB" w:rsidR="00A04223" w:rsidRPr="002917A3" w:rsidRDefault="002917A3" w:rsidP="00307CC8">
            <w:pPr>
              <w:pStyle w:val="ListParagraph"/>
              <w:numPr>
                <w:ilvl w:val="1"/>
                <w:numId w:val="34"/>
              </w:numPr>
              <w:tabs>
                <w:tab w:val="left" w:pos="2835"/>
              </w:tabs>
              <w:snapToGrid w:val="0"/>
              <w:spacing w:line="240" w:lineRule="auto"/>
              <w:ind w:left="734"/>
              <w:contextualSpacing w:val="0"/>
              <w:rPr>
                <w:rFonts w:ascii="Arial" w:hAnsi="Arial" w:cs="Arial"/>
                <w:color w:val="000000" w:themeColor="text1"/>
                <w:sz w:val="22"/>
                <w:szCs w:val="22"/>
              </w:rPr>
            </w:pPr>
            <w:r>
              <w:rPr>
                <w:rFonts w:ascii="Arial" w:hAnsi="Arial" w:cs="Arial"/>
                <w:i/>
                <w:iCs/>
                <w:color w:val="000000" w:themeColor="text1"/>
                <w:sz w:val="22"/>
                <w:szCs w:val="22"/>
              </w:rPr>
              <w:t>A</w:t>
            </w:r>
            <w:r w:rsidR="00A04223" w:rsidRPr="002917A3">
              <w:rPr>
                <w:rFonts w:ascii="Arial" w:hAnsi="Arial" w:cs="Arial"/>
                <w:i/>
                <w:iCs/>
                <w:color w:val="000000" w:themeColor="text1"/>
                <w:sz w:val="22"/>
                <w:szCs w:val="22"/>
              </w:rPr>
              <w:t>lter the physical environment</w:t>
            </w:r>
            <w:r w:rsidR="00A04223" w:rsidRPr="002917A3">
              <w:rPr>
                <w:rFonts w:ascii="Arial" w:hAnsi="Arial" w:cs="Arial"/>
                <w:color w:val="000000" w:themeColor="text1"/>
                <w:sz w:val="22"/>
                <w:szCs w:val="22"/>
              </w:rPr>
              <w:t xml:space="preserve"> when necessary and provide new resources.</w:t>
            </w:r>
          </w:p>
          <w:p w14:paraId="5EDFB0DE" w14:textId="48AE40E8" w:rsidR="00A04223" w:rsidRPr="002917A3" w:rsidRDefault="002917A3" w:rsidP="00307CC8">
            <w:pPr>
              <w:pStyle w:val="ListParagraph"/>
              <w:numPr>
                <w:ilvl w:val="1"/>
                <w:numId w:val="34"/>
              </w:numPr>
              <w:tabs>
                <w:tab w:val="left" w:pos="2835"/>
              </w:tabs>
              <w:snapToGrid w:val="0"/>
              <w:spacing w:line="240" w:lineRule="auto"/>
              <w:ind w:left="734"/>
              <w:contextualSpacing w:val="0"/>
              <w:rPr>
                <w:rFonts w:ascii="Arial" w:hAnsi="Arial" w:cs="Arial"/>
                <w:color w:val="000000" w:themeColor="text1"/>
                <w:sz w:val="22"/>
                <w:szCs w:val="22"/>
              </w:rPr>
            </w:pPr>
            <w:r>
              <w:rPr>
                <w:rFonts w:ascii="Arial" w:hAnsi="Arial" w:cs="Arial"/>
                <w:color w:val="000000" w:themeColor="text1"/>
                <w:sz w:val="22"/>
                <w:szCs w:val="22"/>
              </w:rPr>
              <w:t>E</w:t>
            </w:r>
            <w:r w:rsidR="00A04223" w:rsidRPr="002917A3">
              <w:rPr>
                <w:rFonts w:ascii="Arial" w:hAnsi="Arial" w:cs="Arial"/>
                <w:color w:val="000000" w:themeColor="text1"/>
                <w:sz w:val="22"/>
                <w:szCs w:val="22"/>
              </w:rPr>
              <w:t xml:space="preserve">nsure </w:t>
            </w:r>
            <w:r w:rsidR="00A04223" w:rsidRPr="002917A3">
              <w:rPr>
                <w:rFonts w:ascii="Arial" w:hAnsi="Arial" w:cs="Arial"/>
                <w:i/>
                <w:iCs/>
                <w:color w:val="000000" w:themeColor="text1"/>
                <w:sz w:val="22"/>
                <w:szCs w:val="22"/>
              </w:rPr>
              <w:t>leaders support change</w:t>
            </w:r>
            <w:r w:rsidR="00A04223" w:rsidRPr="002917A3">
              <w:rPr>
                <w:rFonts w:ascii="Arial" w:hAnsi="Arial" w:cs="Arial"/>
                <w:color w:val="000000" w:themeColor="text1"/>
                <w:sz w:val="22"/>
                <w:szCs w:val="22"/>
              </w:rPr>
              <w:t xml:space="preserve"> and </w:t>
            </w:r>
            <w:r w:rsidR="00A04223" w:rsidRPr="002917A3">
              <w:rPr>
                <w:rFonts w:ascii="Arial" w:hAnsi="Arial" w:cs="Arial"/>
                <w:i/>
                <w:iCs/>
                <w:color w:val="000000" w:themeColor="text1"/>
                <w:sz w:val="22"/>
                <w:szCs w:val="22"/>
              </w:rPr>
              <w:t>introduce clinical champions</w:t>
            </w:r>
            <w:r w:rsidR="00A04223" w:rsidRPr="002917A3">
              <w:rPr>
                <w:rFonts w:ascii="Arial" w:hAnsi="Arial" w:cs="Arial"/>
                <w:color w:val="000000" w:themeColor="text1"/>
                <w:sz w:val="22"/>
                <w:szCs w:val="22"/>
              </w:rPr>
              <w:t xml:space="preserve"> to inform and role model changes and benefits and to share what is working well.</w:t>
            </w:r>
          </w:p>
          <w:p w14:paraId="4459CFE2" w14:textId="77777777" w:rsidR="002917A3"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lastRenderedPageBreak/>
              <w:t>Create a large list of ‘suitable’ implementation strategies to discuss with stakeholders to activate their practical knowledge of which implementation strategies will fit in the organisational context and actually support changes in routines and habits – ultimately making the change ‘easy to do’.</w:t>
            </w:r>
          </w:p>
          <w:p w14:paraId="1CC966C0" w14:textId="67D07D0A" w:rsidR="00A04223" w:rsidRPr="002917A3"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Clinicians who work in the system are crucial here</w:t>
            </w:r>
            <w:r w:rsidRPr="002917A3">
              <w:rPr>
                <w:rFonts w:ascii="Arial" w:hAnsi="Arial" w:cs="Arial"/>
                <w:b/>
                <w:bCs/>
                <w:color w:val="000000" w:themeColor="text1"/>
                <w:sz w:val="22"/>
                <w:szCs w:val="22"/>
              </w:rPr>
              <w:t xml:space="preserve"> </w:t>
            </w:r>
            <w:r w:rsidRPr="002917A3">
              <w:rPr>
                <w:rFonts w:ascii="Arial" w:hAnsi="Arial" w:cs="Arial"/>
                <w:color w:val="000000" w:themeColor="text1"/>
                <w:sz w:val="22"/>
                <w:szCs w:val="22"/>
              </w:rPr>
              <w:t xml:space="preserve">– their suggestions may be trialled first, and sometimes implementation strategies can be combined </w:t>
            </w:r>
            <w:r w:rsidRPr="002917A3">
              <w:rPr>
                <w:rFonts w:ascii="Arial" w:hAnsi="Arial" w:cs="Arial"/>
                <w:i/>
                <w:iCs/>
                <w:color w:val="000000" w:themeColor="text1"/>
                <w:sz w:val="22"/>
                <w:szCs w:val="22"/>
              </w:rPr>
              <w:t>“staff workshops can be used to educate, visualise and document a new workflow”.</w:t>
            </w:r>
          </w:p>
        </w:tc>
      </w:tr>
      <w:tr w:rsidR="00A04223" w:rsidRPr="00A67786" w14:paraId="0186CE31" w14:textId="77777777" w:rsidTr="007B1DD3">
        <w:tc>
          <w:tcPr>
            <w:tcW w:w="742" w:type="dxa"/>
          </w:tcPr>
          <w:p w14:paraId="69BD4674" w14:textId="17D39B16"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lastRenderedPageBreak/>
              <w:t>8</w:t>
            </w:r>
            <w:r w:rsidR="00C25870">
              <w:rPr>
                <w:rFonts w:ascii="Arial" w:hAnsi="Arial" w:cs="Arial"/>
                <w:sz w:val="22"/>
                <w:szCs w:val="22"/>
              </w:rPr>
              <w:t>7</w:t>
            </w:r>
          </w:p>
        </w:tc>
        <w:tc>
          <w:tcPr>
            <w:tcW w:w="2493" w:type="dxa"/>
            <w:shd w:val="clear" w:color="auto" w:fill="DAE9F7" w:themeFill="text2" w:themeFillTint="1A"/>
          </w:tcPr>
          <w:p w14:paraId="1D44B4EC" w14:textId="704F50C3"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Continue the sequence of behavioural analysis</w:t>
            </w:r>
          </w:p>
        </w:tc>
        <w:tc>
          <w:tcPr>
            <w:tcW w:w="6983" w:type="dxa"/>
            <w:tcBorders>
              <w:top w:val="single" w:sz="4" w:space="0" w:color="auto"/>
              <w:bottom w:val="nil"/>
            </w:tcBorders>
          </w:tcPr>
          <w:p w14:paraId="403B5946" w14:textId="02690F49" w:rsidR="00FB2398" w:rsidRPr="00A67786" w:rsidRDefault="00FB2398"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So how do we do this? We need to continue our sequence of behavioural analysis.</w:t>
            </w:r>
          </w:p>
          <w:p w14:paraId="0F062D89" w14:textId="6B969DAD" w:rsidR="00FB2398" w:rsidRPr="00A67786" w:rsidRDefault="00FB2398"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We've already completed steps one to four through our earlier stages of the implementation process.</w:t>
            </w:r>
            <w:r w:rsidRPr="00A67786">
              <w:rPr>
                <w:rFonts w:ascii="Arial" w:hAnsi="Arial" w:cs="Arial"/>
                <w:color w:val="232330"/>
                <w:sz w:val="22"/>
                <w:szCs w:val="22"/>
              </w:rPr>
              <w:t xml:space="preserve"> </w:t>
            </w:r>
            <w:r w:rsidRPr="00A67786">
              <w:rPr>
                <w:rFonts w:ascii="Arial" w:eastAsia="Segoe UI" w:hAnsi="Arial" w:cs="Arial"/>
                <w:color w:val="232330"/>
                <w:sz w:val="22"/>
                <w:szCs w:val="22"/>
              </w:rPr>
              <w:t xml:space="preserve">We now need to identify implementation strategies that fit the organisation and </w:t>
            </w:r>
            <w:r w:rsidR="004B2AB2">
              <w:rPr>
                <w:rFonts w:ascii="Arial" w:eastAsia="Segoe UI" w:hAnsi="Arial" w:cs="Arial"/>
                <w:color w:val="232330"/>
                <w:sz w:val="22"/>
                <w:szCs w:val="22"/>
              </w:rPr>
              <w:t>co-</w:t>
            </w:r>
            <w:r w:rsidRPr="00A67786">
              <w:rPr>
                <w:rFonts w:ascii="Arial" w:eastAsia="Segoe UI" w:hAnsi="Arial" w:cs="Arial"/>
                <w:color w:val="232330"/>
                <w:sz w:val="22"/>
                <w:szCs w:val="22"/>
              </w:rPr>
              <w:t>design practical ones.</w:t>
            </w:r>
          </w:p>
          <w:p w14:paraId="6FDD8F5C" w14:textId="482D2496" w:rsidR="00A04223" w:rsidRPr="00A67786" w:rsidRDefault="00FB2398"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It's important to take implementation strategies to some of our key stakeholders.</w:t>
            </w:r>
            <w:r w:rsidRPr="00A67786">
              <w:rPr>
                <w:rFonts w:ascii="Arial" w:hAnsi="Arial" w:cs="Arial"/>
                <w:color w:val="232330"/>
                <w:sz w:val="22"/>
                <w:szCs w:val="22"/>
              </w:rPr>
              <w:t xml:space="preserve"> </w:t>
            </w:r>
            <w:r w:rsidRPr="00A67786">
              <w:rPr>
                <w:rFonts w:ascii="Arial" w:eastAsia="Segoe UI" w:hAnsi="Arial" w:cs="Arial"/>
                <w:color w:val="232330"/>
                <w:sz w:val="22"/>
                <w:szCs w:val="22"/>
              </w:rPr>
              <w:t>We need to go to our implementation team and ask which of these strategies we could introduce in this setting because not everyone will realistically be able to implement all of them.</w:t>
            </w:r>
          </w:p>
        </w:tc>
        <w:tc>
          <w:tcPr>
            <w:tcW w:w="4357" w:type="dxa"/>
            <w:vMerge/>
            <w:tcBorders>
              <w:bottom w:val="single" w:sz="4" w:space="0" w:color="auto"/>
            </w:tcBorders>
          </w:tcPr>
          <w:p w14:paraId="21D19D28"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73238D06" w14:textId="77777777" w:rsidTr="007B1DD3">
        <w:tc>
          <w:tcPr>
            <w:tcW w:w="742" w:type="dxa"/>
          </w:tcPr>
          <w:p w14:paraId="4D4E6D4E" w14:textId="62E09454"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8</w:t>
            </w:r>
            <w:r w:rsidR="00C25870">
              <w:rPr>
                <w:rFonts w:ascii="Arial" w:hAnsi="Arial" w:cs="Arial"/>
                <w:sz w:val="22"/>
                <w:szCs w:val="22"/>
              </w:rPr>
              <w:t>8</w:t>
            </w:r>
          </w:p>
        </w:tc>
        <w:tc>
          <w:tcPr>
            <w:tcW w:w="2493" w:type="dxa"/>
            <w:shd w:val="clear" w:color="auto" w:fill="DAE9F7" w:themeFill="text2" w:themeFillTint="1A"/>
          </w:tcPr>
          <w:p w14:paraId="54C42C9D" w14:textId="26D658B5"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What are implementation strategies?</w:t>
            </w:r>
          </w:p>
        </w:tc>
        <w:tc>
          <w:tcPr>
            <w:tcW w:w="6983" w:type="dxa"/>
            <w:tcBorders>
              <w:bottom w:val="nil"/>
            </w:tcBorders>
          </w:tcPr>
          <w:p w14:paraId="6CBC48D1" w14:textId="5647AF67" w:rsidR="00E15542" w:rsidRPr="00A67786" w:rsidRDefault="00E1554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Implementation strategies are specific, practical actions that support the change.</w:t>
            </w:r>
            <w:r w:rsidRPr="00A67786">
              <w:rPr>
                <w:rFonts w:ascii="Arial" w:hAnsi="Arial" w:cs="Arial"/>
                <w:color w:val="232330"/>
                <w:sz w:val="22"/>
                <w:szCs w:val="22"/>
              </w:rPr>
              <w:t xml:space="preserve"> </w:t>
            </w:r>
            <w:r w:rsidRPr="00A67786">
              <w:rPr>
                <w:rFonts w:ascii="Arial" w:eastAsia="Segoe UI" w:hAnsi="Arial" w:cs="Arial"/>
                <w:color w:val="232330"/>
                <w:sz w:val="22"/>
                <w:szCs w:val="22"/>
              </w:rPr>
              <w:t>They're designed to address the barriers, leverage the enablers and support implementation.</w:t>
            </w:r>
          </w:p>
          <w:p w14:paraId="04F076BA" w14:textId="6F9D5EB0" w:rsidR="00A04223" w:rsidRPr="00A67786" w:rsidRDefault="00E1554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Some practical examples of implementation strategies include educational meetings, workshops, simulations. It could also be printed or digital guides, facilitation of meetings and workshops, or, depending on the project, use of audits with feedback. Reminders and clinical champions could all also be implementation strategies.</w:t>
            </w:r>
          </w:p>
        </w:tc>
        <w:tc>
          <w:tcPr>
            <w:tcW w:w="4357" w:type="dxa"/>
            <w:vMerge/>
            <w:tcBorders>
              <w:bottom w:val="single" w:sz="4" w:space="0" w:color="auto"/>
            </w:tcBorders>
          </w:tcPr>
          <w:p w14:paraId="1807826F"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51EE6F2C" w14:textId="77777777" w:rsidTr="007B1DD3">
        <w:tc>
          <w:tcPr>
            <w:tcW w:w="742" w:type="dxa"/>
          </w:tcPr>
          <w:p w14:paraId="33040E82" w14:textId="15808968" w:rsidR="00A04223" w:rsidRPr="00A67786" w:rsidRDefault="00C25870" w:rsidP="00307CC8">
            <w:pPr>
              <w:snapToGrid w:val="0"/>
              <w:spacing w:line="240" w:lineRule="auto"/>
              <w:rPr>
                <w:rFonts w:ascii="Arial" w:hAnsi="Arial" w:cs="Arial"/>
                <w:sz w:val="22"/>
                <w:szCs w:val="22"/>
              </w:rPr>
            </w:pPr>
            <w:r>
              <w:rPr>
                <w:rFonts w:ascii="Arial" w:hAnsi="Arial" w:cs="Arial"/>
                <w:sz w:val="22"/>
                <w:szCs w:val="22"/>
              </w:rPr>
              <w:t>8</w:t>
            </w:r>
            <w:r w:rsidR="00A04223" w:rsidRPr="00A67786">
              <w:rPr>
                <w:rFonts w:ascii="Arial" w:hAnsi="Arial" w:cs="Arial"/>
                <w:sz w:val="22"/>
                <w:szCs w:val="22"/>
              </w:rPr>
              <w:t>9</w:t>
            </w:r>
          </w:p>
        </w:tc>
        <w:tc>
          <w:tcPr>
            <w:tcW w:w="2493" w:type="dxa"/>
            <w:shd w:val="clear" w:color="auto" w:fill="DAE9F7" w:themeFill="text2" w:themeFillTint="1A"/>
          </w:tcPr>
          <w:p w14:paraId="3DAD66B8" w14:textId="798E7CB4"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Step 4: Identify implementation strategies that fit the organization</w:t>
            </w:r>
          </w:p>
        </w:tc>
        <w:tc>
          <w:tcPr>
            <w:tcW w:w="6983" w:type="dxa"/>
            <w:tcBorders>
              <w:bottom w:val="single" w:sz="4" w:space="0" w:color="0E2841" w:themeColor="text2"/>
            </w:tcBorders>
          </w:tcPr>
          <w:p w14:paraId="1FCF525B" w14:textId="77777777" w:rsidR="00BC0BA2" w:rsidRPr="00A67786" w:rsidRDefault="00BC0BA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Let's return to Step 4 in our behavioural analysis sequence, which is to identify implementation strategies that fit the organisation.</w:t>
            </w:r>
          </w:p>
          <w:p w14:paraId="6F973C7B" w14:textId="26B56705" w:rsidR="00BC0BA2" w:rsidRPr="00A67786" w:rsidRDefault="00BC0BA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It's important that we don't just pick the strategies we like. We need to choose the ones that align with the behavioural underpinnings of the barriers and enablers.</w:t>
            </w:r>
          </w:p>
          <w:p w14:paraId="17F82935" w14:textId="183DF3CD" w:rsidR="00BC0BA2" w:rsidRPr="00A67786" w:rsidRDefault="00BC0BA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It's important that we refer to the literature to find out when you've got behavioural barriers and which implementation strategies fit.</w:t>
            </w:r>
          </w:p>
          <w:p w14:paraId="404A8459" w14:textId="347869E8" w:rsidR="00A04223" w:rsidRPr="00A67786" w:rsidRDefault="00BC0BA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Really, our implementation strategies will support the routine implementation of the change.</w:t>
            </w:r>
          </w:p>
        </w:tc>
        <w:tc>
          <w:tcPr>
            <w:tcW w:w="4357" w:type="dxa"/>
            <w:vMerge/>
            <w:tcBorders>
              <w:bottom w:val="single" w:sz="4" w:space="0" w:color="auto"/>
            </w:tcBorders>
          </w:tcPr>
          <w:p w14:paraId="05C42C91"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560D02DC" w14:textId="77777777" w:rsidTr="007B1DD3">
        <w:tc>
          <w:tcPr>
            <w:tcW w:w="742" w:type="dxa"/>
          </w:tcPr>
          <w:p w14:paraId="5C06FAA6" w14:textId="32EEF6B8"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9</w:t>
            </w:r>
            <w:r w:rsidR="00C25870">
              <w:rPr>
                <w:rFonts w:ascii="Arial" w:hAnsi="Arial" w:cs="Arial"/>
                <w:sz w:val="22"/>
                <w:szCs w:val="22"/>
              </w:rPr>
              <w:t>0</w:t>
            </w:r>
          </w:p>
        </w:tc>
        <w:tc>
          <w:tcPr>
            <w:tcW w:w="2493" w:type="dxa"/>
            <w:shd w:val="clear" w:color="auto" w:fill="DAE9F7" w:themeFill="text2" w:themeFillTint="1A"/>
          </w:tcPr>
          <w:p w14:paraId="12CA9451" w14:textId="591DA8FE"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Step 5: Co-design practical implementation strategies</w:t>
            </w:r>
          </w:p>
        </w:tc>
        <w:tc>
          <w:tcPr>
            <w:tcW w:w="6983" w:type="dxa"/>
            <w:tcBorders>
              <w:bottom w:val="single" w:sz="4" w:space="0" w:color="auto"/>
            </w:tcBorders>
          </w:tcPr>
          <w:p w14:paraId="6ECF29A8" w14:textId="77777777" w:rsidR="004354D5" w:rsidRDefault="005D54C9" w:rsidP="004354D5">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Step 5 in our behavioural analysis sequence is to co-design implementation strategies. And in fact, it becomes really important to implement only the minimum number of strategies required to </w:t>
            </w:r>
            <w:r w:rsidR="001B22EB">
              <w:rPr>
                <w:rFonts w:ascii="Arial" w:eastAsia="Segoe UI" w:hAnsi="Arial" w:cs="Arial"/>
                <w:color w:val="232330"/>
                <w:sz w:val="22"/>
                <w:szCs w:val="22"/>
              </w:rPr>
              <w:t>a</w:t>
            </w:r>
            <w:r w:rsidRPr="00A67786">
              <w:rPr>
                <w:rFonts w:ascii="Arial" w:eastAsia="Segoe UI" w:hAnsi="Arial" w:cs="Arial"/>
                <w:color w:val="232330"/>
                <w:sz w:val="22"/>
                <w:szCs w:val="22"/>
              </w:rPr>
              <w:t>ddress the barriers you've identified.</w:t>
            </w:r>
          </w:p>
          <w:p w14:paraId="00A8A206" w14:textId="00EBBD70" w:rsidR="00A04223" w:rsidRPr="00A67786" w:rsidRDefault="005D54C9" w:rsidP="004354D5">
            <w:pPr>
              <w:snapToGrid w:val="0"/>
              <w:spacing w:line="240" w:lineRule="auto"/>
              <w:rPr>
                <w:rFonts w:ascii="Arial" w:hAnsi="Arial" w:cs="Arial"/>
                <w:sz w:val="22"/>
                <w:szCs w:val="22"/>
              </w:rPr>
            </w:pPr>
            <w:r w:rsidRPr="00A67786">
              <w:rPr>
                <w:rFonts w:ascii="Arial" w:eastAsia="Segoe UI" w:hAnsi="Arial" w:cs="Arial"/>
                <w:color w:val="232330"/>
                <w:sz w:val="22"/>
                <w:szCs w:val="22"/>
              </w:rPr>
              <w:lastRenderedPageBreak/>
              <w:t>This is a really skilful matching task that requires a little bit of time and quite a few discussions.</w:t>
            </w:r>
          </w:p>
        </w:tc>
        <w:tc>
          <w:tcPr>
            <w:tcW w:w="4357" w:type="dxa"/>
            <w:vMerge/>
            <w:tcBorders>
              <w:bottom w:val="single" w:sz="4" w:space="0" w:color="auto"/>
            </w:tcBorders>
          </w:tcPr>
          <w:p w14:paraId="605C754D"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165D0878" w14:textId="77777777" w:rsidTr="007B1DD3">
        <w:tc>
          <w:tcPr>
            <w:tcW w:w="742" w:type="dxa"/>
          </w:tcPr>
          <w:p w14:paraId="170270C4" w14:textId="689AA118"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9</w:t>
            </w:r>
            <w:r w:rsidR="00C25870">
              <w:rPr>
                <w:rFonts w:ascii="Arial" w:hAnsi="Arial" w:cs="Arial"/>
                <w:sz w:val="22"/>
                <w:szCs w:val="22"/>
              </w:rPr>
              <w:t>1</w:t>
            </w:r>
          </w:p>
        </w:tc>
        <w:tc>
          <w:tcPr>
            <w:tcW w:w="2493" w:type="dxa"/>
            <w:shd w:val="clear" w:color="auto" w:fill="DAE9F7" w:themeFill="text2" w:themeFillTint="1A"/>
          </w:tcPr>
          <w:p w14:paraId="45174093"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53ACDA21" w14:textId="671E3F14"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Description of perceived barriers</w:t>
            </w:r>
          </w:p>
        </w:tc>
        <w:tc>
          <w:tcPr>
            <w:tcW w:w="6983" w:type="dxa"/>
            <w:tcBorders>
              <w:top w:val="single" w:sz="4" w:space="0" w:color="auto"/>
              <w:bottom w:val="single" w:sz="4" w:space="0" w:color="0E2841" w:themeColor="text2"/>
            </w:tcBorders>
          </w:tcPr>
          <w:p w14:paraId="29391668" w14:textId="0DFE8D6B" w:rsidR="00A04223" w:rsidRPr="00A67786" w:rsidRDefault="004F1E52" w:rsidP="00E4785C">
            <w:pPr>
              <w:snapToGrid w:val="0"/>
              <w:spacing w:line="240" w:lineRule="auto"/>
              <w:rPr>
                <w:rFonts w:ascii="Arial" w:hAnsi="Arial" w:cs="Arial"/>
                <w:sz w:val="22"/>
                <w:szCs w:val="22"/>
              </w:rPr>
            </w:pPr>
            <w:r w:rsidRPr="00A67786">
              <w:rPr>
                <w:rFonts w:ascii="Arial" w:eastAsia="Segoe UI" w:hAnsi="Arial" w:cs="Arial"/>
                <w:color w:val="232330"/>
                <w:sz w:val="22"/>
                <w:szCs w:val="22"/>
              </w:rPr>
              <w:t>We'll now return to our case study.</w:t>
            </w:r>
            <w:r w:rsidRPr="00A67786">
              <w:rPr>
                <w:rFonts w:ascii="Arial" w:hAnsi="Arial" w:cs="Arial"/>
                <w:color w:val="232330"/>
                <w:sz w:val="22"/>
                <w:szCs w:val="22"/>
              </w:rPr>
              <w:t xml:space="preserve"> </w:t>
            </w:r>
            <w:r w:rsidRPr="00A67786">
              <w:rPr>
                <w:rFonts w:ascii="Arial" w:eastAsia="Segoe UI" w:hAnsi="Arial" w:cs="Arial"/>
                <w:color w:val="232330"/>
                <w:sz w:val="22"/>
                <w:szCs w:val="22"/>
              </w:rPr>
              <w:t>Look again at Table 3 of the article and theme #2.</w:t>
            </w:r>
            <w:r w:rsidRPr="00A67786">
              <w:rPr>
                <w:rFonts w:ascii="Arial" w:hAnsi="Arial" w:cs="Arial"/>
                <w:color w:val="232330"/>
                <w:sz w:val="22"/>
                <w:szCs w:val="22"/>
              </w:rPr>
              <w:t xml:space="preserve"> </w:t>
            </w:r>
            <w:r w:rsidRPr="00A67786">
              <w:rPr>
                <w:rFonts w:ascii="Arial" w:eastAsia="Segoe UI" w:hAnsi="Arial" w:cs="Arial"/>
                <w:color w:val="232330"/>
                <w:sz w:val="22"/>
                <w:szCs w:val="22"/>
              </w:rPr>
              <w:t>In particular, you can see that the potential barriers include variable knowledge about nutrition, each individual patient's history of malnutrition before the transplant, and the prioritisation of nutrition in light of the perceived risks and benefits.</w:t>
            </w:r>
          </w:p>
        </w:tc>
        <w:tc>
          <w:tcPr>
            <w:tcW w:w="4357" w:type="dxa"/>
            <w:tcBorders>
              <w:top w:val="single" w:sz="4" w:space="0" w:color="auto"/>
              <w:bottom w:val="nil"/>
            </w:tcBorders>
          </w:tcPr>
          <w:p w14:paraId="0E1D5546"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8D5542" w:rsidRPr="00A67786" w14:paraId="4F89106C" w14:textId="77777777" w:rsidTr="00DA135D">
        <w:tc>
          <w:tcPr>
            <w:tcW w:w="742" w:type="dxa"/>
            <w:vMerge w:val="restart"/>
          </w:tcPr>
          <w:p w14:paraId="562971FF" w14:textId="4F64A802" w:rsidR="008D5542" w:rsidRPr="00A67786" w:rsidRDefault="008D5542" w:rsidP="00307CC8">
            <w:pPr>
              <w:snapToGrid w:val="0"/>
              <w:spacing w:line="240" w:lineRule="auto"/>
              <w:rPr>
                <w:rFonts w:ascii="Arial" w:hAnsi="Arial" w:cs="Arial"/>
                <w:sz w:val="22"/>
                <w:szCs w:val="22"/>
              </w:rPr>
            </w:pPr>
            <w:r w:rsidRPr="00A67786">
              <w:rPr>
                <w:rFonts w:ascii="Arial" w:hAnsi="Arial" w:cs="Arial"/>
                <w:sz w:val="22"/>
                <w:szCs w:val="22"/>
              </w:rPr>
              <w:t>9</w:t>
            </w:r>
            <w:r w:rsidR="00C25870">
              <w:rPr>
                <w:rFonts w:ascii="Arial" w:hAnsi="Arial" w:cs="Arial"/>
                <w:sz w:val="22"/>
                <w:szCs w:val="22"/>
              </w:rPr>
              <w:t>2</w:t>
            </w:r>
          </w:p>
        </w:tc>
        <w:tc>
          <w:tcPr>
            <w:tcW w:w="2493" w:type="dxa"/>
            <w:vMerge w:val="restart"/>
            <w:shd w:val="clear" w:color="auto" w:fill="DAE9F7" w:themeFill="text2" w:themeFillTint="1A"/>
          </w:tcPr>
          <w:p w14:paraId="15D84EA4" w14:textId="77777777" w:rsidR="008D5542" w:rsidRPr="00A67786" w:rsidRDefault="008D5542"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0F0723EC" w14:textId="1736BDF3" w:rsidR="008D5542" w:rsidRPr="00A67786" w:rsidRDefault="008D5542" w:rsidP="00307CC8">
            <w:pPr>
              <w:snapToGrid w:val="0"/>
              <w:spacing w:line="240" w:lineRule="auto"/>
              <w:rPr>
                <w:rFonts w:ascii="Arial" w:hAnsi="Arial" w:cs="Arial"/>
                <w:b/>
                <w:bCs/>
                <w:sz w:val="22"/>
                <w:szCs w:val="22"/>
              </w:rPr>
            </w:pPr>
            <w:r w:rsidRPr="00A67786">
              <w:rPr>
                <w:rFonts w:ascii="Arial" w:hAnsi="Arial" w:cs="Arial"/>
                <w:b/>
                <w:bCs/>
                <w:sz w:val="22"/>
                <w:szCs w:val="22"/>
              </w:rPr>
              <w:t>Revisit behavioural analysis</w:t>
            </w:r>
          </w:p>
        </w:tc>
        <w:tc>
          <w:tcPr>
            <w:tcW w:w="6983" w:type="dxa"/>
            <w:tcBorders>
              <w:bottom w:val="single" w:sz="2" w:space="0" w:color="E8E8E8" w:themeColor="background2"/>
            </w:tcBorders>
          </w:tcPr>
          <w:p w14:paraId="306E48E5" w14:textId="37B0F87A" w:rsidR="00641AB3" w:rsidRDefault="00F4292B" w:rsidP="00F95D40">
            <w:pPr>
              <w:snapToGrid w:val="0"/>
              <w:spacing w:line="240" w:lineRule="auto"/>
              <w:rPr>
                <w:rFonts w:ascii="Arial" w:eastAsia="Segoe UI" w:hAnsi="Arial" w:cs="Arial"/>
                <w:color w:val="232330"/>
                <w:sz w:val="22"/>
                <w:szCs w:val="22"/>
              </w:rPr>
            </w:pPr>
            <w:r w:rsidRPr="00F4292B">
              <w:rPr>
                <w:rFonts w:ascii="Arial" w:eastAsia="Segoe UI" w:hAnsi="Arial" w:cs="Arial"/>
                <w:color w:val="232330"/>
                <w:sz w:val="22"/>
                <w:szCs w:val="22"/>
              </w:rPr>
              <w:t>Using the COM-B and TDF, let's</w:t>
            </w:r>
            <w:r w:rsidR="008D5542" w:rsidRPr="00A67786">
              <w:rPr>
                <w:rFonts w:ascii="Arial" w:eastAsia="Segoe UI" w:hAnsi="Arial" w:cs="Arial"/>
                <w:color w:val="232330"/>
                <w:sz w:val="22"/>
                <w:szCs w:val="22"/>
              </w:rPr>
              <w:t xml:space="preserve"> revisit behavioural analysis to explore these barriers. Where do these barriers sit in the figure?</w:t>
            </w:r>
            <w:r w:rsidR="00641AB3">
              <w:rPr>
                <w:rFonts w:ascii="Arial" w:eastAsia="Segoe UI" w:hAnsi="Arial" w:cs="Arial"/>
                <w:color w:val="232330"/>
                <w:sz w:val="22"/>
                <w:szCs w:val="22"/>
              </w:rPr>
              <w:t xml:space="preserve"> </w:t>
            </w:r>
          </w:p>
          <w:p w14:paraId="1FF9D7DF" w14:textId="7EEEF65D" w:rsidR="008D5542" w:rsidRPr="00A67786" w:rsidRDefault="008D5542" w:rsidP="00F95D40">
            <w:pPr>
              <w:snapToGrid w:val="0"/>
              <w:spacing w:line="240" w:lineRule="auto"/>
              <w:rPr>
                <w:rFonts w:ascii="Arial" w:hAnsi="Arial" w:cs="Arial"/>
                <w:sz w:val="22"/>
                <w:szCs w:val="22"/>
              </w:rPr>
            </w:pPr>
            <w:r w:rsidRPr="00A67786">
              <w:rPr>
                <w:rFonts w:ascii="Arial" w:eastAsia="Segoe UI" w:hAnsi="Arial" w:cs="Arial"/>
                <w:color w:val="232330"/>
                <w:sz w:val="22"/>
                <w:szCs w:val="22"/>
              </w:rPr>
              <w:t>Pause the video here and consider your answer.</w:t>
            </w:r>
          </w:p>
        </w:tc>
        <w:tc>
          <w:tcPr>
            <w:tcW w:w="4357" w:type="dxa"/>
            <w:vMerge w:val="restart"/>
          </w:tcPr>
          <w:p w14:paraId="4EDB5642" w14:textId="77777777" w:rsidR="008D5542" w:rsidRPr="00A67786" w:rsidRDefault="008D5542" w:rsidP="00307CC8">
            <w:pPr>
              <w:tabs>
                <w:tab w:val="left" w:pos="2835"/>
              </w:tabs>
              <w:snapToGrid w:val="0"/>
              <w:spacing w:line="240" w:lineRule="auto"/>
              <w:rPr>
                <w:rFonts w:ascii="Arial" w:hAnsi="Arial" w:cs="Arial"/>
                <w:color w:val="4EA72E" w:themeColor="accent6"/>
                <w:sz w:val="22"/>
                <w:szCs w:val="22"/>
              </w:rPr>
            </w:pPr>
          </w:p>
        </w:tc>
      </w:tr>
      <w:tr w:rsidR="008D5542" w:rsidRPr="00A67786" w14:paraId="362847D6" w14:textId="77777777" w:rsidTr="00641AB3">
        <w:tc>
          <w:tcPr>
            <w:tcW w:w="742" w:type="dxa"/>
            <w:vMerge/>
          </w:tcPr>
          <w:p w14:paraId="0E77A21C" w14:textId="77777777" w:rsidR="008D5542" w:rsidRPr="00A67786" w:rsidRDefault="008D5542" w:rsidP="00307CC8">
            <w:pPr>
              <w:snapToGrid w:val="0"/>
              <w:spacing w:line="240" w:lineRule="auto"/>
              <w:rPr>
                <w:rFonts w:ascii="Arial" w:hAnsi="Arial" w:cs="Arial"/>
                <w:sz w:val="22"/>
                <w:szCs w:val="22"/>
              </w:rPr>
            </w:pPr>
          </w:p>
        </w:tc>
        <w:tc>
          <w:tcPr>
            <w:tcW w:w="2493" w:type="dxa"/>
            <w:vMerge/>
            <w:shd w:val="clear" w:color="auto" w:fill="DAE9F7" w:themeFill="text2" w:themeFillTint="1A"/>
          </w:tcPr>
          <w:p w14:paraId="1E92C4D2" w14:textId="77777777" w:rsidR="008D5542" w:rsidRPr="00A67786" w:rsidRDefault="008D5542" w:rsidP="00307CC8">
            <w:pPr>
              <w:snapToGrid w:val="0"/>
              <w:spacing w:line="240" w:lineRule="auto"/>
              <w:rPr>
                <w:rFonts w:ascii="Arial" w:hAnsi="Arial" w:cs="Arial"/>
                <w:b/>
                <w:bCs/>
                <w:sz w:val="22"/>
                <w:szCs w:val="22"/>
              </w:rPr>
            </w:pPr>
          </w:p>
        </w:tc>
        <w:tc>
          <w:tcPr>
            <w:tcW w:w="6983" w:type="dxa"/>
            <w:tcBorders>
              <w:top w:val="single" w:sz="2" w:space="0" w:color="E8E8E8" w:themeColor="background2"/>
              <w:bottom w:val="single" w:sz="4" w:space="0" w:color="0E2841" w:themeColor="text2"/>
            </w:tcBorders>
            <w:shd w:val="clear" w:color="auto" w:fill="F2F2F2" w:themeFill="background1" w:themeFillShade="F2"/>
          </w:tcPr>
          <w:p w14:paraId="42589BAF" w14:textId="77777777" w:rsidR="008D5542" w:rsidRPr="00A67786" w:rsidRDefault="008D5542" w:rsidP="00307CC8">
            <w:pPr>
              <w:snapToGrid w:val="0"/>
              <w:spacing w:line="240" w:lineRule="auto"/>
              <w:rPr>
                <w:rFonts w:ascii="Arial" w:hAnsi="Arial" w:cs="Arial"/>
                <w:color w:val="000000" w:themeColor="text1"/>
                <w:sz w:val="22"/>
                <w:szCs w:val="22"/>
                <w:lang w:val="en-US"/>
              </w:rPr>
            </w:pPr>
            <w:r w:rsidRPr="00A67786">
              <w:rPr>
                <w:rFonts w:ascii="Arial" w:hAnsi="Arial" w:cs="Arial"/>
                <w:b/>
                <w:bCs/>
                <w:color w:val="000000" w:themeColor="text1"/>
                <w:sz w:val="22"/>
                <w:szCs w:val="22"/>
                <w:lang w:val="en-US"/>
              </w:rPr>
              <w:t>Workshop delivery:</w:t>
            </w:r>
            <w:r w:rsidRPr="00A67786">
              <w:rPr>
                <w:rFonts w:ascii="Arial" w:hAnsi="Arial" w:cs="Arial"/>
                <w:color w:val="000000" w:themeColor="text1"/>
                <w:sz w:val="22"/>
                <w:szCs w:val="22"/>
                <w:lang w:val="en-US"/>
              </w:rPr>
              <w:t xml:space="preserve"> Facilitate as a group discussion, paired activity or individual reflection as appropriate. </w:t>
            </w:r>
          </w:p>
          <w:p w14:paraId="7F956C0D" w14:textId="5C59523A" w:rsidR="008D5542" w:rsidRPr="00A67786" w:rsidRDefault="008D5542" w:rsidP="00307CC8">
            <w:pPr>
              <w:snapToGrid w:val="0"/>
              <w:spacing w:line="240" w:lineRule="auto"/>
              <w:rPr>
                <w:rFonts w:ascii="Arial" w:eastAsia="Segoe UI" w:hAnsi="Arial" w:cs="Arial"/>
                <w:color w:val="232330"/>
                <w:sz w:val="22"/>
                <w:szCs w:val="22"/>
              </w:rPr>
            </w:pPr>
            <w:r w:rsidRPr="00A67786">
              <w:rPr>
                <w:rFonts w:ascii="Arial" w:hAnsi="Arial" w:cs="Arial"/>
                <w:b/>
                <w:bCs/>
                <w:color w:val="000000" w:themeColor="text1"/>
                <w:sz w:val="22"/>
                <w:szCs w:val="22"/>
                <w:lang w:val="en-US"/>
              </w:rPr>
              <w:t>Online delivery:</w:t>
            </w:r>
            <w:r w:rsidRPr="00A67786">
              <w:rPr>
                <w:rFonts w:ascii="Arial" w:hAnsi="Arial" w:cs="Arial"/>
                <w:color w:val="000000" w:themeColor="text1"/>
                <w:sz w:val="22"/>
                <w:szCs w:val="22"/>
                <w:lang w:val="en-US"/>
              </w:rPr>
              <w:t xml:space="preserve"> Invite participants to pause the video and complete the reflection activity independently.</w:t>
            </w:r>
          </w:p>
        </w:tc>
        <w:tc>
          <w:tcPr>
            <w:tcW w:w="4357" w:type="dxa"/>
            <w:vMerge/>
            <w:tcBorders>
              <w:bottom w:val="single" w:sz="4" w:space="0" w:color="0E2841" w:themeColor="text2"/>
            </w:tcBorders>
          </w:tcPr>
          <w:p w14:paraId="225F1EAB" w14:textId="77777777" w:rsidR="008D5542" w:rsidRPr="00A67786" w:rsidRDefault="008D5542" w:rsidP="00307CC8">
            <w:pPr>
              <w:tabs>
                <w:tab w:val="left" w:pos="2835"/>
              </w:tabs>
              <w:snapToGrid w:val="0"/>
              <w:spacing w:line="240" w:lineRule="auto"/>
              <w:rPr>
                <w:rFonts w:ascii="Arial" w:hAnsi="Arial" w:cs="Arial"/>
                <w:color w:val="4EA72E" w:themeColor="accent6"/>
                <w:sz w:val="22"/>
                <w:szCs w:val="22"/>
              </w:rPr>
            </w:pPr>
          </w:p>
        </w:tc>
      </w:tr>
      <w:tr w:rsidR="00A04223" w:rsidRPr="00A67786" w14:paraId="23D57B33" w14:textId="77777777" w:rsidTr="00641AB3">
        <w:tc>
          <w:tcPr>
            <w:tcW w:w="742" w:type="dxa"/>
          </w:tcPr>
          <w:p w14:paraId="51DE979D" w14:textId="62B3EA4B"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9</w:t>
            </w:r>
            <w:r w:rsidR="00C25870">
              <w:rPr>
                <w:rFonts w:ascii="Arial" w:hAnsi="Arial" w:cs="Arial"/>
                <w:sz w:val="22"/>
                <w:szCs w:val="22"/>
              </w:rPr>
              <w:t>3</w:t>
            </w:r>
          </w:p>
        </w:tc>
        <w:tc>
          <w:tcPr>
            <w:tcW w:w="2493" w:type="dxa"/>
            <w:shd w:val="clear" w:color="auto" w:fill="DAE9F7" w:themeFill="text2" w:themeFillTint="1A"/>
          </w:tcPr>
          <w:p w14:paraId="68B99007"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636B319B" w14:textId="4619830C"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Key barrier: Accept early nutrition</w:t>
            </w:r>
          </w:p>
        </w:tc>
        <w:tc>
          <w:tcPr>
            <w:tcW w:w="6983" w:type="dxa"/>
            <w:tcBorders>
              <w:top w:val="single" w:sz="4" w:space="0" w:color="0E2841" w:themeColor="text2"/>
              <w:bottom w:val="single" w:sz="4" w:space="0" w:color="auto"/>
            </w:tcBorders>
          </w:tcPr>
          <w:p w14:paraId="2CBDC93D" w14:textId="77777777" w:rsidR="00641AB3" w:rsidRDefault="008E2AB4"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We can see that acceptance of early nutrition falls into four domains based on these identified barriers.</w:t>
            </w:r>
            <w:r w:rsidR="00641AB3">
              <w:rPr>
                <w:rFonts w:ascii="Arial" w:eastAsia="Segoe UI" w:hAnsi="Arial" w:cs="Arial"/>
                <w:color w:val="232330"/>
                <w:sz w:val="22"/>
                <w:szCs w:val="22"/>
              </w:rPr>
              <w:t xml:space="preserve"> </w:t>
            </w:r>
          </w:p>
          <w:p w14:paraId="68EBEDA3" w14:textId="495DC0E4" w:rsidR="008E2AB4" w:rsidRPr="00A67786" w:rsidRDefault="008E2AB4"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Within </w:t>
            </w:r>
            <w:r w:rsidRPr="00A67786">
              <w:rPr>
                <w:rFonts w:ascii="Arial" w:eastAsia="Segoe UI" w:hAnsi="Arial" w:cs="Arial"/>
                <w:b/>
                <w:bCs/>
                <w:color w:val="232330"/>
                <w:sz w:val="22"/>
                <w:szCs w:val="22"/>
              </w:rPr>
              <w:t>capability</w:t>
            </w:r>
            <w:r w:rsidRPr="00A67786">
              <w:rPr>
                <w:rFonts w:ascii="Arial" w:eastAsia="Segoe UI" w:hAnsi="Arial" w:cs="Arial"/>
                <w:color w:val="232330"/>
                <w:sz w:val="22"/>
                <w:szCs w:val="22"/>
              </w:rPr>
              <w:t>, we see belief in benefits despite variable knowledge</w:t>
            </w:r>
            <w:r w:rsidR="00646A27" w:rsidRPr="00A67786">
              <w:rPr>
                <w:rFonts w:ascii="Arial" w:eastAsia="Segoe UI" w:hAnsi="Arial" w:cs="Arial"/>
                <w:color w:val="232330"/>
                <w:sz w:val="22"/>
                <w:szCs w:val="22"/>
              </w:rPr>
              <w:t>,</w:t>
            </w:r>
            <w:r w:rsidRPr="00A67786">
              <w:rPr>
                <w:rFonts w:ascii="Arial" w:eastAsia="Segoe UI" w:hAnsi="Arial" w:cs="Arial"/>
                <w:color w:val="232330"/>
                <w:sz w:val="22"/>
                <w:szCs w:val="22"/>
              </w:rPr>
              <w:t xml:space="preserve"> and attention and the decision processes related to this.</w:t>
            </w:r>
          </w:p>
          <w:p w14:paraId="3E0875EF" w14:textId="3148892E" w:rsidR="008E2AB4" w:rsidRPr="00A67786" w:rsidRDefault="008E2AB4"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lastRenderedPageBreak/>
              <w:t xml:space="preserve">Within </w:t>
            </w:r>
            <w:r w:rsidRPr="00A67786">
              <w:rPr>
                <w:rFonts w:ascii="Arial" w:eastAsia="Segoe UI" w:hAnsi="Arial" w:cs="Arial"/>
                <w:b/>
                <w:bCs/>
                <w:color w:val="232330"/>
                <w:sz w:val="22"/>
                <w:szCs w:val="22"/>
              </w:rPr>
              <w:t>motivation</w:t>
            </w:r>
            <w:r w:rsidRPr="00A67786">
              <w:rPr>
                <w:rFonts w:ascii="Arial" w:eastAsia="Segoe UI" w:hAnsi="Arial" w:cs="Arial"/>
                <w:color w:val="232330"/>
                <w:sz w:val="22"/>
                <w:szCs w:val="22"/>
              </w:rPr>
              <w:t>, we see beliefs about the consequences of malnutrition before the transplant.</w:t>
            </w:r>
          </w:p>
          <w:p w14:paraId="225B03C4" w14:textId="6343CCC3" w:rsidR="00A04223" w:rsidRPr="00A67786" w:rsidRDefault="008E2AB4"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Within </w:t>
            </w:r>
            <w:r w:rsidRPr="00A67786">
              <w:rPr>
                <w:rFonts w:ascii="Arial" w:eastAsia="Segoe UI" w:hAnsi="Arial" w:cs="Arial"/>
                <w:b/>
                <w:bCs/>
                <w:color w:val="232330"/>
                <w:sz w:val="22"/>
                <w:szCs w:val="22"/>
              </w:rPr>
              <w:t>opportunity</w:t>
            </w:r>
            <w:r w:rsidRPr="00A67786">
              <w:rPr>
                <w:rFonts w:ascii="Arial" w:eastAsia="Segoe UI" w:hAnsi="Arial" w:cs="Arial"/>
                <w:color w:val="232330"/>
                <w:sz w:val="22"/>
                <w:szCs w:val="22"/>
              </w:rPr>
              <w:t>, we see the influence of the healthcare context and patient safety.</w:t>
            </w:r>
          </w:p>
        </w:tc>
        <w:tc>
          <w:tcPr>
            <w:tcW w:w="4357" w:type="dxa"/>
            <w:tcBorders>
              <w:bottom w:val="single" w:sz="4" w:space="0" w:color="auto"/>
            </w:tcBorders>
          </w:tcPr>
          <w:p w14:paraId="18AC44BB"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029876DB" w14:textId="77777777" w:rsidTr="00E4785C">
        <w:tc>
          <w:tcPr>
            <w:tcW w:w="742" w:type="dxa"/>
          </w:tcPr>
          <w:p w14:paraId="2E7CF1FC" w14:textId="6F4AB225"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9</w:t>
            </w:r>
            <w:r w:rsidR="00C25870">
              <w:rPr>
                <w:rFonts w:ascii="Arial" w:hAnsi="Arial" w:cs="Arial"/>
                <w:sz w:val="22"/>
                <w:szCs w:val="22"/>
              </w:rPr>
              <w:t>4</w:t>
            </w:r>
          </w:p>
        </w:tc>
        <w:tc>
          <w:tcPr>
            <w:tcW w:w="2493" w:type="dxa"/>
            <w:shd w:val="clear" w:color="auto" w:fill="DAE9F7" w:themeFill="text2" w:themeFillTint="1A"/>
          </w:tcPr>
          <w:p w14:paraId="76659507"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0A5C127D" w14:textId="2D758FD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Identify suitable implementation strategies</w:t>
            </w:r>
          </w:p>
        </w:tc>
        <w:tc>
          <w:tcPr>
            <w:tcW w:w="6983" w:type="dxa"/>
            <w:tcBorders>
              <w:top w:val="single" w:sz="4" w:space="0" w:color="auto"/>
              <w:bottom w:val="nil"/>
            </w:tcBorders>
          </w:tcPr>
          <w:p w14:paraId="702F9956" w14:textId="15D64D72" w:rsidR="00557492" w:rsidRPr="00A67786" w:rsidRDefault="0055749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Once we've mapped where barriers fall according to the COM-B and TDF, we need to identify appropriate implementation strategies to address them.</w:t>
            </w:r>
          </w:p>
          <w:p w14:paraId="6D1A6616" w14:textId="3EC9DA3A" w:rsidR="00557492" w:rsidRPr="00A67786" w:rsidRDefault="0055749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In this case study, the researchers fed their list of barriers into the CFIR-ERIC tool to identify potential implementation strategies.</w:t>
            </w:r>
          </w:p>
          <w:p w14:paraId="1E36113E" w14:textId="77777777" w:rsidR="00D625F7" w:rsidRPr="00A67786" w:rsidRDefault="00D625F7"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CFIR-ERIC stands for the Consolidated Framework for Implementation Research - Expert Recommendations for Implementing Change. The link to the tool has been included here if you would like to use it or explore it further.</w:t>
            </w:r>
          </w:p>
          <w:p w14:paraId="28CB3EC6" w14:textId="30516F8D" w:rsidR="00557492" w:rsidRPr="00A67786" w:rsidRDefault="0055749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This tool matches specific CFIR constructs to ERIC strategies, helping you review suggested strategies for enablers.</w:t>
            </w:r>
          </w:p>
          <w:p w14:paraId="1833F13F" w14:textId="56DF1A3A" w:rsidR="00557492" w:rsidRPr="00A67786" w:rsidRDefault="0055749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Example</w:t>
            </w:r>
            <w:r w:rsidR="000A30A1">
              <w:rPr>
                <w:rFonts w:ascii="Arial" w:eastAsia="Segoe UI" w:hAnsi="Arial" w:cs="Arial"/>
                <w:color w:val="232330"/>
                <w:sz w:val="22"/>
                <w:szCs w:val="22"/>
              </w:rPr>
              <w:t>s</w:t>
            </w:r>
            <w:r w:rsidRPr="00A67786">
              <w:rPr>
                <w:rFonts w:ascii="Arial" w:eastAsia="Segoe UI" w:hAnsi="Arial" w:cs="Arial"/>
                <w:color w:val="232330"/>
                <w:sz w:val="22"/>
                <w:szCs w:val="22"/>
              </w:rPr>
              <w:t xml:space="preserve"> include building a coalition, conducting educational meetings, and identifying and preparing champions and then tailoring these to your context.</w:t>
            </w:r>
          </w:p>
          <w:p w14:paraId="093DF2E5" w14:textId="0B0D9950" w:rsidR="00A04223" w:rsidRPr="00A67786" w:rsidRDefault="0055749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Once you have the suggested list of strategies, it's important to document them and discuss them with your key stakeholders.</w:t>
            </w:r>
          </w:p>
        </w:tc>
        <w:tc>
          <w:tcPr>
            <w:tcW w:w="4357" w:type="dxa"/>
            <w:tcBorders>
              <w:top w:val="single" w:sz="4" w:space="0" w:color="auto"/>
              <w:bottom w:val="single" w:sz="4" w:space="0" w:color="0E2841" w:themeColor="text2"/>
            </w:tcBorders>
          </w:tcPr>
          <w:p w14:paraId="289BF87C"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16F2BB4F" w14:textId="77777777" w:rsidTr="00E4785C">
        <w:tc>
          <w:tcPr>
            <w:tcW w:w="742" w:type="dxa"/>
          </w:tcPr>
          <w:p w14:paraId="076FBFE6" w14:textId="040A29EB"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9</w:t>
            </w:r>
            <w:r w:rsidR="00C25870">
              <w:rPr>
                <w:rFonts w:ascii="Arial" w:hAnsi="Arial" w:cs="Arial"/>
                <w:sz w:val="22"/>
                <w:szCs w:val="22"/>
              </w:rPr>
              <w:t>5</w:t>
            </w:r>
          </w:p>
        </w:tc>
        <w:tc>
          <w:tcPr>
            <w:tcW w:w="2493" w:type="dxa"/>
            <w:shd w:val="clear" w:color="auto" w:fill="DAE9F7" w:themeFill="text2" w:themeFillTint="1A"/>
          </w:tcPr>
          <w:p w14:paraId="25569516"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65219778" w14:textId="2C8EACC2"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Match implementation strategies</w:t>
            </w:r>
          </w:p>
        </w:tc>
        <w:tc>
          <w:tcPr>
            <w:tcW w:w="6983" w:type="dxa"/>
            <w:tcBorders>
              <w:bottom w:val="single" w:sz="4" w:space="0" w:color="0E2841" w:themeColor="text2"/>
            </w:tcBorders>
          </w:tcPr>
          <w:p w14:paraId="169DFD9C" w14:textId="48F020B8" w:rsidR="0068241C" w:rsidRDefault="000C7D0E"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Let's delve further into some of the key implementation strategies identified by the researchers in our case study.</w:t>
            </w:r>
            <w:r w:rsidR="0068241C">
              <w:rPr>
                <w:rFonts w:ascii="Arial" w:eastAsia="Segoe UI" w:hAnsi="Arial" w:cs="Arial"/>
                <w:color w:val="232330"/>
                <w:sz w:val="22"/>
                <w:szCs w:val="22"/>
              </w:rPr>
              <w:t xml:space="preserve"> </w:t>
            </w:r>
            <w:r w:rsidRPr="00A67786">
              <w:rPr>
                <w:rFonts w:ascii="Arial" w:eastAsia="Segoe UI" w:hAnsi="Arial" w:cs="Arial"/>
                <w:color w:val="232330"/>
                <w:sz w:val="22"/>
                <w:szCs w:val="22"/>
              </w:rPr>
              <w:t>You can see here that the implementation strategies are mapped to the COM-B and TDF behavioural analysis.</w:t>
            </w:r>
          </w:p>
          <w:p w14:paraId="26DAEF1D" w14:textId="5A94B985" w:rsidR="000C7D0E" w:rsidRPr="00A67786" w:rsidRDefault="000C7D0E"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Researchers wanted to share the evidence for early oral feeding after liver transplant.</w:t>
            </w:r>
            <w:r w:rsidRPr="00A67786">
              <w:rPr>
                <w:rFonts w:ascii="Arial" w:hAnsi="Arial" w:cs="Arial"/>
                <w:color w:val="232330"/>
                <w:sz w:val="22"/>
                <w:szCs w:val="22"/>
              </w:rPr>
              <w:t xml:space="preserve"> </w:t>
            </w:r>
            <w:r w:rsidRPr="00A67786">
              <w:rPr>
                <w:rFonts w:ascii="Arial" w:eastAsia="Segoe UI" w:hAnsi="Arial" w:cs="Arial"/>
                <w:color w:val="232330"/>
                <w:sz w:val="22"/>
                <w:szCs w:val="22"/>
              </w:rPr>
              <w:t xml:space="preserve">They used webinars and also wanted to show that the evidence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gap existed, as that also became a motivator for people to change.</w:t>
            </w:r>
          </w:p>
          <w:p w14:paraId="711F5C90" w14:textId="5D65B115" w:rsidR="000C7D0E" w:rsidRPr="00A67786" w:rsidRDefault="000C7D0E"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They wanted to develop a consensus feeding protocol. They were keen to embed post operative nutrition into the existing protocol and then distribute it both electronically and in hard copies so that everybody knows what the protocol will look like.</w:t>
            </w:r>
          </w:p>
          <w:p w14:paraId="54BCCA48" w14:textId="6412496D" w:rsidR="00A04223" w:rsidRPr="00A67786" w:rsidRDefault="000C7D0E"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lastRenderedPageBreak/>
              <w:t>They also wanted to identify champions, provide ongoing consultation under auditing and then feedback the results.</w:t>
            </w:r>
          </w:p>
        </w:tc>
        <w:tc>
          <w:tcPr>
            <w:tcW w:w="4357" w:type="dxa"/>
            <w:tcBorders>
              <w:bottom w:val="single" w:sz="4" w:space="0" w:color="auto"/>
            </w:tcBorders>
          </w:tcPr>
          <w:p w14:paraId="69A91760"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8D5542" w:rsidRPr="00A67786" w14:paraId="62ADCE02" w14:textId="77777777" w:rsidTr="00E4785C">
        <w:tc>
          <w:tcPr>
            <w:tcW w:w="742" w:type="dxa"/>
            <w:vMerge w:val="restart"/>
          </w:tcPr>
          <w:p w14:paraId="57CDE48B" w14:textId="5E22CBE3" w:rsidR="008D5542" w:rsidRPr="00A67786" w:rsidRDefault="008D5542" w:rsidP="00307CC8">
            <w:pPr>
              <w:snapToGrid w:val="0"/>
              <w:spacing w:line="240" w:lineRule="auto"/>
              <w:rPr>
                <w:rFonts w:ascii="Arial" w:hAnsi="Arial" w:cs="Arial"/>
                <w:sz w:val="22"/>
                <w:szCs w:val="22"/>
              </w:rPr>
            </w:pPr>
            <w:r w:rsidRPr="00A67786">
              <w:rPr>
                <w:rFonts w:ascii="Arial" w:hAnsi="Arial" w:cs="Arial"/>
                <w:sz w:val="22"/>
                <w:szCs w:val="22"/>
              </w:rPr>
              <w:t>9</w:t>
            </w:r>
            <w:r w:rsidR="00C25870">
              <w:rPr>
                <w:rFonts w:ascii="Arial" w:hAnsi="Arial" w:cs="Arial"/>
                <w:sz w:val="22"/>
                <w:szCs w:val="22"/>
              </w:rPr>
              <w:t>6</w:t>
            </w:r>
          </w:p>
        </w:tc>
        <w:tc>
          <w:tcPr>
            <w:tcW w:w="2493" w:type="dxa"/>
            <w:vMerge w:val="restart"/>
            <w:shd w:val="clear" w:color="auto" w:fill="DAE9F7" w:themeFill="text2" w:themeFillTint="1A"/>
          </w:tcPr>
          <w:p w14:paraId="10C590A6" w14:textId="6B7FE30C" w:rsidR="008D5542" w:rsidRPr="00A67786" w:rsidRDefault="008D5542" w:rsidP="00307CC8">
            <w:pPr>
              <w:snapToGrid w:val="0"/>
              <w:spacing w:line="240" w:lineRule="auto"/>
              <w:rPr>
                <w:rFonts w:ascii="Arial" w:hAnsi="Arial" w:cs="Arial"/>
                <w:b/>
                <w:bCs/>
                <w:sz w:val="22"/>
                <w:szCs w:val="22"/>
              </w:rPr>
            </w:pPr>
            <w:r w:rsidRPr="00A67786">
              <w:rPr>
                <w:rFonts w:ascii="Arial" w:hAnsi="Arial" w:cs="Arial"/>
                <w:b/>
                <w:bCs/>
                <w:sz w:val="22"/>
                <w:szCs w:val="22"/>
              </w:rPr>
              <w:t>REFLECTION</w:t>
            </w:r>
          </w:p>
        </w:tc>
        <w:tc>
          <w:tcPr>
            <w:tcW w:w="6983" w:type="dxa"/>
            <w:tcBorders>
              <w:bottom w:val="single" w:sz="2" w:space="0" w:color="E8E8E8" w:themeColor="background2"/>
            </w:tcBorders>
          </w:tcPr>
          <w:p w14:paraId="064AF637" w14:textId="5277704B" w:rsidR="008D5542" w:rsidRPr="00A67786" w:rsidRDefault="008D554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Pause now to think about how you would communicate with stakeholders to determine the most feasible implementation strategies.</w:t>
            </w:r>
          </w:p>
        </w:tc>
        <w:tc>
          <w:tcPr>
            <w:tcW w:w="4357" w:type="dxa"/>
            <w:vMerge w:val="restart"/>
            <w:tcBorders>
              <w:top w:val="single" w:sz="4" w:space="0" w:color="auto"/>
            </w:tcBorders>
          </w:tcPr>
          <w:p w14:paraId="04D46185" w14:textId="77777777" w:rsidR="008D5542" w:rsidRPr="00A67786" w:rsidRDefault="008D5542" w:rsidP="00307CC8">
            <w:pPr>
              <w:tabs>
                <w:tab w:val="left" w:pos="2835"/>
              </w:tabs>
              <w:snapToGrid w:val="0"/>
              <w:spacing w:line="240" w:lineRule="auto"/>
              <w:rPr>
                <w:rFonts w:ascii="Arial" w:hAnsi="Arial" w:cs="Arial"/>
                <w:color w:val="4EA72E" w:themeColor="accent6"/>
                <w:sz w:val="22"/>
                <w:szCs w:val="22"/>
              </w:rPr>
            </w:pPr>
          </w:p>
        </w:tc>
      </w:tr>
      <w:tr w:rsidR="008D5542" w:rsidRPr="00A67786" w14:paraId="0FC48B19" w14:textId="77777777" w:rsidTr="008F48EC">
        <w:tc>
          <w:tcPr>
            <w:tcW w:w="742" w:type="dxa"/>
            <w:vMerge/>
          </w:tcPr>
          <w:p w14:paraId="6A4D6121" w14:textId="77777777" w:rsidR="008D5542" w:rsidRPr="00A67786" w:rsidRDefault="008D5542" w:rsidP="00307CC8">
            <w:pPr>
              <w:snapToGrid w:val="0"/>
              <w:spacing w:line="240" w:lineRule="auto"/>
              <w:rPr>
                <w:rFonts w:ascii="Arial" w:hAnsi="Arial" w:cs="Arial"/>
                <w:sz w:val="22"/>
                <w:szCs w:val="22"/>
              </w:rPr>
            </w:pPr>
          </w:p>
        </w:tc>
        <w:tc>
          <w:tcPr>
            <w:tcW w:w="2493" w:type="dxa"/>
            <w:vMerge/>
            <w:shd w:val="clear" w:color="auto" w:fill="DAE9F7" w:themeFill="text2" w:themeFillTint="1A"/>
          </w:tcPr>
          <w:p w14:paraId="35942D8B" w14:textId="77777777" w:rsidR="008D5542" w:rsidRPr="00A67786" w:rsidRDefault="008D5542" w:rsidP="00307CC8">
            <w:pPr>
              <w:snapToGrid w:val="0"/>
              <w:spacing w:line="240" w:lineRule="auto"/>
              <w:rPr>
                <w:rFonts w:ascii="Arial" w:hAnsi="Arial" w:cs="Arial"/>
                <w:b/>
                <w:bCs/>
                <w:sz w:val="22"/>
                <w:szCs w:val="22"/>
              </w:rPr>
            </w:pPr>
          </w:p>
        </w:tc>
        <w:tc>
          <w:tcPr>
            <w:tcW w:w="6983" w:type="dxa"/>
            <w:tcBorders>
              <w:top w:val="single" w:sz="2" w:space="0" w:color="E8E8E8" w:themeColor="background2"/>
              <w:bottom w:val="single" w:sz="4" w:space="0" w:color="0E2841" w:themeColor="text2"/>
            </w:tcBorders>
            <w:shd w:val="clear" w:color="auto" w:fill="F2F2F2" w:themeFill="background1" w:themeFillShade="F2"/>
          </w:tcPr>
          <w:p w14:paraId="02190A97" w14:textId="77777777" w:rsidR="008D5542" w:rsidRPr="00A67786" w:rsidRDefault="008D5542" w:rsidP="00307CC8">
            <w:pPr>
              <w:snapToGrid w:val="0"/>
              <w:spacing w:line="240" w:lineRule="auto"/>
              <w:rPr>
                <w:rFonts w:ascii="Arial" w:hAnsi="Arial" w:cs="Arial"/>
                <w:color w:val="000000" w:themeColor="text1"/>
                <w:sz w:val="22"/>
                <w:szCs w:val="22"/>
                <w:lang w:val="en-US"/>
              </w:rPr>
            </w:pPr>
            <w:r w:rsidRPr="00A67786">
              <w:rPr>
                <w:rFonts w:ascii="Arial" w:hAnsi="Arial" w:cs="Arial"/>
                <w:b/>
                <w:bCs/>
                <w:color w:val="000000" w:themeColor="text1"/>
                <w:sz w:val="22"/>
                <w:szCs w:val="22"/>
                <w:lang w:val="en-US"/>
              </w:rPr>
              <w:t>Workshop delivery:</w:t>
            </w:r>
            <w:r w:rsidRPr="00A67786">
              <w:rPr>
                <w:rFonts w:ascii="Arial" w:hAnsi="Arial" w:cs="Arial"/>
                <w:color w:val="000000" w:themeColor="text1"/>
                <w:sz w:val="22"/>
                <w:szCs w:val="22"/>
                <w:lang w:val="en-US"/>
              </w:rPr>
              <w:t xml:space="preserve"> Facilitate as a group discussion, paired activity or individual reflection as appropriate. </w:t>
            </w:r>
          </w:p>
          <w:p w14:paraId="10A3FF52" w14:textId="15B7E16E" w:rsidR="008D5542" w:rsidRPr="00A67786" w:rsidRDefault="008D5542" w:rsidP="00307CC8">
            <w:pPr>
              <w:snapToGrid w:val="0"/>
              <w:spacing w:line="240" w:lineRule="auto"/>
              <w:rPr>
                <w:rFonts w:ascii="Arial" w:eastAsia="Segoe UI" w:hAnsi="Arial" w:cs="Arial"/>
                <w:color w:val="232330"/>
                <w:sz w:val="22"/>
                <w:szCs w:val="22"/>
              </w:rPr>
            </w:pPr>
            <w:r w:rsidRPr="00A67786">
              <w:rPr>
                <w:rFonts w:ascii="Arial" w:hAnsi="Arial" w:cs="Arial"/>
                <w:b/>
                <w:bCs/>
                <w:color w:val="000000" w:themeColor="text1"/>
                <w:sz w:val="22"/>
                <w:szCs w:val="22"/>
                <w:lang w:val="en-US"/>
              </w:rPr>
              <w:t>Online delivery:</w:t>
            </w:r>
            <w:r w:rsidRPr="00A67786">
              <w:rPr>
                <w:rFonts w:ascii="Arial" w:hAnsi="Arial" w:cs="Arial"/>
                <w:color w:val="000000" w:themeColor="text1"/>
                <w:sz w:val="22"/>
                <w:szCs w:val="22"/>
                <w:lang w:val="en-US"/>
              </w:rPr>
              <w:t xml:space="preserve"> Invite participants to pause the video and complete the reflection activity independently.</w:t>
            </w:r>
          </w:p>
        </w:tc>
        <w:tc>
          <w:tcPr>
            <w:tcW w:w="4357" w:type="dxa"/>
            <w:vMerge/>
            <w:tcBorders>
              <w:bottom w:val="single" w:sz="4" w:space="0" w:color="0E2841" w:themeColor="text2"/>
            </w:tcBorders>
          </w:tcPr>
          <w:p w14:paraId="7E86ADC0" w14:textId="77777777" w:rsidR="008D5542" w:rsidRPr="00A67786" w:rsidRDefault="008D5542" w:rsidP="00307CC8">
            <w:pPr>
              <w:tabs>
                <w:tab w:val="left" w:pos="2835"/>
              </w:tabs>
              <w:snapToGrid w:val="0"/>
              <w:spacing w:line="240" w:lineRule="auto"/>
              <w:rPr>
                <w:rFonts w:ascii="Arial" w:hAnsi="Arial" w:cs="Arial"/>
                <w:color w:val="4EA72E" w:themeColor="accent6"/>
                <w:sz w:val="22"/>
                <w:szCs w:val="22"/>
              </w:rPr>
            </w:pPr>
          </w:p>
        </w:tc>
      </w:tr>
      <w:tr w:rsidR="00A04223" w:rsidRPr="00A67786" w14:paraId="3896DF75" w14:textId="77777777" w:rsidTr="008F48EC">
        <w:tc>
          <w:tcPr>
            <w:tcW w:w="742" w:type="dxa"/>
          </w:tcPr>
          <w:p w14:paraId="7596F11F" w14:textId="007F9147"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9</w:t>
            </w:r>
            <w:r w:rsidR="00C25870">
              <w:rPr>
                <w:rFonts w:ascii="Arial" w:hAnsi="Arial" w:cs="Arial"/>
                <w:sz w:val="22"/>
                <w:szCs w:val="22"/>
              </w:rPr>
              <w:t>7</w:t>
            </w:r>
          </w:p>
        </w:tc>
        <w:tc>
          <w:tcPr>
            <w:tcW w:w="2493" w:type="dxa"/>
            <w:shd w:val="clear" w:color="auto" w:fill="DAE9F7" w:themeFill="text2" w:themeFillTint="1A"/>
          </w:tcPr>
          <w:p w14:paraId="7C4AFDE3"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3AAD28B9" w14:textId="1B7BD94A"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Discuss with stakeholders</w:t>
            </w:r>
          </w:p>
        </w:tc>
        <w:tc>
          <w:tcPr>
            <w:tcW w:w="6983" w:type="dxa"/>
            <w:tcBorders>
              <w:top w:val="single" w:sz="4" w:space="0" w:color="0E2841" w:themeColor="text2"/>
              <w:bottom w:val="single" w:sz="4" w:space="0" w:color="0E2841" w:themeColor="text2"/>
            </w:tcBorders>
          </w:tcPr>
          <w:p w14:paraId="7D93A903" w14:textId="23A0363E" w:rsidR="00F848DB" w:rsidRPr="00A67786" w:rsidRDefault="00F848D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So what did the researchers do?</w:t>
            </w:r>
            <w:r w:rsidRPr="00A67786">
              <w:rPr>
                <w:rFonts w:ascii="Arial" w:eastAsia="Segoe UI" w:hAnsi="Arial" w:cs="Arial"/>
                <w:color w:val="232330"/>
                <w:sz w:val="22"/>
                <w:szCs w:val="22"/>
              </w:rPr>
              <w:br/>
              <w:t>They shared the evidence for early oral feeding after liver transplant.</w:t>
            </w:r>
          </w:p>
          <w:p w14:paraId="24C7CC28" w14:textId="544DA6B7" w:rsidR="00F848DB" w:rsidRPr="00A67786" w:rsidRDefault="00F848D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They summarise individual barriers and corresponding implementation strategies.</w:t>
            </w:r>
          </w:p>
          <w:p w14:paraId="28DF20B1" w14:textId="77777777" w:rsidR="00F848DB" w:rsidRPr="00A67786" w:rsidRDefault="00F848DB"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And the stakeholders reached a consensus on a feeding protocol. </w:t>
            </w:r>
          </w:p>
          <w:p w14:paraId="200021CB" w14:textId="57C4A375" w:rsidR="00A04223" w:rsidRPr="00A67786" w:rsidRDefault="00F848D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The researchers also introduced champions.</w:t>
            </w:r>
            <w:r w:rsidRPr="00A67786">
              <w:rPr>
                <w:rFonts w:ascii="Arial" w:hAnsi="Arial" w:cs="Arial"/>
                <w:color w:val="232330"/>
                <w:sz w:val="22"/>
                <w:szCs w:val="22"/>
              </w:rPr>
              <w:t xml:space="preserve"> </w:t>
            </w:r>
            <w:r w:rsidRPr="00A67786">
              <w:rPr>
                <w:rFonts w:ascii="Arial" w:eastAsia="Segoe UI" w:hAnsi="Arial" w:cs="Arial"/>
                <w:color w:val="232330"/>
                <w:sz w:val="22"/>
                <w:szCs w:val="22"/>
              </w:rPr>
              <w:t>This is a really important implementation strategy. Champions are clinical experts, people who understand the change, people who can advocate for the change. And they were charged and volunteered, in fact, to facilitate the implementation of this new protocol.</w:t>
            </w:r>
          </w:p>
        </w:tc>
        <w:tc>
          <w:tcPr>
            <w:tcW w:w="4357" w:type="dxa"/>
            <w:vMerge w:val="restart"/>
            <w:tcBorders>
              <w:bottom w:val="single" w:sz="4" w:space="0" w:color="0E2841" w:themeColor="text2"/>
            </w:tcBorders>
          </w:tcPr>
          <w:p w14:paraId="1D633E71" w14:textId="77777777" w:rsidR="00A04223" w:rsidRPr="003F1F68" w:rsidRDefault="00A04223"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14445928" w14:textId="77777777" w:rsidR="00A04223" w:rsidRPr="003F1F68" w:rsidRDefault="00A04223" w:rsidP="00307CC8">
            <w:pPr>
              <w:pStyle w:val="ListParagraph"/>
              <w:numPr>
                <w:ilvl w:val="0"/>
                <w:numId w:val="16"/>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t>Continue practical application of case study.</w:t>
            </w:r>
          </w:p>
          <w:p w14:paraId="035F2A54" w14:textId="17618BFE" w:rsidR="00A04223" w:rsidRPr="00A67786" w:rsidRDefault="00A04223" w:rsidP="00307CC8">
            <w:pPr>
              <w:tabs>
                <w:tab w:val="left" w:pos="2835"/>
              </w:tabs>
              <w:snapToGrid w:val="0"/>
              <w:spacing w:line="240" w:lineRule="auto"/>
              <w:rPr>
                <w:rFonts w:ascii="Arial" w:hAnsi="Arial" w:cs="Arial"/>
                <w:b/>
                <w:bCs/>
                <w:i/>
                <w:iCs/>
                <w:color w:val="156082" w:themeColor="accent1"/>
                <w:sz w:val="22"/>
                <w:szCs w:val="22"/>
              </w:rPr>
            </w:pPr>
            <w:r w:rsidRPr="00A67786">
              <w:rPr>
                <w:rFonts w:ascii="Arial" w:hAnsi="Arial" w:cs="Arial"/>
                <w:sz w:val="22"/>
                <w:szCs w:val="22"/>
              </w:rPr>
              <w:t xml:space="preserve"> </w:t>
            </w:r>
          </w:p>
          <w:p w14:paraId="74E7919C" w14:textId="77777777" w:rsidR="00A04223" w:rsidRPr="002917A3" w:rsidRDefault="00A04223" w:rsidP="00307CC8">
            <w:pPr>
              <w:snapToGrid w:val="0"/>
              <w:spacing w:line="240" w:lineRule="auto"/>
              <w:rPr>
                <w:rFonts w:ascii="Arial" w:hAnsi="Arial" w:cs="Arial"/>
                <w:b/>
                <w:bCs/>
                <w:color w:val="000000" w:themeColor="text1"/>
                <w:sz w:val="22"/>
                <w:szCs w:val="22"/>
              </w:rPr>
            </w:pPr>
            <w:r w:rsidRPr="002917A3">
              <w:rPr>
                <w:rFonts w:ascii="Arial" w:hAnsi="Arial" w:cs="Arial"/>
                <w:b/>
                <w:bCs/>
                <w:color w:val="000000" w:themeColor="text1"/>
                <w:sz w:val="22"/>
                <w:szCs w:val="22"/>
              </w:rPr>
              <w:t>Facilitation Tips</w:t>
            </w:r>
          </w:p>
          <w:p w14:paraId="2AE1766C" w14:textId="77777777" w:rsidR="002917A3" w:rsidRDefault="00A04223"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Maintain small groups of students working together to complete the template in their Participant workbook.</w:t>
            </w:r>
          </w:p>
          <w:p w14:paraId="401D2164" w14:textId="22978BF8" w:rsidR="00A04223" w:rsidRPr="002917A3" w:rsidRDefault="00A04223"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2917A3">
              <w:rPr>
                <w:rFonts w:ascii="Arial" w:hAnsi="Arial" w:cs="Arial"/>
                <w:color w:val="000000" w:themeColor="text1"/>
                <w:sz w:val="22"/>
                <w:szCs w:val="22"/>
              </w:rPr>
              <w:t>Allow approximately 15 minutes to read appropriate sections of the article and discuss the case study in order to be able to identify implementation strategies.</w:t>
            </w:r>
          </w:p>
        </w:tc>
      </w:tr>
      <w:tr w:rsidR="00A04223" w:rsidRPr="00A67786" w14:paraId="253B9F60" w14:textId="77777777" w:rsidTr="008F48EC">
        <w:tc>
          <w:tcPr>
            <w:tcW w:w="742" w:type="dxa"/>
          </w:tcPr>
          <w:p w14:paraId="6F1C19A1" w14:textId="28787659"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9</w:t>
            </w:r>
            <w:r w:rsidR="00C25870">
              <w:rPr>
                <w:rFonts w:ascii="Arial" w:hAnsi="Arial" w:cs="Arial"/>
                <w:sz w:val="22"/>
                <w:szCs w:val="22"/>
              </w:rPr>
              <w:t>8</w:t>
            </w:r>
          </w:p>
        </w:tc>
        <w:tc>
          <w:tcPr>
            <w:tcW w:w="2493" w:type="dxa"/>
            <w:shd w:val="clear" w:color="auto" w:fill="DAE9F7" w:themeFill="text2" w:themeFillTint="1A"/>
          </w:tcPr>
          <w:p w14:paraId="446B70F7"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24101DCA" w14:textId="711401EA"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Co-design implementation strategies</w:t>
            </w:r>
          </w:p>
        </w:tc>
        <w:tc>
          <w:tcPr>
            <w:tcW w:w="6983" w:type="dxa"/>
            <w:tcBorders>
              <w:bottom w:val="single" w:sz="4" w:space="0" w:color="auto"/>
            </w:tcBorders>
          </w:tcPr>
          <w:p w14:paraId="19E1B067" w14:textId="6BB5934E" w:rsidR="0068500B" w:rsidRPr="00A67786" w:rsidRDefault="0068500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Let's look now at how the researchers </w:t>
            </w:r>
            <w:r w:rsidR="0097239E">
              <w:rPr>
                <w:rFonts w:ascii="Arial" w:eastAsia="Segoe UI" w:hAnsi="Arial" w:cs="Arial"/>
                <w:color w:val="232330"/>
                <w:sz w:val="22"/>
                <w:szCs w:val="22"/>
              </w:rPr>
              <w:t>co-</w:t>
            </w:r>
            <w:r w:rsidRPr="00A67786">
              <w:rPr>
                <w:rFonts w:ascii="Arial" w:eastAsia="Segoe UI" w:hAnsi="Arial" w:cs="Arial"/>
                <w:color w:val="232330"/>
                <w:sz w:val="22"/>
                <w:szCs w:val="22"/>
              </w:rPr>
              <w:t>designed these implementation strategies with their key stakeholders.</w:t>
            </w:r>
          </w:p>
          <w:p w14:paraId="2C7EB904" w14:textId="6E920B6C" w:rsidR="00985516" w:rsidRPr="00A67786" w:rsidRDefault="0068500B"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To capture and share knowledge and conduct local consensus discussions, they organised group feedback sessions with ICU and liver transplant medical staff.</w:t>
            </w:r>
            <w:r w:rsidR="00985516" w:rsidRPr="00A67786">
              <w:rPr>
                <w:rFonts w:ascii="Arial" w:hAnsi="Arial" w:cs="Arial"/>
                <w:color w:val="232330"/>
                <w:sz w:val="22"/>
                <w:szCs w:val="22"/>
              </w:rPr>
              <w:t xml:space="preserve"> </w:t>
            </w:r>
            <w:r w:rsidRPr="00A67786">
              <w:rPr>
                <w:rFonts w:ascii="Arial" w:eastAsia="Segoe UI" w:hAnsi="Arial" w:cs="Arial"/>
                <w:color w:val="232330"/>
                <w:sz w:val="22"/>
                <w:szCs w:val="22"/>
              </w:rPr>
              <w:t>During these sessions, they presented and discussed the existing evidence and the chart audit and interview findings.</w:t>
            </w:r>
            <w:r w:rsidR="00985516" w:rsidRPr="00A67786">
              <w:rPr>
                <w:rFonts w:ascii="Arial" w:eastAsia="Segoe UI" w:hAnsi="Arial" w:cs="Arial"/>
                <w:color w:val="232330"/>
                <w:sz w:val="22"/>
                <w:szCs w:val="22"/>
              </w:rPr>
              <w:t xml:space="preserve"> </w:t>
            </w:r>
            <w:r w:rsidRPr="00A67786">
              <w:rPr>
                <w:rFonts w:ascii="Arial" w:eastAsia="Segoe UI" w:hAnsi="Arial" w:cs="Arial"/>
                <w:color w:val="232330"/>
                <w:sz w:val="22"/>
                <w:szCs w:val="22"/>
              </w:rPr>
              <w:t xml:space="preserve">The researchers sought consensus from the group about the proposed </w:t>
            </w:r>
            <w:r w:rsidR="00985516" w:rsidRPr="00A67786">
              <w:rPr>
                <w:rFonts w:ascii="Arial" w:eastAsia="Segoe UI" w:hAnsi="Arial" w:cs="Arial"/>
                <w:color w:val="232330"/>
                <w:sz w:val="22"/>
                <w:szCs w:val="22"/>
              </w:rPr>
              <w:t>post-operative</w:t>
            </w:r>
            <w:r w:rsidRPr="00A67786">
              <w:rPr>
                <w:rFonts w:ascii="Arial" w:eastAsia="Segoe UI" w:hAnsi="Arial" w:cs="Arial"/>
                <w:color w:val="232330"/>
                <w:sz w:val="22"/>
                <w:szCs w:val="22"/>
              </w:rPr>
              <w:t xml:space="preserve"> nutrition protocol. </w:t>
            </w:r>
          </w:p>
          <w:p w14:paraId="5513110A" w14:textId="7188E9D0" w:rsidR="0068500B" w:rsidRPr="00A67786" w:rsidRDefault="0068500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In terms of informing local opinion leaders,</w:t>
            </w:r>
            <w:r w:rsidR="00985516" w:rsidRPr="00A67786">
              <w:rPr>
                <w:rFonts w:ascii="Arial" w:hAnsi="Arial" w:cs="Arial"/>
                <w:color w:val="232330"/>
                <w:sz w:val="22"/>
                <w:szCs w:val="22"/>
              </w:rPr>
              <w:t xml:space="preserve"> t</w:t>
            </w:r>
            <w:r w:rsidRPr="00A67786">
              <w:rPr>
                <w:rFonts w:ascii="Arial" w:eastAsia="Segoe UI" w:hAnsi="Arial" w:cs="Arial"/>
                <w:color w:val="232330"/>
                <w:sz w:val="22"/>
                <w:szCs w:val="22"/>
              </w:rPr>
              <w:t xml:space="preserve">he researchers engaged with the relevant surgeons, the nurse unit manager, and the director of liver transplant before implementation and kept these individuals </w:t>
            </w:r>
            <w:r w:rsidRPr="00A67786">
              <w:rPr>
                <w:rFonts w:ascii="Arial" w:eastAsia="Segoe UI" w:hAnsi="Arial" w:cs="Arial"/>
                <w:color w:val="232330"/>
                <w:sz w:val="22"/>
                <w:szCs w:val="22"/>
              </w:rPr>
              <w:lastRenderedPageBreak/>
              <w:t>and teams informed with updates and communication throughout the implementation process.</w:t>
            </w:r>
          </w:p>
          <w:p w14:paraId="578188CB" w14:textId="73CD1F26" w:rsidR="0068500B" w:rsidRPr="00A67786" w:rsidRDefault="0068500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In terms of engaging champions and building a coalition, the researchers identified champions to support, advocate, and endorse the implementation.</w:t>
            </w:r>
          </w:p>
          <w:p w14:paraId="1953A23B" w14:textId="18FA095A" w:rsidR="00A04223" w:rsidRPr="00A67786" w:rsidRDefault="0068500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The researchers also sought support from an ICU educator to disseminate the protocol and arrange education </w:t>
            </w:r>
            <w:r w:rsidR="00985516" w:rsidRPr="00A67786">
              <w:rPr>
                <w:rFonts w:ascii="Arial" w:eastAsia="Segoe UI" w:hAnsi="Arial" w:cs="Arial"/>
                <w:color w:val="232330"/>
                <w:sz w:val="22"/>
                <w:szCs w:val="22"/>
              </w:rPr>
              <w:t>sessions and</w:t>
            </w:r>
            <w:r w:rsidRPr="00A67786">
              <w:rPr>
                <w:rFonts w:ascii="Arial" w:eastAsia="Segoe UI" w:hAnsi="Arial" w:cs="Arial"/>
                <w:color w:val="232330"/>
                <w:sz w:val="22"/>
                <w:szCs w:val="22"/>
              </w:rPr>
              <w:t xml:space="preserve"> determined that the ICU consultant was responsible for facilitating approval and uploading the post</w:t>
            </w:r>
            <w:r w:rsidR="00985516" w:rsidRPr="00A67786">
              <w:rPr>
                <w:rFonts w:ascii="Arial" w:eastAsia="Segoe UI" w:hAnsi="Arial" w:cs="Arial"/>
                <w:color w:val="232330"/>
                <w:sz w:val="22"/>
                <w:szCs w:val="22"/>
              </w:rPr>
              <w:t>-</w:t>
            </w:r>
            <w:r w:rsidRPr="00A67786">
              <w:rPr>
                <w:rFonts w:ascii="Arial" w:eastAsia="Segoe UI" w:hAnsi="Arial" w:cs="Arial"/>
                <w:color w:val="232330"/>
                <w:sz w:val="22"/>
                <w:szCs w:val="22"/>
              </w:rPr>
              <w:t>operative nutrition protocol to the intranet.</w:t>
            </w:r>
          </w:p>
        </w:tc>
        <w:tc>
          <w:tcPr>
            <w:tcW w:w="4357" w:type="dxa"/>
            <w:vMerge/>
            <w:tcBorders>
              <w:bottom w:val="single" w:sz="4" w:space="0" w:color="auto"/>
            </w:tcBorders>
          </w:tcPr>
          <w:p w14:paraId="38836EBA"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076F32CD" w14:textId="77777777" w:rsidTr="008F48EC">
        <w:tc>
          <w:tcPr>
            <w:tcW w:w="742" w:type="dxa"/>
          </w:tcPr>
          <w:p w14:paraId="558B7D03" w14:textId="20A10CB8" w:rsidR="00A04223" w:rsidRPr="00A67786" w:rsidRDefault="00AC5672" w:rsidP="00307CC8">
            <w:pPr>
              <w:snapToGrid w:val="0"/>
              <w:spacing w:line="240" w:lineRule="auto"/>
              <w:rPr>
                <w:rFonts w:ascii="Arial" w:hAnsi="Arial" w:cs="Arial"/>
                <w:sz w:val="22"/>
                <w:szCs w:val="22"/>
              </w:rPr>
            </w:pPr>
            <w:r>
              <w:rPr>
                <w:rFonts w:ascii="Arial" w:hAnsi="Arial" w:cs="Arial"/>
                <w:sz w:val="22"/>
                <w:szCs w:val="22"/>
              </w:rPr>
              <w:t>99</w:t>
            </w:r>
          </w:p>
        </w:tc>
        <w:tc>
          <w:tcPr>
            <w:tcW w:w="2493" w:type="dxa"/>
            <w:shd w:val="clear" w:color="auto" w:fill="002548"/>
          </w:tcPr>
          <w:p w14:paraId="6347BF5E" w14:textId="3EE69C90"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Evaluating Change</w:t>
            </w:r>
          </w:p>
        </w:tc>
        <w:tc>
          <w:tcPr>
            <w:tcW w:w="6983" w:type="dxa"/>
            <w:tcBorders>
              <w:top w:val="single" w:sz="4" w:space="0" w:color="auto"/>
              <w:bottom w:val="single" w:sz="4" w:space="0" w:color="0E2841" w:themeColor="text2"/>
            </w:tcBorders>
          </w:tcPr>
          <w:p w14:paraId="52856CD6" w14:textId="77777777" w:rsidR="00A04223" w:rsidRPr="00A67786" w:rsidRDefault="00A04223" w:rsidP="00307CC8">
            <w:pPr>
              <w:snapToGrid w:val="0"/>
              <w:spacing w:line="240" w:lineRule="auto"/>
              <w:rPr>
                <w:rFonts w:ascii="Arial" w:hAnsi="Arial" w:cs="Arial"/>
                <w:sz w:val="22"/>
                <w:szCs w:val="22"/>
              </w:rPr>
            </w:pPr>
          </w:p>
        </w:tc>
        <w:tc>
          <w:tcPr>
            <w:tcW w:w="4357" w:type="dxa"/>
            <w:tcBorders>
              <w:top w:val="single" w:sz="4" w:space="0" w:color="auto"/>
              <w:bottom w:val="single" w:sz="4" w:space="0" w:color="0E2841" w:themeColor="text2"/>
            </w:tcBorders>
          </w:tcPr>
          <w:p w14:paraId="63AD38F6"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6473F9D8" w14:textId="77777777" w:rsidTr="008F48EC">
        <w:tc>
          <w:tcPr>
            <w:tcW w:w="742" w:type="dxa"/>
          </w:tcPr>
          <w:p w14:paraId="3C1CFE82" w14:textId="6F07ABF2"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10</w:t>
            </w:r>
            <w:r w:rsidR="00AC5672">
              <w:rPr>
                <w:rFonts w:ascii="Arial" w:hAnsi="Arial" w:cs="Arial"/>
                <w:sz w:val="22"/>
                <w:szCs w:val="22"/>
              </w:rPr>
              <w:t>0</w:t>
            </w:r>
          </w:p>
        </w:tc>
        <w:tc>
          <w:tcPr>
            <w:tcW w:w="2493" w:type="dxa"/>
            <w:shd w:val="clear" w:color="auto" w:fill="DAE9F7" w:themeFill="text2" w:themeFillTint="1A"/>
          </w:tcPr>
          <w:p w14:paraId="3F5C8304" w14:textId="4A56C10D"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Evaluating change</w:t>
            </w:r>
          </w:p>
        </w:tc>
        <w:tc>
          <w:tcPr>
            <w:tcW w:w="6983" w:type="dxa"/>
            <w:tcBorders>
              <w:bottom w:val="single" w:sz="4" w:space="0" w:color="0E2841" w:themeColor="text2"/>
            </w:tcBorders>
          </w:tcPr>
          <w:p w14:paraId="5B1AF65C" w14:textId="0554116A" w:rsidR="00A04223" w:rsidRPr="00A67786" w:rsidRDefault="005934A3"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This takes us to the point where we need to monitor whether the change was implemented as intended and measure its outcomes.</w:t>
            </w:r>
            <w:r w:rsidRPr="00A67786">
              <w:rPr>
                <w:rFonts w:ascii="Arial" w:hAnsi="Arial" w:cs="Arial"/>
                <w:color w:val="232330"/>
                <w:sz w:val="22"/>
                <w:szCs w:val="22"/>
              </w:rPr>
              <w:t xml:space="preserve"> </w:t>
            </w:r>
            <w:r w:rsidRPr="00A67786">
              <w:rPr>
                <w:rFonts w:ascii="Arial" w:eastAsia="Segoe UI" w:hAnsi="Arial" w:cs="Arial"/>
                <w:color w:val="232330"/>
                <w:sz w:val="22"/>
                <w:szCs w:val="22"/>
              </w:rPr>
              <w:t>Because if we're starting to introduce change, one of the biggest motivators for the change is people seeing that it's achieving what was said it would.</w:t>
            </w:r>
          </w:p>
        </w:tc>
        <w:tc>
          <w:tcPr>
            <w:tcW w:w="4357" w:type="dxa"/>
            <w:vMerge w:val="restart"/>
            <w:tcBorders>
              <w:bottom w:val="single" w:sz="4" w:space="0" w:color="0E2841" w:themeColor="text2"/>
            </w:tcBorders>
          </w:tcPr>
          <w:p w14:paraId="4B56E98F" w14:textId="77777777" w:rsidR="00A04223" w:rsidRPr="003F1F68" w:rsidRDefault="00A04223"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72E6C844" w14:textId="77777777" w:rsidR="00A04223" w:rsidRPr="003F1F68" w:rsidRDefault="00A04223" w:rsidP="00307CC8">
            <w:pPr>
              <w:pStyle w:val="ListParagraph"/>
              <w:numPr>
                <w:ilvl w:val="0"/>
                <w:numId w:val="16"/>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t>Highlight practical strategies to evaluate the change.</w:t>
            </w:r>
          </w:p>
          <w:p w14:paraId="604AFAE0" w14:textId="0B486210" w:rsidR="00A04223" w:rsidRPr="00A67786" w:rsidRDefault="00A04223" w:rsidP="00307CC8">
            <w:pPr>
              <w:tabs>
                <w:tab w:val="left" w:pos="2835"/>
              </w:tabs>
              <w:snapToGrid w:val="0"/>
              <w:spacing w:line="240" w:lineRule="auto"/>
              <w:rPr>
                <w:rFonts w:ascii="Arial" w:hAnsi="Arial" w:cs="Arial"/>
                <w:b/>
                <w:bCs/>
                <w:i/>
                <w:iCs/>
                <w:color w:val="156082" w:themeColor="accent1"/>
                <w:sz w:val="22"/>
                <w:szCs w:val="22"/>
              </w:rPr>
            </w:pPr>
            <w:r w:rsidRPr="00A67786">
              <w:rPr>
                <w:rFonts w:ascii="Arial" w:hAnsi="Arial" w:cs="Arial"/>
                <w:sz w:val="22"/>
                <w:szCs w:val="22"/>
              </w:rPr>
              <w:t xml:space="preserve"> </w:t>
            </w:r>
          </w:p>
          <w:p w14:paraId="37873ABE" w14:textId="77777777" w:rsidR="00A04223" w:rsidRPr="003F1F68" w:rsidRDefault="00A04223" w:rsidP="00307CC8">
            <w:pPr>
              <w:snapToGrid w:val="0"/>
              <w:spacing w:line="240" w:lineRule="auto"/>
              <w:rPr>
                <w:rFonts w:ascii="Arial" w:hAnsi="Arial" w:cs="Arial"/>
                <w:b/>
                <w:bCs/>
                <w:color w:val="000000" w:themeColor="text1"/>
                <w:sz w:val="22"/>
                <w:szCs w:val="22"/>
              </w:rPr>
            </w:pPr>
            <w:r w:rsidRPr="003F1F68">
              <w:rPr>
                <w:rFonts w:ascii="Arial" w:hAnsi="Arial" w:cs="Arial"/>
                <w:b/>
                <w:bCs/>
                <w:color w:val="000000" w:themeColor="text1"/>
                <w:sz w:val="22"/>
                <w:szCs w:val="22"/>
              </w:rPr>
              <w:t>Facilitation Tips</w:t>
            </w:r>
          </w:p>
          <w:p w14:paraId="59E55CEB" w14:textId="12E4695E" w:rsidR="00A04223" w:rsidRP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Measuring change is key</w:t>
            </w:r>
            <w:r w:rsidRPr="003F1F68">
              <w:rPr>
                <w:rFonts w:ascii="Arial" w:hAnsi="Arial" w:cs="Arial"/>
                <w:b/>
                <w:bCs/>
                <w:color w:val="000000" w:themeColor="text1"/>
                <w:sz w:val="22"/>
                <w:szCs w:val="22"/>
              </w:rPr>
              <w:t xml:space="preserve"> </w:t>
            </w:r>
            <w:r w:rsidRPr="003F1F68">
              <w:rPr>
                <w:rFonts w:ascii="Arial" w:hAnsi="Arial" w:cs="Arial"/>
                <w:color w:val="000000" w:themeColor="text1"/>
                <w:sz w:val="22"/>
                <w:szCs w:val="22"/>
              </w:rPr>
              <w:t xml:space="preserve">to determining and communicating the success of both the intervention and implementation outcomes. </w:t>
            </w:r>
          </w:p>
          <w:p w14:paraId="4F2A91AA" w14:textId="0DC0D456" w:rsidR="00A04223" w:rsidRP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 xml:space="preserve">Often, these changes occur at individual, team and organisational levels and across many stakeholder </w:t>
            </w:r>
            <w:r w:rsidR="003F1F68" w:rsidRPr="003F1F68">
              <w:rPr>
                <w:rFonts w:ascii="Arial" w:hAnsi="Arial" w:cs="Arial"/>
                <w:color w:val="000000" w:themeColor="text1"/>
                <w:sz w:val="22"/>
                <w:szCs w:val="22"/>
              </w:rPr>
              <w:t>groups,</w:t>
            </w:r>
            <w:r w:rsidRPr="003F1F68">
              <w:rPr>
                <w:rFonts w:ascii="Arial" w:hAnsi="Arial" w:cs="Arial"/>
                <w:color w:val="000000" w:themeColor="text1"/>
                <w:sz w:val="22"/>
                <w:szCs w:val="22"/>
              </w:rPr>
              <w:t xml:space="preserve"> but our organisations are not good at routinely measuring many aspects of implementation.</w:t>
            </w:r>
          </w:p>
          <w:p w14:paraId="2F230EFC" w14:textId="611EB250" w:rsidR="00A04223" w:rsidRP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 xml:space="preserve">Emphasise that intervention outcomes represent resolution of the initial evidence-practice gap where (quantitative) effectiveness outcomes reported in the research evidence </w:t>
            </w:r>
            <w:r w:rsidRPr="003F1F68">
              <w:rPr>
                <w:rFonts w:ascii="Arial" w:hAnsi="Arial" w:cs="Arial"/>
                <w:color w:val="000000" w:themeColor="text1"/>
                <w:sz w:val="22"/>
                <w:szCs w:val="22"/>
              </w:rPr>
              <w:lastRenderedPageBreak/>
              <w:t xml:space="preserve">have been achieved in current practice. </w:t>
            </w:r>
          </w:p>
          <w:p w14:paraId="5359391F" w14:textId="77777777" w:rsid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Implementation outcomes are sometimes referred to as process outcomes, and they often describe qualitative changes in aspects of behaviours that changed.</w:t>
            </w:r>
          </w:p>
          <w:p w14:paraId="53B76502" w14:textId="72020A7C" w:rsidR="00A04223" w:rsidRP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A sequence to measure change is usually determined with stakeholders so that data capture and analysis is practical.</w:t>
            </w:r>
          </w:p>
          <w:p w14:paraId="6012DBE4" w14:textId="4E8AAA25" w:rsid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The final sequence in the behavioural analysis is about monitoring how the implementation strategies are being used and making adaptations, using an understanding of behaviour change, when the implementation plan is disrupted – this happens often as staff and priorities change</w:t>
            </w:r>
            <w:r w:rsidR="003F1F68">
              <w:rPr>
                <w:rFonts w:ascii="Arial" w:hAnsi="Arial" w:cs="Arial"/>
                <w:color w:val="000000" w:themeColor="text1"/>
                <w:sz w:val="22"/>
                <w:szCs w:val="22"/>
              </w:rPr>
              <w:t>.</w:t>
            </w:r>
            <w:r w:rsidRPr="003F1F68">
              <w:rPr>
                <w:rFonts w:ascii="Arial" w:hAnsi="Arial" w:cs="Arial"/>
                <w:color w:val="000000" w:themeColor="text1"/>
                <w:sz w:val="22"/>
                <w:szCs w:val="22"/>
              </w:rPr>
              <w:t xml:space="preserve"> </w:t>
            </w:r>
          </w:p>
          <w:p w14:paraId="346A1352" w14:textId="70F41D3F" w:rsidR="00A04223" w:rsidRP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Consider using QH-TRIP online tools.</w:t>
            </w:r>
          </w:p>
        </w:tc>
      </w:tr>
      <w:tr w:rsidR="00A04223" w:rsidRPr="00A67786" w14:paraId="36879A2B" w14:textId="77777777" w:rsidTr="008F48EC">
        <w:tc>
          <w:tcPr>
            <w:tcW w:w="742" w:type="dxa"/>
          </w:tcPr>
          <w:p w14:paraId="7A7A3C2A" w14:textId="347C0871"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10</w:t>
            </w:r>
            <w:r w:rsidR="00AC5672">
              <w:rPr>
                <w:rFonts w:ascii="Arial" w:hAnsi="Arial" w:cs="Arial"/>
                <w:sz w:val="22"/>
                <w:szCs w:val="22"/>
              </w:rPr>
              <w:t>1</w:t>
            </w:r>
          </w:p>
        </w:tc>
        <w:tc>
          <w:tcPr>
            <w:tcW w:w="2493" w:type="dxa"/>
            <w:shd w:val="clear" w:color="auto" w:fill="DAE9F7" w:themeFill="text2" w:themeFillTint="1A"/>
          </w:tcPr>
          <w:p w14:paraId="3E631151" w14:textId="6C0EBFE3"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A sequence to measure change</w:t>
            </w:r>
          </w:p>
        </w:tc>
        <w:tc>
          <w:tcPr>
            <w:tcW w:w="6983" w:type="dxa"/>
            <w:tcBorders>
              <w:bottom w:val="single" w:sz="4" w:space="0" w:color="0E2841" w:themeColor="text2"/>
            </w:tcBorders>
          </w:tcPr>
          <w:p w14:paraId="5BA9814A" w14:textId="77777777" w:rsidR="00251FAA" w:rsidRPr="00A67786" w:rsidRDefault="00251FAA"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When we are evaluating change, there is a helpful five step sequence we can use.</w:t>
            </w:r>
          </w:p>
          <w:p w14:paraId="10D1E8D9" w14:textId="73E77D98" w:rsidR="00251FAA" w:rsidRPr="00A67786" w:rsidRDefault="00251FAA"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First, we clarify the intervention and the outcomes.</w:t>
            </w:r>
          </w:p>
          <w:p w14:paraId="5FDE9510" w14:textId="12CA159A" w:rsidR="00251FAA" w:rsidRPr="00A67786" w:rsidRDefault="00251FAA"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Second, we decide on our measurements and tools.</w:t>
            </w:r>
          </w:p>
          <w:p w14:paraId="7909648B" w14:textId="6DAB5F47" w:rsidR="00251FAA" w:rsidRPr="00A67786" w:rsidRDefault="00251FAA"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Third, we implement feasible data collection with our key stakeholders.</w:t>
            </w:r>
          </w:p>
          <w:p w14:paraId="7863319D" w14:textId="6C90D85C" w:rsidR="00251FAA" w:rsidRPr="00A67786" w:rsidRDefault="004F6596" w:rsidP="00307CC8">
            <w:pPr>
              <w:snapToGrid w:val="0"/>
              <w:spacing w:line="240" w:lineRule="auto"/>
              <w:rPr>
                <w:rFonts w:ascii="Arial" w:hAnsi="Arial" w:cs="Arial"/>
                <w:sz w:val="22"/>
                <w:szCs w:val="22"/>
              </w:rPr>
            </w:pPr>
            <w:r>
              <w:rPr>
                <w:rFonts w:ascii="Arial" w:eastAsia="Segoe UI" w:hAnsi="Arial" w:cs="Arial"/>
                <w:color w:val="232330"/>
                <w:sz w:val="22"/>
                <w:szCs w:val="22"/>
              </w:rPr>
              <w:t>Four</w:t>
            </w:r>
            <w:r w:rsidR="00251FAA" w:rsidRPr="00A67786">
              <w:rPr>
                <w:rFonts w:ascii="Arial" w:eastAsia="Segoe UI" w:hAnsi="Arial" w:cs="Arial"/>
                <w:color w:val="232330"/>
                <w:sz w:val="22"/>
                <w:szCs w:val="22"/>
              </w:rPr>
              <w:t>th, we measure by monitoring, analysing and providing feedback.</w:t>
            </w:r>
          </w:p>
          <w:p w14:paraId="799C2637" w14:textId="2A670E7B" w:rsidR="00A04223" w:rsidRPr="00A67786" w:rsidRDefault="00251FAA"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And finally, we celebrate our success and look at how to sustain those benefits.</w:t>
            </w:r>
          </w:p>
        </w:tc>
        <w:tc>
          <w:tcPr>
            <w:tcW w:w="4357" w:type="dxa"/>
            <w:vMerge/>
            <w:tcBorders>
              <w:bottom w:val="single" w:sz="4" w:space="0" w:color="0E2841" w:themeColor="text2"/>
            </w:tcBorders>
          </w:tcPr>
          <w:p w14:paraId="76730B5B"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72E07F53" w14:textId="77777777" w:rsidTr="008F48EC">
        <w:tc>
          <w:tcPr>
            <w:tcW w:w="742" w:type="dxa"/>
          </w:tcPr>
          <w:p w14:paraId="43103EF2" w14:textId="1D462BAC"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10</w:t>
            </w:r>
            <w:r w:rsidR="00AC5672">
              <w:rPr>
                <w:rFonts w:ascii="Arial" w:hAnsi="Arial" w:cs="Arial"/>
                <w:sz w:val="22"/>
                <w:szCs w:val="22"/>
              </w:rPr>
              <w:t>2</w:t>
            </w:r>
          </w:p>
        </w:tc>
        <w:tc>
          <w:tcPr>
            <w:tcW w:w="2493" w:type="dxa"/>
            <w:shd w:val="clear" w:color="auto" w:fill="DAE9F7" w:themeFill="text2" w:themeFillTint="1A"/>
          </w:tcPr>
          <w:p w14:paraId="614BB2E3" w14:textId="46207980"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Monitor implementation</w:t>
            </w:r>
          </w:p>
        </w:tc>
        <w:tc>
          <w:tcPr>
            <w:tcW w:w="6983" w:type="dxa"/>
            <w:tcBorders>
              <w:bottom w:val="single" w:sz="4" w:space="0" w:color="auto"/>
            </w:tcBorders>
          </w:tcPr>
          <w:p w14:paraId="5CA41935" w14:textId="77777777" w:rsidR="00527831" w:rsidRPr="00A67786" w:rsidRDefault="00527831"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And so when we're thinking about monitoring and adapting the behaviour change of our implementation strategies, we need to be able to answer these three questions confidently to determine </w:t>
            </w:r>
            <w:r w:rsidRPr="00A67786">
              <w:rPr>
                <w:rFonts w:ascii="Arial" w:eastAsia="Segoe UI" w:hAnsi="Arial" w:cs="Arial"/>
                <w:color w:val="232330"/>
                <w:sz w:val="22"/>
                <w:szCs w:val="22"/>
              </w:rPr>
              <w:lastRenderedPageBreak/>
              <w:t>whether our implementation strategies are being used as intended and making a difference.</w:t>
            </w:r>
          </w:p>
          <w:p w14:paraId="442C4C5F" w14:textId="77777777" w:rsidR="00527831" w:rsidRPr="00A67786" w:rsidRDefault="00527831" w:rsidP="00307CC8">
            <w:pPr>
              <w:pStyle w:val="ListParagraph"/>
              <w:numPr>
                <w:ilvl w:val="0"/>
                <w:numId w:val="39"/>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Are implementation strategies being used?</w:t>
            </w:r>
          </w:p>
          <w:p w14:paraId="09524E6D" w14:textId="77777777" w:rsidR="00527831" w:rsidRPr="00A67786" w:rsidRDefault="00527831" w:rsidP="00307CC8">
            <w:pPr>
              <w:pStyle w:val="ListParagraph"/>
              <w:numPr>
                <w:ilvl w:val="0"/>
                <w:numId w:val="39"/>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Are implementation strategies being used as intended?</w:t>
            </w:r>
          </w:p>
          <w:p w14:paraId="0CFC87E9" w14:textId="7F3D5A68" w:rsidR="00527831" w:rsidRPr="00A67786" w:rsidRDefault="00527831" w:rsidP="00307CC8">
            <w:pPr>
              <w:pStyle w:val="ListParagraph"/>
              <w:numPr>
                <w:ilvl w:val="0"/>
                <w:numId w:val="39"/>
              </w:numPr>
              <w:snapToGrid w:val="0"/>
              <w:spacing w:line="240" w:lineRule="auto"/>
              <w:contextualSpacing w:val="0"/>
              <w:rPr>
                <w:rFonts w:ascii="Arial" w:hAnsi="Arial" w:cs="Arial"/>
                <w:sz w:val="22"/>
                <w:szCs w:val="22"/>
              </w:rPr>
            </w:pPr>
            <w:r w:rsidRPr="00A67786">
              <w:rPr>
                <w:rFonts w:ascii="Arial" w:eastAsia="Segoe UI" w:hAnsi="Arial" w:cs="Arial"/>
                <w:color w:val="232330"/>
                <w:sz w:val="22"/>
                <w:szCs w:val="22"/>
              </w:rPr>
              <w:t>Are implementation strategies making a difference?</w:t>
            </w:r>
          </w:p>
          <w:p w14:paraId="301A9AAA" w14:textId="77777777" w:rsidR="00A04223" w:rsidRPr="00A67786" w:rsidRDefault="00A04223" w:rsidP="00307CC8">
            <w:pPr>
              <w:snapToGrid w:val="0"/>
              <w:spacing w:line="240" w:lineRule="auto"/>
              <w:rPr>
                <w:rFonts w:ascii="Arial" w:hAnsi="Arial" w:cs="Arial"/>
                <w:sz w:val="22"/>
                <w:szCs w:val="22"/>
              </w:rPr>
            </w:pPr>
          </w:p>
        </w:tc>
        <w:tc>
          <w:tcPr>
            <w:tcW w:w="4357" w:type="dxa"/>
            <w:vMerge/>
            <w:tcBorders>
              <w:bottom w:val="single" w:sz="4" w:space="0" w:color="auto"/>
            </w:tcBorders>
          </w:tcPr>
          <w:p w14:paraId="07AC2A54"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359512C5" w14:textId="77777777" w:rsidTr="008F48EC">
        <w:tc>
          <w:tcPr>
            <w:tcW w:w="742" w:type="dxa"/>
          </w:tcPr>
          <w:p w14:paraId="442C995A" w14:textId="0C434F31"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10</w:t>
            </w:r>
            <w:r w:rsidR="00AC5672">
              <w:rPr>
                <w:rFonts w:ascii="Arial" w:hAnsi="Arial" w:cs="Arial"/>
                <w:sz w:val="22"/>
                <w:szCs w:val="22"/>
              </w:rPr>
              <w:t>3</w:t>
            </w:r>
          </w:p>
        </w:tc>
        <w:tc>
          <w:tcPr>
            <w:tcW w:w="2493" w:type="dxa"/>
            <w:shd w:val="clear" w:color="auto" w:fill="DAE9F7" w:themeFill="text2" w:themeFillTint="1A"/>
          </w:tcPr>
          <w:p w14:paraId="560458E0"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7E03DBCC" w14:textId="4BF0562F"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Monitoring of implementation process</w:t>
            </w:r>
          </w:p>
        </w:tc>
        <w:tc>
          <w:tcPr>
            <w:tcW w:w="6983" w:type="dxa"/>
            <w:tcBorders>
              <w:top w:val="single" w:sz="4" w:space="0" w:color="auto"/>
              <w:bottom w:val="single" w:sz="4" w:space="0" w:color="0E2841" w:themeColor="text2"/>
            </w:tcBorders>
          </w:tcPr>
          <w:p w14:paraId="170C4F4F" w14:textId="77777777" w:rsidR="008F48EC" w:rsidRDefault="00F3115C"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So, returning to our case study, they monitored the implementation process by doing an early audit after the 1st 10 liver transplants. </w:t>
            </w:r>
          </w:p>
          <w:p w14:paraId="75141399" w14:textId="5901043C" w:rsidR="00A04223" w:rsidRPr="00A67786" w:rsidRDefault="00F3115C"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The researchers used this audit to identify barriers to protocol adherence and then communicated the results to the stakeholders.</w:t>
            </w:r>
            <w:r w:rsidRPr="00A67786">
              <w:rPr>
                <w:rFonts w:ascii="Arial" w:eastAsia="Segoe UI" w:hAnsi="Arial" w:cs="Arial"/>
                <w:color w:val="232330"/>
                <w:sz w:val="22"/>
                <w:szCs w:val="22"/>
              </w:rPr>
              <w:br/>
              <w:t>So in these early audit results, you see that awareness is growing of both the new protocol and the diet codes.</w:t>
            </w:r>
          </w:p>
        </w:tc>
        <w:tc>
          <w:tcPr>
            <w:tcW w:w="4357" w:type="dxa"/>
            <w:vMerge w:val="restart"/>
            <w:tcBorders>
              <w:top w:val="single" w:sz="4" w:space="0" w:color="auto"/>
            </w:tcBorders>
          </w:tcPr>
          <w:p w14:paraId="6A5C29ED" w14:textId="77777777" w:rsidR="00A04223" w:rsidRPr="003F1F68" w:rsidRDefault="00A04223"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22870BB3" w14:textId="2670A6F9" w:rsidR="00A04223" w:rsidRPr="003F1F68" w:rsidRDefault="00A04223" w:rsidP="00307CC8">
            <w:pPr>
              <w:pStyle w:val="ListParagraph"/>
              <w:numPr>
                <w:ilvl w:val="0"/>
                <w:numId w:val="16"/>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t>Continue practical application of case study.</w:t>
            </w:r>
          </w:p>
          <w:p w14:paraId="4E5135ED" w14:textId="31D8940A" w:rsidR="00A04223" w:rsidRPr="003F1F68" w:rsidRDefault="00A04223" w:rsidP="00307CC8">
            <w:pPr>
              <w:tabs>
                <w:tab w:val="left" w:pos="2835"/>
              </w:tabs>
              <w:snapToGrid w:val="0"/>
              <w:spacing w:line="240" w:lineRule="auto"/>
              <w:rPr>
                <w:rFonts w:ascii="Arial" w:hAnsi="Arial" w:cs="Arial"/>
                <w:b/>
                <w:bCs/>
                <w:color w:val="000000" w:themeColor="text1"/>
                <w:sz w:val="22"/>
                <w:szCs w:val="22"/>
              </w:rPr>
            </w:pPr>
            <w:r w:rsidRPr="003F1F68">
              <w:rPr>
                <w:rFonts w:ascii="Arial" w:hAnsi="Arial" w:cs="Arial"/>
                <w:b/>
                <w:bCs/>
                <w:color w:val="000000" w:themeColor="text1"/>
                <w:sz w:val="22"/>
                <w:szCs w:val="22"/>
              </w:rPr>
              <w:t>Facilitation Tips</w:t>
            </w:r>
          </w:p>
          <w:p w14:paraId="61BC200D" w14:textId="77777777" w:rsidR="00A04223" w:rsidRPr="003F1F68" w:rsidRDefault="00A04223" w:rsidP="00307CC8">
            <w:pPr>
              <w:pStyle w:val="ListParagraph"/>
              <w:numPr>
                <w:ilvl w:val="0"/>
                <w:numId w:val="27"/>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Continue to ask different small groups to report back on each question and then provide the detail to support their comments.</w:t>
            </w:r>
          </w:p>
          <w:p w14:paraId="75DDF48A" w14:textId="69316200" w:rsidR="00DB26EA" w:rsidRDefault="00A04223" w:rsidP="00FC4EB0">
            <w:pPr>
              <w:pStyle w:val="ListParagraph"/>
              <w:numPr>
                <w:ilvl w:val="0"/>
                <w:numId w:val="27"/>
              </w:numPr>
              <w:tabs>
                <w:tab w:val="left" w:pos="2835"/>
              </w:tabs>
              <w:snapToGrid w:val="0"/>
              <w:spacing w:after="60"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Allow approximately 15 minutes to read appropriate sections of the article and discuss the case study in order to</w:t>
            </w:r>
            <w:r w:rsidR="008F48EC">
              <w:rPr>
                <w:rFonts w:ascii="Arial" w:hAnsi="Arial" w:cs="Arial"/>
                <w:color w:val="000000" w:themeColor="text1"/>
                <w:sz w:val="22"/>
                <w:szCs w:val="22"/>
              </w:rPr>
              <w:t xml:space="preserve"> </w:t>
            </w:r>
            <w:r w:rsidRPr="003F1F68">
              <w:rPr>
                <w:rFonts w:ascii="Arial" w:hAnsi="Arial" w:cs="Arial"/>
                <w:color w:val="000000" w:themeColor="text1"/>
                <w:sz w:val="22"/>
                <w:szCs w:val="22"/>
              </w:rPr>
              <w:t>be able to monitor and evaluate</w:t>
            </w:r>
            <w:r w:rsidR="00DB26EA">
              <w:rPr>
                <w:rFonts w:ascii="Arial" w:hAnsi="Arial" w:cs="Arial"/>
                <w:color w:val="000000" w:themeColor="text1"/>
                <w:sz w:val="22"/>
                <w:szCs w:val="22"/>
              </w:rPr>
              <w:t xml:space="preserve"> outcomes</w:t>
            </w:r>
            <w:r w:rsidR="00FC4EB0">
              <w:rPr>
                <w:rFonts w:ascii="Arial" w:hAnsi="Arial" w:cs="Arial"/>
                <w:color w:val="000000" w:themeColor="text1"/>
                <w:sz w:val="22"/>
                <w:szCs w:val="22"/>
              </w:rPr>
              <w:t>.</w:t>
            </w:r>
          </w:p>
          <w:p w14:paraId="27DE5E91" w14:textId="72E5897A" w:rsidR="00A04223" w:rsidRPr="003F1F68" w:rsidRDefault="00A04223" w:rsidP="00307CC8">
            <w:pPr>
              <w:pStyle w:val="ListParagraph"/>
              <w:numPr>
                <w:ilvl w:val="0"/>
                <w:numId w:val="27"/>
              </w:numPr>
              <w:tabs>
                <w:tab w:val="left" w:pos="2835"/>
              </w:tabs>
              <w:snapToGrid w:val="0"/>
              <w:spacing w:line="240" w:lineRule="auto"/>
              <w:contextualSpacing w:val="0"/>
              <w:rPr>
                <w:rFonts w:ascii="Arial" w:hAnsi="Arial" w:cs="Arial"/>
                <w:b/>
                <w:bCs/>
                <w:color w:val="000000" w:themeColor="text1"/>
                <w:sz w:val="22"/>
                <w:szCs w:val="22"/>
              </w:rPr>
            </w:pPr>
            <w:r w:rsidRPr="003F1F68">
              <w:rPr>
                <w:rFonts w:ascii="Arial" w:hAnsi="Arial" w:cs="Arial"/>
                <w:color w:val="000000" w:themeColor="text1"/>
                <w:sz w:val="22"/>
                <w:szCs w:val="22"/>
              </w:rPr>
              <w:lastRenderedPageBreak/>
              <w:t xml:space="preserve">Discuss the development with stakeholders of 3 key implementation strategies and discuss how these strategies support the desired behaviour change – note it involves multiple professionals. </w:t>
            </w:r>
          </w:p>
          <w:p w14:paraId="18DEA58A" w14:textId="5D194788" w:rsidR="00A04223" w:rsidRPr="003F1F68" w:rsidRDefault="00A04223" w:rsidP="00307CC8">
            <w:pPr>
              <w:pStyle w:val="ListParagraph"/>
              <w:numPr>
                <w:ilvl w:val="0"/>
                <w:numId w:val="27"/>
              </w:numPr>
              <w:tabs>
                <w:tab w:val="left" w:pos="2835"/>
              </w:tabs>
              <w:snapToGrid w:val="0"/>
              <w:spacing w:line="240" w:lineRule="auto"/>
              <w:contextualSpacing w:val="0"/>
              <w:rPr>
                <w:rFonts w:ascii="Arial" w:hAnsi="Arial" w:cs="Arial"/>
                <w:b/>
                <w:bCs/>
                <w:color w:val="000000" w:themeColor="text1"/>
                <w:sz w:val="22"/>
                <w:szCs w:val="22"/>
              </w:rPr>
            </w:pPr>
            <w:r w:rsidRPr="003F1F68">
              <w:rPr>
                <w:rFonts w:ascii="Arial" w:hAnsi="Arial" w:cs="Arial"/>
                <w:color w:val="000000" w:themeColor="text1"/>
                <w:sz w:val="22"/>
                <w:szCs w:val="22"/>
              </w:rPr>
              <w:t>Identify the use of clinical audit to monitor the early implementation after 10 liver transplants – some changes in awareness are reported and this could be argued as an important precursor to behaviour change.</w:t>
            </w:r>
          </w:p>
          <w:p w14:paraId="6E51C5A3" w14:textId="77777777" w:rsidR="003F1F68" w:rsidRPr="003F1F68" w:rsidRDefault="00A04223" w:rsidP="00307CC8">
            <w:pPr>
              <w:pStyle w:val="ListParagraph"/>
              <w:numPr>
                <w:ilvl w:val="0"/>
                <w:numId w:val="27"/>
              </w:numPr>
              <w:tabs>
                <w:tab w:val="left" w:pos="2835"/>
              </w:tabs>
              <w:snapToGrid w:val="0"/>
              <w:spacing w:line="240" w:lineRule="auto"/>
              <w:contextualSpacing w:val="0"/>
              <w:rPr>
                <w:rFonts w:ascii="Arial" w:hAnsi="Arial" w:cs="Arial"/>
                <w:b/>
                <w:bCs/>
                <w:color w:val="000000" w:themeColor="text1"/>
                <w:sz w:val="22"/>
                <w:szCs w:val="22"/>
              </w:rPr>
            </w:pPr>
            <w:r w:rsidRPr="003F1F68">
              <w:rPr>
                <w:rFonts w:ascii="Arial" w:hAnsi="Arial" w:cs="Arial"/>
                <w:color w:val="000000" w:themeColor="text1"/>
                <w:sz w:val="22"/>
                <w:szCs w:val="22"/>
              </w:rPr>
              <w:t>Distinguish the evaluation of outcomes where the proportion of patients meeting the guidelines represents the intervention outcome and behavioural improvements represent implementation outcomes.</w:t>
            </w:r>
          </w:p>
          <w:p w14:paraId="1E40C367" w14:textId="0B2039B0" w:rsidR="00A04223" w:rsidRPr="003F1F68" w:rsidRDefault="00A04223" w:rsidP="00307CC8">
            <w:pPr>
              <w:pStyle w:val="ListParagraph"/>
              <w:numPr>
                <w:ilvl w:val="0"/>
                <w:numId w:val="27"/>
              </w:numPr>
              <w:tabs>
                <w:tab w:val="left" w:pos="2835"/>
              </w:tabs>
              <w:snapToGrid w:val="0"/>
              <w:spacing w:line="240" w:lineRule="auto"/>
              <w:contextualSpacing w:val="0"/>
              <w:rPr>
                <w:rFonts w:ascii="Arial" w:hAnsi="Arial" w:cs="Arial"/>
                <w:b/>
                <w:bCs/>
                <w:color w:val="000000" w:themeColor="text1"/>
                <w:sz w:val="22"/>
                <w:szCs w:val="22"/>
              </w:rPr>
            </w:pPr>
            <w:r w:rsidRPr="003F1F68">
              <w:rPr>
                <w:rFonts w:ascii="Arial" w:hAnsi="Arial" w:cs="Arial"/>
                <w:color w:val="000000" w:themeColor="text1"/>
                <w:sz w:val="22"/>
                <w:szCs w:val="22"/>
              </w:rPr>
              <w:t>Emphasise the importance of collecting and collating data, using stakeholders to identify key components of complexity and then acknowledging how the implementation strategies have built and maintained stakeholder engagement.</w:t>
            </w:r>
          </w:p>
        </w:tc>
      </w:tr>
      <w:tr w:rsidR="00A04223" w:rsidRPr="00A67786" w14:paraId="5A1D8B14" w14:textId="77777777" w:rsidTr="008F48EC">
        <w:tc>
          <w:tcPr>
            <w:tcW w:w="742" w:type="dxa"/>
          </w:tcPr>
          <w:p w14:paraId="4C62B9D8" w14:textId="2CC62BA2"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10</w:t>
            </w:r>
            <w:r w:rsidR="00AC5672">
              <w:rPr>
                <w:rFonts w:ascii="Arial" w:hAnsi="Arial" w:cs="Arial"/>
                <w:sz w:val="22"/>
                <w:szCs w:val="22"/>
              </w:rPr>
              <w:t>4</w:t>
            </w:r>
          </w:p>
        </w:tc>
        <w:tc>
          <w:tcPr>
            <w:tcW w:w="2493" w:type="dxa"/>
            <w:shd w:val="clear" w:color="auto" w:fill="DAE9F7" w:themeFill="text2" w:themeFillTint="1A"/>
          </w:tcPr>
          <w:p w14:paraId="0671C747"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028060B9" w14:textId="1798B00F"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Evaluation of outcomes</w:t>
            </w:r>
          </w:p>
        </w:tc>
        <w:tc>
          <w:tcPr>
            <w:tcW w:w="6983" w:type="dxa"/>
            <w:tcBorders>
              <w:bottom w:val="single" w:sz="4" w:space="0" w:color="auto"/>
            </w:tcBorders>
          </w:tcPr>
          <w:p w14:paraId="310FE6FA" w14:textId="35CC59C6" w:rsidR="00F07F80" w:rsidRPr="00A67786" w:rsidRDefault="00F07F80"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And then the researchers evaluated both these outcomes after 21 patients had had a liver transplant. They found that 30% of patients met the guidelines.</w:t>
            </w:r>
            <w:r w:rsidRPr="00A67786">
              <w:rPr>
                <w:rFonts w:ascii="Arial" w:hAnsi="Arial" w:cs="Arial"/>
                <w:color w:val="232330"/>
                <w:sz w:val="22"/>
                <w:szCs w:val="22"/>
              </w:rPr>
              <w:t xml:space="preserve"> </w:t>
            </w:r>
            <w:r w:rsidRPr="00A67786">
              <w:rPr>
                <w:rFonts w:ascii="Arial" w:eastAsia="Segoe UI" w:hAnsi="Arial" w:cs="Arial"/>
                <w:color w:val="232330"/>
                <w:sz w:val="22"/>
                <w:szCs w:val="22"/>
              </w:rPr>
              <w:t>So this is the intervention: We've introduced the guidelines and now 30% of patients are meeting those.</w:t>
            </w:r>
          </w:p>
          <w:p w14:paraId="3B6A8B7F" w14:textId="77777777" w:rsidR="008F48EC" w:rsidRDefault="00F07F80"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And from an implementation perspective, this is the behaviour change: They've changed the initiation of nutrition from two days to one day.</w:t>
            </w:r>
            <w:r w:rsidRPr="00A67786">
              <w:rPr>
                <w:rFonts w:ascii="Arial" w:hAnsi="Arial" w:cs="Arial"/>
                <w:color w:val="232330"/>
                <w:sz w:val="22"/>
                <w:szCs w:val="22"/>
              </w:rPr>
              <w:t xml:space="preserve"> </w:t>
            </w:r>
          </w:p>
          <w:p w14:paraId="120B571A" w14:textId="4E4B578D" w:rsidR="00A04223" w:rsidRPr="00A67786" w:rsidRDefault="00F07F80"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lastRenderedPageBreak/>
              <w:t>And there's been better agreement between the diet audit and the prescribed diet.</w:t>
            </w:r>
            <w:r w:rsidRPr="00A67786">
              <w:rPr>
                <w:rFonts w:ascii="Arial" w:hAnsi="Arial" w:cs="Arial"/>
                <w:color w:val="232330"/>
                <w:sz w:val="22"/>
                <w:szCs w:val="22"/>
              </w:rPr>
              <w:t xml:space="preserve"> </w:t>
            </w:r>
            <w:r w:rsidRPr="00A67786">
              <w:rPr>
                <w:rFonts w:ascii="Arial" w:eastAsia="Segoe UI" w:hAnsi="Arial" w:cs="Arial"/>
                <w:color w:val="232330"/>
                <w:sz w:val="22"/>
                <w:szCs w:val="22"/>
              </w:rPr>
              <w:t>And they're able to show that these changes were sustained for 9 patients after 12 months.</w:t>
            </w:r>
          </w:p>
        </w:tc>
        <w:tc>
          <w:tcPr>
            <w:tcW w:w="4357" w:type="dxa"/>
            <w:vMerge/>
          </w:tcPr>
          <w:p w14:paraId="58193545"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5B0994DD" w14:textId="77777777" w:rsidTr="008F48EC">
        <w:tc>
          <w:tcPr>
            <w:tcW w:w="742" w:type="dxa"/>
          </w:tcPr>
          <w:p w14:paraId="745DEB5F" w14:textId="015F41A5"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10</w:t>
            </w:r>
            <w:r w:rsidR="00AC5672">
              <w:rPr>
                <w:rFonts w:ascii="Arial" w:hAnsi="Arial" w:cs="Arial"/>
                <w:sz w:val="22"/>
                <w:szCs w:val="22"/>
              </w:rPr>
              <w:t>5</w:t>
            </w:r>
          </w:p>
        </w:tc>
        <w:tc>
          <w:tcPr>
            <w:tcW w:w="2493" w:type="dxa"/>
            <w:shd w:val="clear" w:color="auto" w:fill="DAE9F7" w:themeFill="text2" w:themeFillTint="1A"/>
          </w:tcPr>
          <w:p w14:paraId="62EB95B3"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521B9E30" w14:textId="696790DA"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Summary of all outcomes</w:t>
            </w:r>
          </w:p>
        </w:tc>
        <w:tc>
          <w:tcPr>
            <w:tcW w:w="6983" w:type="dxa"/>
            <w:tcBorders>
              <w:top w:val="single" w:sz="4" w:space="0" w:color="auto"/>
              <w:bottom w:val="nil"/>
            </w:tcBorders>
          </w:tcPr>
          <w:p w14:paraId="248460AF" w14:textId="77777777" w:rsidR="00900A0B" w:rsidRPr="00A67786" w:rsidRDefault="00900A0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The researchers outlined clearly that they used interview data and the chart audit findings to really highlight the factors to energise people and engage them early on.</w:t>
            </w:r>
          </w:p>
          <w:p w14:paraId="057DDD50" w14:textId="6DD865B1" w:rsidR="00900A0B" w:rsidRPr="00A67786" w:rsidRDefault="00900A0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But the researchers also recognise the complexity of nutrition decision making, including surgeons concerns, patients, clinical status and system complexities.</w:t>
            </w:r>
          </w:p>
          <w:p w14:paraId="089068E3" w14:textId="22461E84" w:rsidR="00A04223" w:rsidRPr="00A67786" w:rsidRDefault="00900A0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The opinion leaders and the dietitian champions were seen as critical SuccessFactors because they ensured that the implementation strategies were delivered as effectively as possible.</w:t>
            </w:r>
          </w:p>
        </w:tc>
        <w:tc>
          <w:tcPr>
            <w:tcW w:w="4357" w:type="dxa"/>
            <w:vMerge/>
            <w:tcBorders>
              <w:bottom w:val="nil"/>
            </w:tcBorders>
          </w:tcPr>
          <w:p w14:paraId="271490F3"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0022C2EF" w14:textId="77777777" w:rsidTr="008116E9">
        <w:tc>
          <w:tcPr>
            <w:tcW w:w="742" w:type="dxa"/>
          </w:tcPr>
          <w:p w14:paraId="780B1C0C" w14:textId="6C48956E"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10</w:t>
            </w:r>
            <w:r w:rsidR="00AC5672">
              <w:rPr>
                <w:rFonts w:ascii="Arial" w:hAnsi="Arial" w:cs="Arial"/>
                <w:sz w:val="22"/>
                <w:szCs w:val="22"/>
              </w:rPr>
              <w:t>6</w:t>
            </w:r>
          </w:p>
        </w:tc>
        <w:tc>
          <w:tcPr>
            <w:tcW w:w="2493" w:type="dxa"/>
            <w:shd w:val="clear" w:color="auto" w:fill="002548"/>
          </w:tcPr>
          <w:p w14:paraId="5D3FEB73" w14:textId="5BDD19C9"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Sustainability, Scale &amp; Spread</w:t>
            </w:r>
          </w:p>
        </w:tc>
        <w:tc>
          <w:tcPr>
            <w:tcW w:w="6983" w:type="dxa"/>
            <w:tcBorders>
              <w:bottom w:val="single" w:sz="4" w:space="0" w:color="0E2841" w:themeColor="text2"/>
            </w:tcBorders>
          </w:tcPr>
          <w:p w14:paraId="7838749D" w14:textId="77777777" w:rsidR="00A04223" w:rsidRPr="00A67786" w:rsidRDefault="00A04223" w:rsidP="00307CC8">
            <w:pPr>
              <w:snapToGrid w:val="0"/>
              <w:spacing w:line="240" w:lineRule="auto"/>
              <w:rPr>
                <w:rFonts w:ascii="Arial" w:hAnsi="Arial" w:cs="Arial"/>
                <w:sz w:val="22"/>
                <w:szCs w:val="22"/>
              </w:rPr>
            </w:pPr>
          </w:p>
        </w:tc>
        <w:tc>
          <w:tcPr>
            <w:tcW w:w="4357" w:type="dxa"/>
            <w:tcBorders>
              <w:bottom w:val="single" w:sz="4" w:space="0" w:color="0E2841" w:themeColor="text2"/>
            </w:tcBorders>
          </w:tcPr>
          <w:p w14:paraId="28DEA312"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6417B74D" w14:textId="77777777" w:rsidTr="008116E9">
        <w:tc>
          <w:tcPr>
            <w:tcW w:w="742" w:type="dxa"/>
          </w:tcPr>
          <w:p w14:paraId="51E8BB00" w14:textId="179D0F22"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10</w:t>
            </w:r>
            <w:r w:rsidR="00AC5672">
              <w:rPr>
                <w:rFonts w:ascii="Arial" w:hAnsi="Arial" w:cs="Arial"/>
                <w:sz w:val="22"/>
                <w:szCs w:val="22"/>
              </w:rPr>
              <w:t>7</w:t>
            </w:r>
          </w:p>
        </w:tc>
        <w:tc>
          <w:tcPr>
            <w:tcW w:w="2493" w:type="dxa"/>
            <w:shd w:val="clear" w:color="auto" w:fill="DAE9F7" w:themeFill="text2" w:themeFillTint="1A"/>
          </w:tcPr>
          <w:p w14:paraId="685ACB9C" w14:textId="32625315"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Sustainability, scale and spread</w:t>
            </w:r>
          </w:p>
        </w:tc>
        <w:tc>
          <w:tcPr>
            <w:tcW w:w="6983" w:type="dxa"/>
            <w:tcBorders>
              <w:bottom w:val="single" w:sz="4" w:space="0" w:color="auto"/>
            </w:tcBorders>
          </w:tcPr>
          <w:p w14:paraId="62A67D52" w14:textId="77777777" w:rsidR="008F48EC" w:rsidRDefault="00A97FC4"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And finally, as we come to the last sequence in this process model, we want to look at spreading and sustaining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w:t>
            </w:r>
          </w:p>
          <w:p w14:paraId="7E420CFD" w14:textId="3675DCDB" w:rsidR="00A04223" w:rsidRPr="00A67786" w:rsidRDefault="00A97FC4"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This becomes really important when we've achieved a successful implementation, either as a pilot project we want to spread widely, or </w:t>
            </w:r>
            <w:r w:rsidRPr="00A67786">
              <w:rPr>
                <w:rFonts w:ascii="Arial" w:eastAsia="Segoe UI" w:hAnsi="Arial" w:cs="Arial"/>
                <w:color w:val="232330"/>
                <w:sz w:val="22"/>
                <w:szCs w:val="22"/>
              </w:rPr>
              <w:lastRenderedPageBreak/>
              <w:t>as something we actually want to share with our colleagues in similar settings.</w:t>
            </w:r>
          </w:p>
        </w:tc>
        <w:tc>
          <w:tcPr>
            <w:tcW w:w="4357" w:type="dxa"/>
            <w:vMerge w:val="restart"/>
            <w:tcBorders>
              <w:bottom w:val="single" w:sz="4" w:space="0" w:color="auto"/>
            </w:tcBorders>
          </w:tcPr>
          <w:p w14:paraId="57A6111A" w14:textId="77777777" w:rsidR="00A04223" w:rsidRPr="003F1F68" w:rsidRDefault="00A04223"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lastRenderedPageBreak/>
              <w:t>Key Messages</w:t>
            </w:r>
          </w:p>
          <w:p w14:paraId="47F03BCB" w14:textId="77777777" w:rsidR="00A04223" w:rsidRPr="003F1F68" w:rsidRDefault="00A04223" w:rsidP="00307CC8">
            <w:pPr>
              <w:pStyle w:val="ListParagraph"/>
              <w:numPr>
                <w:ilvl w:val="0"/>
                <w:numId w:val="16"/>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t>Highlight practical strategies to spread and sustain change.</w:t>
            </w:r>
          </w:p>
          <w:p w14:paraId="09A2453C" w14:textId="0AEAB2F8" w:rsidR="00A04223" w:rsidRPr="003F1F68" w:rsidRDefault="00A04223" w:rsidP="00632894">
            <w:pPr>
              <w:tabs>
                <w:tab w:val="left" w:pos="2835"/>
              </w:tabs>
              <w:snapToGrid w:val="0"/>
              <w:spacing w:line="240" w:lineRule="auto"/>
              <w:rPr>
                <w:rFonts w:ascii="Arial" w:hAnsi="Arial" w:cs="Arial"/>
                <w:b/>
                <w:bCs/>
                <w:color w:val="000000" w:themeColor="text1"/>
                <w:sz w:val="22"/>
                <w:szCs w:val="22"/>
              </w:rPr>
            </w:pPr>
            <w:r w:rsidRPr="00A67786">
              <w:rPr>
                <w:rFonts w:ascii="Arial" w:hAnsi="Arial" w:cs="Arial"/>
                <w:sz w:val="22"/>
                <w:szCs w:val="22"/>
              </w:rPr>
              <w:lastRenderedPageBreak/>
              <w:t xml:space="preserve"> </w:t>
            </w:r>
            <w:r w:rsidRPr="003F1F68">
              <w:rPr>
                <w:rFonts w:ascii="Arial" w:hAnsi="Arial" w:cs="Arial"/>
                <w:b/>
                <w:bCs/>
                <w:color w:val="000000" w:themeColor="text1"/>
                <w:sz w:val="22"/>
                <w:szCs w:val="22"/>
              </w:rPr>
              <w:t>Facilitation Tips</w:t>
            </w:r>
          </w:p>
          <w:p w14:paraId="3146CC17" w14:textId="54C918C9" w:rsidR="00A04223" w:rsidRP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Emphasise that sustainability generally refers to a situation where individual behaviour changes are maintained, ongoing benefits realised and there is appropriate adaptation over time in response to changes in the wider environment.</w:t>
            </w:r>
          </w:p>
          <w:p w14:paraId="0410582A" w14:textId="41C8C04B" w:rsidR="00A04223" w:rsidRP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There is a robust debate about when in the implementation planning process sustainability should be considered – a pragmatic middle ground emphasises that careful preparation of implementation plans sets the scene for sustainability.</w:t>
            </w:r>
          </w:p>
          <w:p w14:paraId="0212F384" w14:textId="77777777" w:rsidR="00A04223" w:rsidRP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 xml:space="preserve">Key sustainability components represent a summary of </w:t>
            </w:r>
          </w:p>
          <w:p w14:paraId="2C14C188" w14:textId="78E4C4DF" w:rsidR="00A04223" w:rsidRPr="003F1F68" w:rsidRDefault="00A04223" w:rsidP="00632894">
            <w:pPr>
              <w:pStyle w:val="ListParagraph"/>
              <w:numPr>
                <w:ilvl w:val="1"/>
                <w:numId w:val="35"/>
              </w:numPr>
              <w:tabs>
                <w:tab w:val="left" w:pos="2835"/>
              </w:tabs>
              <w:snapToGrid w:val="0"/>
              <w:spacing w:before="60" w:after="60" w:line="240" w:lineRule="auto"/>
              <w:ind w:left="734"/>
              <w:contextualSpacing w:val="0"/>
              <w:rPr>
                <w:rFonts w:ascii="Arial" w:hAnsi="Arial" w:cs="Arial"/>
                <w:color w:val="000000" w:themeColor="text1"/>
                <w:sz w:val="22"/>
                <w:szCs w:val="22"/>
              </w:rPr>
            </w:pPr>
            <w:r w:rsidRPr="003F1F68">
              <w:rPr>
                <w:rFonts w:ascii="Arial" w:hAnsi="Arial" w:cs="Arial"/>
                <w:color w:val="000000" w:themeColor="text1"/>
                <w:sz w:val="22"/>
                <w:szCs w:val="22"/>
              </w:rPr>
              <w:t>the change that was successful.</w:t>
            </w:r>
          </w:p>
          <w:p w14:paraId="33514930" w14:textId="67E0FC46" w:rsidR="00A04223" w:rsidRPr="003F1F68" w:rsidRDefault="00A04223" w:rsidP="00632894">
            <w:pPr>
              <w:pStyle w:val="ListParagraph"/>
              <w:numPr>
                <w:ilvl w:val="1"/>
                <w:numId w:val="35"/>
              </w:numPr>
              <w:tabs>
                <w:tab w:val="left" w:pos="2835"/>
              </w:tabs>
              <w:snapToGrid w:val="0"/>
              <w:spacing w:before="60" w:after="60" w:line="240" w:lineRule="auto"/>
              <w:ind w:left="734"/>
              <w:contextualSpacing w:val="0"/>
              <w:rPr>
                <w:rFonts w:ascii="Arial" w:hAnsi="Arial" w:cs="Arial"/>
                <w:color w:val="000000" w:themeColor="text1"/>
                <w:sz w:val="22"/>
                <w:szCs w:val="22"/>
              </w:rPr>
            </w:pPr>
            <w:r w:rsidRPr="003F1F68">
              <w:rPr>
                <w:rFonts w:ascii="Arial" w:hAnsi="Arial" w:cs="Arial"/>
                <w:color w:val="000000" w:themeColor="text1"/>
                <w:sz w:val="22"/>
                <w:szCs w:val="22"/>
              </w:rPr>
              <w:t>suitable implementation strategies, that supported behaviour change.</w:t>
            </w:r>
          </w:p>
          <w:p w14:paraId="50718B8E" w14:textId="0204AC66" w:rsidR="00A04223" w:rsidRPr="003F1F68" w:rsidRDefault="00A04223" w:rsidP="00632894">
            <w:pPr>
              <w:pStyle w:val="ListParagraph"/>
              <w:numPr>
                <w:ilvl w:val="1"/>
                <w:numId w:val="35"/>
              </w:numPr>
              <w:tabs>
                <w:tab w:val="left" w:pos="2835"/>
              </w:tabs>
              <w:snapToGrid w:val="0"/>
              <w:spacing w:before="60" w:after="60" w:line="240" w:lineRule="auto"/>
              <w:ind w:left="734"/>
              <w:contextualSpacing w:val="0"/>
              <w:rPr>
                <w:rFonts w:ascii="Arial" w:hAnsi="Arial" w:cs="Arial"/>
                <w:color w:val="000000" w:themeColor="text1"/>
                <w:sz w:val="22"/>
                <w:szCs w:val="22"/>
              </w:rPr>
            </w:pPr>
            <w:r w:rsidRPr="003F1F68">
              <w:rPr>
                <w:rFonts w:ascii="Arial" w:hAnsi="Arial" w:cs="Arial"/>
                <w:color w:val="000000" w:themeColor="text1"/>
                <w:sz w:val="22"/>
                <w:szCs w:val="22"/>
              </w:rPr>
              <w:t>measurable improvement in intervention and implementation outcomes.</w:t>
            </w:r>
          </w:p>
          <w:p w14:paraId="1707E8C1" w14:textId="77777777" w:rsidR="003F1F68" w:rsidRDefault="00A04223" w:rsidP="00632894">
            <w:pPr>
              <w:pStyle w:val="ListParagraph"/>
              <w:numPr>
                <w:ilvl w:val="1"/>
                <w:numId w:val="35"/>
              </w:numPr>
              <w:tabs>
                <w:tab w:val="left" w:pos="2835"/>
              </w:tabs>
              <w:snapToGrid w:val="0"/>
              <w:spacing w:before="60" w:after="60" w:line="240" w:lineRule="auto"/>
              <w:ind w:left="734"/>
              <w:contextualSpacing w:val="0"/>
              <w:rPr>
                <w:rFonts w:ascii="Arial" w:hAnsi="Arial" w:cs="Arial"/>
                <w:color w:val="000000" w:themeColor="text1"/>
                <w:sz w:val="22"/>
                <w:szCs w:val="22"/>
              </w:rPr>
            </w:pPr>
            <w:r w:rsidRPr="003F1F68">
              <w:rPr>
                <w:rFonts w:ascii="Arial" w:hAnsi="Arial" w:cs="Arial"/>
                <w:color w:val="000000" w:themeColor="text1"/>
                <w:sz w:val="22"/>
                <w:szCs w:val="22"/>
              </w:rPr>
              <w:t>adaptations when implementation strategies are not working as expected.</w:t>
            </w:r>
          </w:p>
          <w:p w14:paraId="46F946A3" w14:textId="55D993CC" w:rsidR="00A04223" w:rsidRPr="003F1F68" w:rsidRDefault="00A04223" w:rsidP="00632894">
            <w:pPr>
              <w:pStyle w:val="ListParagraph"/>
              <w:numPr>
                <w:ilvl w:val="1"/>
                <w:numId w:val="35"/>
              </w:numPr>
              <w:tabs>
                <w:tab w:val="left" w:pos="2835"/>
              </w:tabs>
              <w:snapToGrid w:val="0"/>
              <w:spacing w:before="60" w:after="60" w:line="240" w:lineRule="auto"/>
              <w:ind w:left="734"/>
              <w:contextualSpacing w:val="0"/>
              <w:rPr>
                <w:rFonts w:ascii="Arial" w:hAnsi="Arial" w:cs="Arial"/>
                <w:color w:val="000000" w:themeColor="text1"/>
                <w:sz w:val="22"/>
                <w:szCs w:val="22"/>
              </w:rPr>
            </w:pPr>
            <w:r w:rsidRPr="003F1F68">
              <w:rPr>
                <w:rFonts w:ascii="Arial" w:hAnsi="Arial" w:cs="Arial"/>
                <w:color w:val="000000" w:themeColor="text1"/>
                <w:sz w:val="22"/>
                <w:szCs w:val="22"/>
              </w:rPr>
              <w:t>supportive contextual factors including budgets, workflows, staff support and orientation, updated roles and performance expectations.</w:t>
            </w:r>
          </w:p>
        </w:tc>
      </w:tr>
      <w:tr w:rsidR="00A04223" w:rsidRPr="00A67786" w14:paraId="2F02A642" w14:textId="77777777" w:rsidTr="008116E9">
        <w:tc>
          <w:tcPr>
            <w:tcW w:w="742" w:type="dxa"/>
          </w:tcPr>
          <w:p w14:paraId="0FA764F2" w14:textId="460EE6D5"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lastRenderedPageBreak/>
              <w:t>10</w:t>
            </w:r>
            <w:r w:rsidR="00AC5672">
              <w:rPr>
                <w:rFonts w:ascii="Arial" w:hAnsi="Arial" w:cs="Arial"/>
                <w:sz w:val="22"/>
                <w:szCs w:val="22"/>
              </w:rPr>
              <w:t>8</w:t>
            </w:r>
          </w:p>
        </w:tc>
        <w:tc>
          <w:tcPr>
            <w:tcW w:w="2493" w:type="dxa"/>
            <w:shd w:val="clear" w:color="auto" w:fill="DAE9F7" w:themeFill="text2" w:themeFillTint="1A"/>
          </w:tcPr>
          <w:p w14:paraId="23D84CAB" w14:textId="1BCB9915"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What is sustainability in implementation?</w:t>
            </w:r>
          </w:p>
        </w:tc>
        <w:tc>
          <w:tcPr>
            <w:tcW w:w="6983" w:type="dxa"/>
            <w:tcBorders>
              <w:top w:val="single" w:sz="4" w:space="0" w:color="auto"/>
              <w:bottom w:val="nil"/>
            </w:tcBorders>
          </w:tcPr>
          <w:p w14:paraId="6C6B2D63" w14:textId="77777777" w:rsidR="008116E9" w:rsidRDefault="007B3560"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Sustainability in implementation is described a little bit differently than what you might be familiar with.</w:t>
            </w:r>
          </w:p>
          <w:p w14:paraId="3C01F64E" w14:textId="587A71C3" w:rsidR="00A04223" w:rsidRPr="00A67786" w:rsidRDefault="007B3560"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Sustainability in implementation refers to the continued use of evidence-informed practices or interventions in routine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after the initial adoption phase; that is, sustaining the change after implementation efforts or the implementation team have returned to their normal roles.</w:t>
            </w:r>
          </w:p>
        </w:tc>
        <w:tc>
          <w:tcPr>
            <w:tcW w:w="4357" w:type="dxa"/>
            <w:vMerge/>
            <w:tcBorders>
              <w:bottom w:val="single" w:sz="4" w:space="0" w:color="auto"/>
            </w:tcBorders>
          </w:tcPr>
          <w:p w14:paraId="3252D6AE"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069C590E" w14:textId="77777777" w:rsidTr="008116E9">
        <w:tc>
          <w:tcPr>
            <w:tcW w:w="742" w:type="dxa"/>
          </w:tcPr>
          <w:p w14:paraId="32564F4A" w14:textId="60F24AA9"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w:t>
            </w:r>
            <w:r w:rsidR="00AC5672">
              <w:rPr>
                <w:rFonts w:ascii="Arial" w:hAnsi="Arial" w:cs="Arial"/>
                <w:sz w:val="22"/>
                <w:szCs w:val="22"/>
              </w:rPr>
              <w:t>09</w:t>
            </w:r>
          </w:p>
        </w:tc>
        <w:tc>
          <w:tcPr>
            <w:tcW w:w="2493" w:type="dxa"/>
            <w:shd w:val="clear" w:color="auto" w:fill="DAE9F7" w:themeFill="text2" w:themeFillTint="1A"/>
          </w:tcPr>
          <w:p w14:paraId="342CA4C6" w14:textId="5FD84878"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Key sustainability components</w:t>
            </w:r>
          </w:p>
        </w:tc>
        <w:tc>
          <w:tcPr>
            <w:tcW w:w="6983" w:type="dxa"/>
            <w:tcBorders>
              <w:bottom w:val="single" w:sz="4" w:space="0" w:color="0E2841" w:themeColor="text2"/>
            </w:tcBorders>
          </w:tcPr>
          <w:p w14:paraId="2FBA0012" w14:textId="5F3F86CE" w:rsidR="00A04223" w:rsidRPr="00A67786" w:rsidRDefault="00782396"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The literature suggests that for sustainability to be possible, we need to know what the change is and what implementation strategies worked. We also need ways to monitor whether the implementation strategies are working, along with the capacity to make adaptations. And we need to navigate complex organisational contexts because services, people and priorities will inevitably change.</w:t>
            </w:r>
          </w:p>
        </w:tc>
        <w:tc>
          <w:tcPr>
            <w:tcW w:w="4357" w:type="dxa"/>
            <w:vMerge/>
            <w:tcBorders>
              <w:bottom w:val="single" w:sz="4" w:space="0" w:color="auto"/>
            </w:tcBorders>
          </w:tcPr>
          <w:p w14:paraId="0DA1789A"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5614C332" w14:textId="77777777" w:rsidTr="00632894">
        <w:tc>
          <w:tcPr>
            <w:tcW w:w="742" w:type="dxa"/>
          </w:tcPr>
          <w:p w14:paraId="62E0BFCF" w14:textId="6FC28B75"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11</w:t>
            </w:r>
            <w:r w:rsidR="00AC5672">
              <w:rPr>
                <w:rFonts w:ascii="Arial" w:hAnsi="Arial" w:cs="Arial"/>
                <w:sz w:val="22"/>
                <w:szCs w:val="22"/>
              </w:rPr>
              <w:t>0</w:t>
            </w:r>
          </w:p>
        </w:tc>
        <w:tc>
          <w:tcPr>
            <w:tcW w:w="2493" w:type="dxa"/>
            <w:shd w:val="clear" w:color="auto" w:fill="DAE9F7" w:themeFill="text2" w:themeFillTint="1A"/>
          </w:tcPr>
          <w:p w14:paraId="632B4CE7" w14:textId="72E02B7C"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Plan for sustainability</w:t>
            </w:r>
          </w:p>
        </w:tc>
        <w:tc>
          <w:tcPr>
            <w:tcW w:w="6983" w:type="dxa"/>
            <w:tcBorders>
              <w:bottom w:val="single" w:sz="4" w:space="0" w:color="0E2841" w:themeColor="text2"/>
            </w:tcBorders>
          </w:tcPr>
          <w:p w14:paraId="697B948E" w14:textId="77777777" w:rsidR="008116E9" w:rsidRDefault="00CC24F5"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And so at its simplest, if we've done our planning for implementation carefully, then planning for sustainability is a lot easier because we actually know which implementation strategies worked.</w:t>
            </w:r>
            <w:r w:rsidR="00A55813" w:rsidRPr="00A67786">
              <w:rPr>
                <w:rFonts w:ascii="Arial" w:eastAsia="Segoe UI" w:hAnsi="Arial" w:cs="Arial"/>
                <w:color w:val="232330"/>
                <w:sz w:val="22"/>
                <w:szCs w:val="22"/>
              </w:rPr>
              <w:t xml:space="preserve"> </w:t>
            </w:r>
          </w:p>
          <w:p w14:paraId="0F32188E" w14:textId="66B93037" w:rsidR="00A04223" w:rsidRPr="00A67786" w:rsidRDefault="00CC24F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We know we've achieved the positive outcomes the research evidence suggested were possible</w:t>
            </w:r>
            <w:r w:rsidR="00A55813" w:rsidRPr="00A67786">
              <w:rPr>
                <w:rFonts w:ascii="Arial" w:eastAsia="Segoe UI" w:hAnsi="Arial" w:cs="Arial"/>
                <w:color w:val="232330"/>
                <w:sz w:val="22"/>
                <w:szCs w:val="22"/>
              </w:rPr>
              <w:t>.</w:t>
            </w:r>
            <w:r w:rsidRPr="00A67786">
              <w:rPr>
                <w:rFonts w:ascii="Arial" w:eastAsia="Segoe UI" w:hAnsi="Arial" w:cs="Arial"/>
                <w:color w:val="232330"/>
                <w:sz w:val="22"/>
                <w:szCs w:val="22"/>
              </w:rPr>
              <w:t xml:space="preserve"> </w:t>
            </w:r>
            <w:r w:rsidR="00A55813" w:rsidRPr="00A67786">
              <w:rPr>
                <w:rFonts w:ascii="Arial" w:eastAsia="Segoe UI" w:hAnsi="Arial" w:cs="Arial"/>
                <w:color w:val="232330"/>
                <w:sz w:val="22"/>
                <w:szCs w:val="22"/>
              </w:rPr>
              <w:t>A</w:t>
            </w:r>
            <w:r w:rsidRPr="00A67786">
              <w:rPr>
                <w:rFonts w:ascii="Arial" w:eastAsia="Segoe UI" w:hAnsi="Arial" w:cs="Arial"/>
                <w:color w:val="232330"/>
                <w:sz w:val="22"/>
                <w:szCs w:val="22"/>
              </w:rPr>
              <w:t>nd we have the capacity to make adaptations when we see things going a little awry.</w:t>
            </w:r>
          </w:p>
        </w:tc>
        <w:tc>
          <w:tcPr>
            <w:tcW w:w="4357" w:type="dxa"/>
            <w:vMerge/>
            <w:tcBorders>
              <w:bottom w:val="single" w:sz="4" w:space="0" w:color="0E2841" w:themeColor="text2"/>
            </w:tcBorders>
          </w:tcPr>
          <w:p w14:paraId="0FE4C2E0"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78110CB8" w14:textId="77777777" w:rsidTr="00632894">
        <w:tc>
          <w:tcPr>
            <w:tcW w:w="3235" w:type="dxa"/>
            <w:gridSpan w:val="2"/>
            <w:shd w:val="clear" w:color="auto" w:fill="F2F2F2" w:themeFill="background1" w:themeFillShade="F2"/>
          </w:tcPr>
          <w:p w14:paraId="545CA51E" w14:textId="00601485" w:rsidR="00A04223" w:rsidRPr="00D17582" w:rsidRDefault="00A04223" w:rsidP="00307CC8">
            <w:pPr>
              <w:snapToGrid w:val="0"/>
              <w:spacing w:line="240" w:lineRule="auto"/>
              <w:rPr>
                <w:rFonts w:ascii="Arial" w:hAnsi="Arial" w:cs="Arial"/>
                <w:b/>
                <w:bCs/>
                <w:color w:val="002548"/>
                <w:sz w:val="22"/>
                <w:szCs w:val="22"/>
              </w:rPr>
            </w:pPr>
            <w:r w:rsidRPr="00D17582">
              <w:rPr>
                <w:rFonts w:ascii="Arial" w:hAnsi="Arial" w:cs="Arial"/>
                <w:b/>
                <w:bCs/>
                <w:color w:val="002548"/>
                <w:sz w:val="22"/>
                <w:szCs w:val="22"/>
              </w:rPr>
              <w:t>MORE INFORMATION</w:t>
            </w:r>
          </w:p>
        </w:tc>
        <w:tc>
          <w:tcPr>
            <w:tcW w:w="11340" w:type="dxa"/>
            <w:gridSpan w:val="2"/>
            <w:tcBorders>
              <w:bottom w:val="single" w:sz="4" w:space="0" w:color="auto"/>
            </w:tcBorders>
            <w:shd w:val="clear" w:color="auto" w:fill="F2F2F2" w:themeFill="background1" w:themeFillShade="F2"/>
          </w:tcPr>
          <w:p w14:paraId="7777C8A0" w14:textId="77777777" w:rsidR="00A04223" w:rsidRPr="00D17582" w:rsidRDefault="00A04223" w:rsidP="00307CC8">
            <w:pPr>
              <w:snapToGrid w:val="0"/>
              <w:spacing w:line="240" w:lineRule="auto"/>
              <w:rPr>
                <w:rFonts w:ascii="Arial" w:hAnsi="Arial" w:cs="Arial"/>
                <w:b/>
                <w:bCs/>
                <w:color w:val="002548"/>
                <w:sz w:val="22"/>
                <w:szCs w:val="22"/>
              </w:rPr>
            </w:pPr>
            <w:r w:rsidRPr="00D17582">
              <w:rPr>
                <w:rFonts w:ascii="Arial" w:hAnsi="Arial" w:cs="Arial"/>
                <w:b/>
                <w:bCs/>
                <w:color w:val="002548"/>
                <w:sz w:val="22"/>
                <w:szCs w:val="22"/>
                <w:lang w:val="en-US"/>
              </w:rPr>
              <w:t xml:space="preserve">Review seminal paper explaining 5 components of sustainability </w:t>
            </w:r>
          </w:p>
          <w:p w14:paraId="412308B0" w14:textId="49588F38" w:rsidR="00A04223" w:rsidRPr="00D17582" w:rsidRDefault="00A04223" w:rsidP="00307CC8">
            <w:pPr>
              <w:tabs>
                <w:tab w:val="left" w:pos="2835"/>
              </w:tabs>
              <w:snapToGrid w:val="0"/>
              <w:spacing w:line="240" w:lineRule="auto"/>
              <w:rPr>
                <w:rStyle w:val="Hyperlink"/>
                <w:rFonts w:ascii="Arial" w:hAnsi="Arial" w:cs="Arial"/>
                <w:sz w:val="22"/>
                <w:szCs w:val="22"/>
              </w:rPr>
            </w:pPr>
            <w:hyperlink r:id="rId47" w:history="1">
              <w:r w:rsidRPr="00D17582">
                <w:rPr>
                  <w:rStyle w:val="Hyperlink"/>
                  <w:rFonts w:ascii="Arial" w:hAnsi="Arial" w:cs="Arial"/>
                  <w:sz w:val="22"/>
                  <w:szCs w:val="22"/>
                  <w:lang w:val="en-US"/>
                </w:rPr>
                <w:t>Developing a comprehensive definition of sustainability | Implementation Science | Full Text</w:t>
              </w:r>
            </w:hyperlink>
          </w:p>
        </w:tc>
      </w:tr>
      <w:tr w:rsidR="00A04223" w:rsidRPr="00A67786" w14:paraId="41B5E1DD" w14:textId="77777777" w:rsidTr="00632894">
        <w:tc>
          <w:tcPr>
            <w:tcW w:w="742" w:type="dxa"/>
          </w:tcPr>
          <w:p w14:paraId="3D5EA234" w14:textId="0FCB1F2A"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lastRenderedPageBreak/>
              <w:t>11</w:t>
            </w:r>
            <w:r w:rsidR="00AC5672">
              <w:rPr>
                <w:rFonts w:ascii="Arial" w:hAnsi="Arial" w:cs="Arial"/>
                <w:sz w:val="22"/>
                <w:szCs w:val="22"/>
              </w:rPr>
              <w:t>1</w:t>
            </w:r>
          </w:p>
        </w:tc>
        <w:tc>
          <w:tcPr>
            <w:tcW w:w="2493" w:type="dxa"/>
            <w:shd w:val="clear" w:color="auto" w:fill="DAE9F7" w:themeFill="text2" w:themeFillTint="1A"/>
          </w:tcPr>
          <w:p w14:paraId="0AE96502"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72818073" w14:textId="6146C428"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Comments about sustainability</w:t>
            </w:r>
          </w:p>
        </w:tc>
        <w:tc>
          <w:tcPr>
            <w:tcW w:w="6983" w:type="dxa"/>
            <w:tcBorders>
              <w:bottom w:val="nil"/>
            </w:tcBorders>
          </w:tcPr>
          <w:p w14:paraId="6D29BAA1" w14:textId="196125F6" w:rsidR="00A04223" w:rsidRPr="00A67786" w:rsidRDefault="003E2908"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So returning to our case study for the last time, when it comes to sustainability, the researchers identified significant impacts from those communications system breakdowns. They also identified that there will be many competing priorities and this is an ongoing challenge in our busy healthcare organisations. The researchers also identified that there might be a need for additional targeted strategies in the future, such as integrated software for real time updates.</w:t>
            </w:r>
          </w:p>
        </w:tc>
        <w:tc>
          <w:tcPr>
            <w:tcW w:w="4357" w:type="dxa"/>
            <w:vMerge w:val="restart"/>
          </w:tcPr>
          <w:p w14:paraId="27DB3E7F" w14:textId="77777777" w:rsidR="00A04223" w:rsidRPr="003F1F68" w:rsidRDefault="00A04223"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20F95F36" w14:textId="5AD8850B" w:rsidR="00A04223" w:rsidRPr="003F1F68" w:rsidRDefault="00A04223" w:rsidP="00307CC8">
            <w:pPr>
              <w:pStyle w:val="ListParagraph"/>
              <w:numPr>
                <w:ilvl w:val="0"/>
                <w:numId w:val="16"/>
              </w:numPr>
              <w:tabs>
                <w:tab w:val="left" w:pos="2835"/>
              </w:tabs>
              <w:snapToGrid w:val="0"/>
              <w:spacing w:line="240" w:lineRule="auto"/>
              <w:contextualSpacing w:val="0"/>
              <w:rPr>
                <w:rFonts w:ascii="Arial" w:hAnsi="Arial" w:cs="Arial"/>
                <w:b/>
                <w:bCs/>
                <w:i/>
                <w:iCs/>
                <w:color w:val="004A93"/>
                <w:sz w:val="22"/>
                <w:szCs w:val="22"/>
              </w:rPr>
            </w:pPr>
            <w:r w:rsidRPr="003F1F68">
              <w:rPr>
                <w:rFonts w:ascii="Arial" w:hAnsi="Arial" w:cs="Arial"/>
                <w:color w:val="004A93"/>
                <w:sz w:val="22"/>
                <w:szCs w:val="22"/>
              </w:rPr>
              <w:t>Highlight practical strategies to describe sustainability.</w:t>
            </w:r>
          </w:p>
          <w:p w14:paraId="19C662A0" w14:textId="77777777" w:rsidR="00A04223" w:rsidRPr="003F1F68" w:rsidRDefault="00A04223" w:rsidP="00307CC8">
            <w:pPr>
              <w:snapToGrid w:val="0"/>
              <w:spacing w:line="240" w:lineRule="auto"/>
              <w:rPr>
                <w:rFonts w:ascii="Arial" w:hAnsi="Arial" w:cs="Arial"/>
                <w:b/>
                <w:bCs/>
                <w:color w:val="000000" w:themeColor="text1"/>
                <w:sz w:val="22"/>
                <w:szCs w:val="22"/>
              </w:rPr>
            </w:pPr>
            <w:r w:rsidRPr="003F1F68">
              <w:rPr>
                <w:rFonts w:ascii="Arial" w:hAnsi="Arial" w:cs="Arial"/>
                <w:b/>
                <w:bCs/>
                <w:color w:val="000000" w:themeColor="text1"/>
                <w:sz w:val="22"/>
                <w:szCs w:val="22"/>
              </w:rPr>
              <w:t>Facilitation Tips</w:t>
            </w:r>
          </w:p>
          <w:p w14:paraId="6AC25CF4" w14:textId="1B424913" w:rsidR="00A04223" w:rsidRP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Discuss comments made about sustainability and highlight the potential for digital strategies to improve documentation, communication - and ultimately monitoring and evaluation.</w:t>
            </w:r>
          </w:p>
          <w:p w14:paraId="3D74EBC2" w14:textId="0D0381B5" w:rsidR="00A04223" w:rsidRP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Highlight practical local strategies identified for sustaining practice change – engage in discussion about whether these are adaptations of the original implementation strategies or not.</w:t>
            </w:r>
          </w:p>
          <w:p w14:paraId="1363F881" w14:textId="77777777" w:rsid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Review the evidence-practice gap, accepting variance in language where appropriate.</w:t>
            </w:r>
          </w:p>
          <w:p w14:paraId="74E9A041" w14:textId="0EA60D96" w:rsidR="00A04223" w:rsidRPr="003F1F68" w:rsidRDefault="00A04223" w:rsidP="00307CC8">
            <w:pPr>
              <w:pStyle w:val="ListParagraph"/>
              <w:numPr>
                <w:ilvl w:val="0"/>
                <w:numId w:val="19"/>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Consider using QH-TRIP online tools.</w:t>
            </w:r>
          </w:p>
        </w:tc>
      </w:tr>
      <w:tr w:rsidR="00A04223" w:rsidRPr="00A67786" w14:paraId="12022500" w14:textId="77777777" w:rsidTr="00DA135D">
        <w:tc>
          <w:tcPr>
            <w:tcW w:w="742" w:type="dxa"/>
          </w:tcPr>
          <w:p w14:paraId="42DDDDEC" w14:textId="3FE53DAF"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11</w:t>
            </w:r>
            <w:r w:rsidR="00AC5672">
              <w:rPr>
                <w:rFonts w:ascii="Arial" w:hAnsi="Arial" w:cs="Arial"/>
                <w:sz w:val="22"/>
                <w:szCs w:val="22"/>
              </w:rPr>
              <w:t>2</w:t>
            </w:r>
          </w:p>
        </w:tc>
        <w:tc>
          <w:tcPr>
            <w:tcW w:w="2493" w:type="dxa"/>
            <w:shd w:val="clear" w:color="auto" w:fill="DAE9F7" w:themeFill="text2" w:themeFillTint="1A"/>
          </w:tcPr>
          <w:p w14:paraId="0C47F0F6"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CASE STUDY</w:t>
            </w:r>
          </w:p>
          <w:p w14:paraId="54976E4A" w14:textId="5CFD20E8"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Sustainment Plan</w:t>
            </w:r>
          </w:p>
        </w:tc>
        <w:tc>
          <w:tcPr>
            <w:tcW w:w="6983" w:type="dxa"/>
            <w:tcBorders>
              <w:bottom w:val="nil"/>
            </w:tcBorders>
          </w:tcPr>
          <w:p w14:paraId="0692BF84" w14:textId="56B981F4" w:rsidR="00E36FEA" w:rsidRPr="00A67786" w:rsidRDefault="00E36FEA"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The authors put together a sustainment plan that included continuing biannual multidisciplinary education sessions.</w:t>
            </w:r>
            <w:r w:rsidRPr="00A67786">
              <w:rPr>
                <w:rFonts w:ascii="Arial" w:hAnsi="Arial" w:cs="Arial"/>
                <w:color w:val="232330"/>
                <w:sz w:val="22"/>
                <w:szCs w:val="22"/>
              </w:rPr>
              <w:t xml:space="preserve"> </w:t>
            </w:r>
            <w:r w:rsidRPr="00A67786">
              <w:rPr>
                <w:rFonts w:ascii="Arial" w:eastAsia="Segoe UI" w:hAnsi="Arial" w:cs="Arial"/>
                <w:color w:val="232330"/>
                <w:sz w:val="22"/>
                <w:szCs w:val="22"/>
              </w:rPr>
              <w:t xml:space="preserve">This is important because one of the big challenges in </w:t>
            </w:r>
            <w:r w:rsidR="00E746C8">
              <w:rPr>
                <w:rFonts w:ascii="Arial" w:eastAsia="Segoe UI" w:hAnsi="Arial" w:cs="Arial"/>
                <w:color w:val="232330"/>
                <w:sz w:val="22"/>
                <w:szCs w:val="22"/>
              </w:rPr>
              <w:t>h</w:t>
            </w:r>
            <w:r w:rsidRPr="00A67786">
              <w:rPr>
                <w:rFonts w:ascii="Arial" w:eastAsia="Segoe UI" w:hAnsi="Arial" w:cs="Arial"/>
                <w:color w:val="232330"/>
                <w:sz w:val="22"/>
                <w:szCs w:val="22"/>
              </w:rPr>
              <w:t>ealthcare is staff change.</w:t>
            </w:r>
          </w:p>
          <w:p w14:paraId="6276352C" w14:textId="77777777" w:rsidR="008116E9" w:rsidRDefault="00E36FEA"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The authors also identified as part of the sustainment plan that ongoing facilitation by the dietitian and the director of the service was required to make sure that wherever things were not working smoothly, they were able to address it.</w:t>
            </w:r>
          </w:p>
          <w:p w14:paraId="46BDB248" w14:textId="05888C2C" w:rsidR="00E36FEA" w:rsidRPr="00A67786" w:rsidRDefault="00E36FEA"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The authors also highlighted a need for annual audits and feedback on nutrition initiation and diet upgrade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s.</w:t>
            </w:r>
          </w:p>
          <w:p w14:paraId="506EF8A1" w14:textId="47BDE313" w:rsidR="00A04223" w:rsidRPr="00A67786" w:rsidRDefault="00E36FEA"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Additionally, ideas from other studies could include multi-level evaluation of facilitation strategies and clinical processes and facilitator attendance at weekly multidisciplinary team huddles.</w:t>
            </w:r>
          </w:p>
        </w:tc>
        <w:tc>
          <w:tcPr>
            <w:tcW w:w="4357" w:type="dxa"/>
            <w:vMerge/>
            <w:tcBorders>
              <w:bottom w:val="nil"/>
            </w:tcBorders>
          </w:tcPr>
          <w:p w14:paraId="4C4519F8" w14:textId="77777777" w:rsidR="00A04223" w:rsidRPr="00A67786" w:rsidRDefault="00A04223" w:rsidP="00307CC8">
            <w:pPr>
              <w:tabs>
                <w:tab w:val="left" w:pos="2835"/>
              </w:tabs>
              <w:snapToGrid w:val="0"/>
              <w:spacing w:line="240" w:lineRule="auto"/>
              <w:rPr>
                <w:rFonts w:ascii="Arial" w:hAnsi="Arial" w:cs="Arial"/>
                <w:color w:val="4EA72E" w:themeColor="accent6"/>
                <w:sz w:val="22"/>
                <w:szCs w:val="22"/>
              </w:rPr>
            </w:pPr>
          </w:p>
        </w:tc>
      </w:tr>
      <w:tr w:rsidR="00A04223" w:rsidRPr="00A67786" w14:paraId="45691576" w14:textId="77777777" w:rsidTr="00C72F71">
        <w:tc>
          <w:tcPr>
            <w:tcW w:w="14575" w:type="dxa"/>
            <w:gridSpan w:val="4"/>
          </w:tcPr>
          <w:p w14:paraId="245AAB44" w14:textId="77777777" w:rsidR="00A04223" w:rsidRPr="00A67786" w:rsidRDefault="00A04223" w:rsidP="00307CC8">
            <w:pPr>
              <w:pStyle w:val="Heading2"/>
              <w:snapToGrid w:val="0"/>
              <w:spacing w:before="120" w:after="120" w:line="240" w:lineRule="auto"/>
              <w:rPr>
                <w:rFonts w:ascii="Arial" w:hAnsi="Arial" w:cs="Arial"/>
                <w:sz w:val="22"/>
                <w:szCs w:val="22"/>
              </w:rPr>
            </w:pPr>
            <w:r w:rsidRPr="00A67786">
              <w:rPr>
                <w:rFonts w:ascii="Arial" w:eastAsiaTheme="minorEastAsia" w:hAnsi="Arial" w:cs="Arial"/>
                <w:sz w:val="22"/>
                <w:szCs w:val="22"/>
              </w:rPr>
              <w:br w:type="page"/>
            </w:r>
            <w:bookmarkStart w:id="18" w:name="_Toc233021977"/>
            <w:r w:rsidRPr="00A67786">
              <w:rPr>
                <w:rFonts w:ascii="Arial" w:hAnsi="Arial" w:cs="Arial"/>
                <w:sz w:val="28"/>
                <w:szCs w:val="28"/>
              </w:rPr>
              <w:t>Closure</w:t>
            </w:r>
            <w:bookmarkEnd w:id="18"/>
          </w:p>
        </w:tc>
      </w:tr>
      <w:tr w:rsidR="00A04223" w:rsidRPr="00A67786" w14:paraId="7A1A4AC8" w14:textId="77777777" w:rsidTr="00632894">
        <w:tc>
          <w:tcPr>
            <w:tcW w:w="742" w:type="dxa"/>
          </w:tcPr>
          <w:p w14:paraId="6B692DD3" w14:textId="3290AFE3" w:rsidR="00A04223" w:rsidRPr="00A67786" w:rsidRDefault="00A04223" w:rsidP="00307CC8">
            <w:pPr>
              <w:snapToGrid w:val="0"/>
              <w:spacing w:line="240" w:lineRule="auto"/>
              <w:rPr>
                <w:rFonts w:ascii="Arial" w:hAnsi="Arial" w:cs="Arial"/>
                <w:sz w:val="22"/>
                <w:szCs w:val="22"/>
              </w:rPr>
            </w:pPr>
            <w:r w:rsidRPr="00A67786">
              <w:rPr>
                <w:rFonts w:ascii="Arial" w:hAnsi="Arial" w:cs="Arial"/>
                <w:sz w:val="22"/>
                <w:szCs w:val="22"/>
              </w:rPr>
              <w:t>11</w:t>
            </w:r>
            <w:r w:rsidR="00AC5672">
              <w:rPr>
                <w:rFonts w:ascii="Arial" w:hAnsi="Arial" w:cs="Arial"/>
                <w:sz w:val="22"/>
                <w:szCs w:val="22"/>
              </w:rPr>
              <w:t>3</w:t>
            </w:r>
          </w:p>
        </w:tc>
        <w:tc>
          <w:tcPr>
            <w:tcW w:w="2493" w:type="dxa"/>
            <w:shd w:val="clear" w:color="auto" w:fill="DAE9F7" w:themeFill="text2" w:themeFillTint="1A"/>
          </w:tcPr>
          <w:p w14:paraId="3D0FEF50" w14:textId="441B8634"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A practical process for planning</w:t>
            </w:r>
          </w:p>
        </w:tc>
        <w:tc>
          <w:tcPr>
            <w:tcW w:w="6983" w:type="dxa"/>
            <w:tcBorders>
              <w:bottom w:val="single" w:sz="4" w:space="0" w:color="0E2841" w:themeColor="text2"/>
            </w:tcBorders>
          </w:tcPr>
          <w:p w14:paraId="731B5883" w14:textId="77777777" w:rsidR="008116E9" w:rsidRDefault="006C4E9F" w:rsidP="00307CC8">
            <w:pPr>
              <w:snapToGrid w:val="0"/>
              <w:spacing w:line="240" w:lineRule="auto"/>
              <w:rPr>
                <w:rFonts w:ascii="Arial" w:hAnsi="Arial" w:cs="Arial"/>
                <w:color w:val="232330"/>
                <w:sz w:val="22"/>
                <w:szCs w:val="22"/>
              </w:rPr>
            </w:pPr>
            <w:r w:rsidRPr="00A67786">
              <w:rPr>
                <w:rFonts w:ascii="Arial" w:eastAsia="Segoe UI" w:hAnsi="Arial" w:cs="Arial"/>
                <w:color w:val="232330"/>
                <w:sz w:val="22"/>
                <w:szCs w:val="22"/>
              </w:rPr>
              <w:t>Hopefully working through this case study has given you a sense of how a project was initiated, planned, implemented and evaluated.</w:t>
            </w:r>
            <w:r w:rsidRPr="00A67786">
              <w:rPr>
                <w:rFonts w:ascii="Arial" w:hAnsi="Arial" w:cs="Arial"/>
                <w:color w:val="232330"/>
                <w:sz w:val="22"/>
                <w:szCs w:val="22"/>
              </w:rPr>
              <w:t xml:space="preserve"> </w:t>
            </w:r>
          </w:p>
          <w:p w14:paraId="275CAD0D" w14:textId="6BE2B3DF" w:rsidR="00A04223" w:rsidRPr="00A67786" w:rsidRDefault="006C4E9F"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It really summarises our whole journey through this practical planning process.</w:t>
            </w:r>
          </w:p>
        </w:tc>
        <w:tc>
          <w:tcPr>
            <w:tcW w:w="4357" w:type="dxa"/>
            <w:vMerge w:val="restart"/>
          </w:tcPr>
          <w:p w14:paraId="2D979A63" w14:textId="77777777" w:rsidR="00A04223" w:rsidRPr="003F1F68" w:rsidRDefault="00A04223" w:rsidP="00307CC8">
            <w:pPr>
              <w:snapToGrid w:val="0"/>
              <w:spacing w:line="240" w:lineRule="auto"/>
              <w:rPr>
                <w:rFonts w:ascii="Arial" w:hAnsi="Arial" w:cs="Arial"/>
                <w:b/>
                <w:bCs/>
                <w:color w:val="004A93"/>
                <w:sz w:val="22"/>
                <w:szCs w:val="22"/>
              </w:rPr>
            </w:pPr>
            <w:r w:rsidRPr="003F1F68">
              <w:rPr>
                <w:rFonts w:ascii="Arial" w:hAnsi="Arial" w:cs="Arial"/>
                <w:b/>
                <w:bCs/>
                <w:color w:val="004A93"/>
                <w:sz w:val="22"/>
                <w:szCs w:val="22"/>
              </w:rPr>
              <w:t>Key Messages</w:t>
            </w:r>
          </w:p>
          <w:p w14:paraId="2C0A8961" w14:textId="1A40CB9F" w:rsidR="00A04223" w:rsidRPr="003F1F68" w:rsidRDefault="00A04223" w:rsidP="00307CC8">
            <w:pPr>
              <w:pStyle w:val="ListParagraph"/>
              <w:numPr>
                <w:ilvl w:val="0"/>
                <w:numId w:val="16"/>
              </w:numPr>
              <w:tabs>
                <w:tab w:val="left" w:pos="2835"/>
              </w:tabs>
              <w:snapToGrid w:val="0"/>
              <w:spacing w:line="240" w:lineRule="auto"/>
              <w:contextualSpacing w:val="0"/>
              <w:rPr>
                <w:rFonts w:ascii="Arial" w:hAnsi="Arial" w:cs="Arial"/>
                <w:color w:val="004A93"/>
                <w:sz w:val="22"/>
                <w:szCs w:val="22"/>
              </w:rPr>
            </w:pPr>
            <w:r w:rsidRPr="003F1F68">
              <w:rPr>
                <w:rFonts w:ascii="Arial" w:hAnsi="Arial" w:cs="Arial"/>
                <w:color w:val="004A93"/>
                <w:sz w:val="22"/>
                <w:szCs w:val="22"/>
              </w:rPr>
              <w:t xml:space="preserve">Revisit learning objectives and focus of workshop. </w:t>
            </w:r>
          </w:p>
          <w:p w14:paraId="2B4517AB" w14:textId="4CC710F3" w:rsidR="00A04223" w:rsidRPr="008D0A2C" w:rsidRDefault="00A04223" w:rsidP="00307CC8">
            <w:pPr>
              <w:pStyle w:val="ListParagraph"/>
              <w:numPr>
                <w:ilvl w:val="0"/>
                <w:numId w:val="16"/>
              </w:numPr>
              <w:tabs>
                <w:tab w:val="left" w:pos="2835"/>
              </w:tabs>
              <w:snapToGrid w:val="0"/>
              <w:spacing w:line="240" w:lineRule="auto"/>
              <w:contextualSpacing w:val="0"/>
              <w:rPr>
                <w:rFonts w:ascii="Arial" w:hAnsi="Arial" w:cs="Arial"/>
                <w:color w:val="004A93"/>
                <w:sz w:val="22"/>
                <w:szCs w:val="22"/>
              </w:rPr>
            </w:pPr>
            <w:r w:rsidRPr="008D0A2C">
              <w:rPr>
                <w:rFonts w:ascii="Arial" w:hAnsi="Arial" w:cs="Arial"/>
                <w:color w:val="004A93"/>
                <w:sz w:val="22"/>
                <w:szCs w:val="22"/>
              </w:rPr>
              <w:t>Discuss options for next steps.</w:t>
            </w:r>
          </w:p>
          <w:p w14:paraId="14A9D543" w14:textId="77777777" w:rsidR="00A04223" w:rsidRPr="003F1F68" w:rsidRDefault="00A04223" w:rsidP="00307CC8">
            <w:pPr>
              <w:snapToGrid w:val="0"/>
              <w:spacing w:line="240" w:lineRule="auto"/>
              <w:rPr>
                <w:rFonts w:ascii="Arial" w:hAnsi="Arial" w:cs="Arial"/>
                <w:b/>
                <w:bCs/>
                <w:color w:val="000000" w:themeColor="text1"/>
                <w:sz w:val="22"/>
                <w:szCs w:val="22"/>
              </w:rPr>
            </w:pPr>
            <w:r w:rsidRPr="003F1F68">
              <w:rPr>
                <w:rFonts w:ascii="Arial" w:hAnsi="Arial" w:cs="Arial"/>
                <w:b/>
                <w:bCs/>
                <w:color w:val="000000" w:themeColor="text1"/>
                <w:sz w:val="22"/>
                <w:szCs w:val="22"/>
              </w:rPr>
              <w:t>Facilitation Tips</w:t>
            </w:r>
          </w:p>
          <w:p w14:paraId="52673285" w14:textId="03BA2340" w:rsidR="00A04223" w:rsidRPr="003F1F68" w:rsidRDefault="00A04223" w:rsidP="00307CC8">
            <w:pPr>
              <w:pStyle w:val="ListParagraph"/>
              <w:numPr>
                <w:ilvl w:val="0"/>
                <w:numId w:val="36"/>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 xml:space="preserve">Provide time for participants to </w:t>
            </w:r>
            <w:r w:rsidRPr="003F1F68">
              <w:rPr>
                <w:rFonts w:ascii="Arial" w:hAnsi="Arial" w:cs="Arial"/>
                <w:b/>
                <w:bCs/>
                <w:color w:val="000000" w:themeColor="text1"/>
                <w:sz w:val="22"/>
                <w:szCs w:val="22"/>
              </w:rPr>
              <w:t>review their original learning goal</w:t>
            </w:r>
            <w:r w:rsidRPr="003F1F68">
              <w:rPr>
                <w:rFonts w:ascii="Arial" w:hAnsi="Arial" w:cs="Arial"/>
                <w:color w:val="000000" w:themeColor="text1"/>
                <w:sz w:val="22"/>
                <w:szCs w:val="22"/>
              </w:rPr>
              <w:t xml:space="preserve"> – if there is time, encourage participants to </w:t>
            </w:r>
            <w:r w:rsidRPr="003F1F68">
              <w:rPr>
                <w:rFonts w:ascii="Arial" w:hAnsi="Arial" w:cs="Arial"/>
                <w:color w:val="000000" w:themeColor="text1"/>
                <w:sz w:val="22"/>
                <w:szCs w:val="22"/>
              </w:rPr>
              <w:lastRenderedPageBreak/>
              <w:t>share how they have achieved these goals.</w:t>
            </w:r>
          </w:p>
          <w:p w14:paraId="5C0A0795" w14:textId="16E6F178" w:rsidR="00A04223" w:rsidRPr="003F1F68" w:rsidRDefault="00A04223" w:rsidP="00307CC8">
            <w:pPr>
              <w:pStyle w:val="ListParagraph"/>
              <w:numPr>
                <w:ilvl w:val="0"/>
                <w:numId w:val="36"/>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Reinforce that participants have not been asked to solve a problem today, but to build understanding of the process of implementation.</w:t>
            </w:r>
          </w:p>
          <w:p w14:paraId="07D1D538" w14:textId="77777777" w:rsidR="00A04223" w:rsidRPr="003F1F68" w:rsidRDefault="00A04223" w:rsidP="00307CC8">
            <w:pPr>
              <w:pStyle w:val="ListParagraph"/>
              <w:numPr>
                <w:ilvl w:val="0"/>
                <w:numId w:val="36"/>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You may wish to summarise the key messages:</w:t>
            </w:r>
          </w:p>
          <w:p w14:paraId="17ED8303" w14:textId="34CA4A4F" w:rsidR="00A04223" w:rsidRPr="003F1F68" w:rsidRDefault="00A04223" w:rsidP="00DF1FDD">
            <w:pPr>
              <w:pStyle w:val="ListParagraph"/>
              <w:numPr>
                <w:ilvl w:val="1"/>
                <w:numId w:val="36"/>
              </w:numPr>
              <w:tabs>
                <w:tab w:val="left" w:pos="2835"/>
              </w:tabs>
              <w:snapToGrid w:val="0"/>
              <w:spacing w:before="60" w:after="60"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implementation is a structured but flexible process.</w:t>
            </w:r>
          </w:p>
          <w:p w14:paraId="0DC7D060" w14:textId="4F9177A3" w:rsidR="00A04223" w:rsidRPr="003F1F68" w:rsidRDefault="00A04223" w:rsidP="00DF1FDD">
            <w:pPr>
              <w:pStyle w:val="ListParagraph"/>
              <w:numPr>
                <w:ilvl w:val="1"/>
                <w:numId w:val="36"/>
              </w:numPr>
              <w:tabs>
                <w:tab w:val="left" w:pos="2835"/>
              </w:tabs>
              <w:snapToGrid w:val="0"/>
              <w:spacing w:before="60" w:after="60"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planning matters as much as action.</w:t>
            </w:r>
          </w:p>
          <w:p w14:paraId="4591B4E3" w14:textId="1AA7983C" w:rsidR="00A04223" w:rsidRPr="003F1F68" w:rsidRDefault="00A04223" w:rsidP="00DF1FDD">
            <w:pPr>
              <w:pStyle w:val="ListParagraph"/>
              <w:numPr>
                <w:ilvl w:val="1"/>
                <w:numId w:val="36"/>
              </w:numPr>
              <w:tabs>
                <w:tab w:val="left" w:pos="2835"/>
              </w:tabs>
              <w:snapToGrid w:val="0"/>
              <w:spacing w:before="60" w:after="60"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people, behaviour, and context shape what is possible.</w:t>
            </w:r>
          </w:p>
          <w:p w14:paraId="01D54348" w14:textId="2A87FE7B" w:rsidR="00A04223" w:rsidRPr="003F1F68" w:rsidRDefault="00A04223" w:rsidP="00DF1FDD">
            <w:pPr>
              <w:pStyle w:val="ListParagraph"/>
              <w:numPr>
                <w:ilvl w:val="1"/>
                <w:numId w:val="36"/>
              </w:numPr>
              <w:tabs>
                <w:tab w:val="left" w:pos="2835"/>
              </w:tabs>
              <w:snapToGrid w:val="0"/>
              <w:spacing w:before="60" w:after="60"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learning and adaptation are expected.</w:t>
            </w:r>
          </w:p>
          <w:p w14:paraId="6D82DA53" w14:textId="77777777" w:rsidR="00A04223" w:rsidRPr="003F1F68" w:rsidRDefault="00A04223" w:rsidP="00307CC8">
            <w:pPr>
              <w:pStyle w:val="ListParagraph"/>
              <w:numPr>
                <w:ilvl w:val="0"/>
                <w:numId w:val="36"/>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Invite participants to reflect briefly about “which stage of the implementation process feels most relevant to where I am right now?”</w:t>
            </w:r>
          </w:p>
          <w:p w14:paraId="18CE98E6" w14:textId="77777777" w:rsidR="003F1F68" w:rsidRDefault="00A04223" w:rsidP="00307CC8">
            <w:pPr>
              <w:pStyle w:val="ListParagraph"/>
              <w:numPr>
                <w:ilvl w:val="0"/>
                <w:numId w:val="36"/>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Close by explaining that the Implementation Masterclass builds directly on this foundation, with each module exploring one stage in more depth, using another shared case study to show how real implementation decisions are made in practice.</w:t>
            </w:r>
          </w:p>
          <w:p w14:paraId="67A32DA0" w14:textId="16CEDBAF" w:rsidR="00A04223" w:rsidRPr="003F1F68" w:rsidRDefault="00A04223" w:rsidP="00307CC8">
            <w:pPr>
              <w:pStyle w:val="ListParagraph"/>
              <w:numPr>
                <w:ilvl w:val="0"/>
                <w:numId w:val="36"/>
              </w:numPr>
              <w:tabs>
                <w:tab w:val="left" w:pos="2835"/>
              </w:tabs>
              <w:snapToGrid w:val="0"/>
              <w:spacing w:line="240" w:lineRule="auto"/>
              <w:contextualSpacing w:val="0"/>
              <w:rPr>
                <w:rFonts w:ascii="Arial" w:hAnsi="Arial" w:cs="Arial"/>
                <w:color w:val="000000" w:themeColor="text1"/>
                <w:sz w:val="22"/>
                <w:szCs w:val="22"/>
              </w:rPr>
            </w:pPr>
            <w:r w:rsidRPr="003F1F68">
              <w:rPr>
                <w:rFonts w:ascii="Arial" w:hAnsi="Arial" w:cs="Arial"/>
                <w:color w:val="000000" w:themeColor="text1"/>
                <w:sz w:val="22"/>
                <w:szCs w:val="22"/>
              </w:rPr>
              <w:t>A simple closing line that works well is: “Today was about seeing the whole journey. The Masterclass is about learning how to walk it, thoughtfully, collaboratively, and over time.”</w:t>
            </w:r>
          </w:p>
        </w:tc>
      </w:tr>
      <w:tr w:rsidR="008D5542" w:rsidRPr="00A67786" w14:paraId="222A22DB" w14:textId="77777777" w:rsidTr="00632894">
        <w:tc>
          <w:tcPr>
            <w:tcW w:w="742" w:type="dxa"/>
            <w:vMerge w:val="restart"/>
          </w:tcPr>
          <w:p w14:paraId="52257360" w14:textId="02BAB339" w:rsidR="008D5542" w:rsidRPr="00A67786" w:rsidRDefault="008D5542" w:rsidP="00307CC8">
            <w:pPr>
              <w:snapToGrid w:val="0"/>
              <w:spacing w:line="240" w:lineRule="auto"/>
              <w:rPr>
                <w:rFonts w:ascii="Arial" w:hAnsi="Arial" w:cs="Arial"/>
                <w:sz w:val="22"/>
                <w:szCs w:val="22"/>
              </w:rPr>
            </w:pPr>
            <w:r w:rsidRPr="00A67786">
              <w:rPr>
                <w:rFonts w:ascii="Arial" w:hAnsi="Arial" w:cs="Arial"/>
                <w:sz w:val="22"/>
                <w:szCs w:val="22"/>
              </w:rPr>
              <w:t>11</w:t>
            </w:r>
            <w:r w:rsidR="00AC5672">
              <w:rPr>
                <w:rFonts w:ascii="Arial" w:hAnsi="Arial" w:cs="Arial"/>
                <w:sz w:val="22"/>
                <w:szCs w:val="22"/>
              </w:rPr>
              <w:t>4</w:t>
            </w:r>
          </w:p>
        </w:tc>
        <w:tc>
          <w:tcPr>
            <w:tcW w:w="2493" w:type="dxa"/>
            <w:vMerge w:val="restart"/>
            <w:shd w:val="clear" w:color="auto" w:fill="DAE9F7" w:themeFill="text2" w:themeFillTint="1A"/>
          </w:tcPr>
          <w:p w14:paraId="01C805D1" w14:textId="1057AB8B" w:rsidR="008D5542" w:rsidRPr="00A67786" w:rsidRDefault="008D5542" w:rsidP="00307CC8">
            <w:pPr>
              <w:snapToGrid w:val="0"/>
              <w:spacing w:line="240" w:lineRule="auto"/>
              <w:rPr>
                <w:rFonts w:ascii="Arial" w:hAnsi="Arial" w:cs="Arial"/>
                <w:b/>
                <w:bCs/>
                <w:sz w:val="22"/>
                <w:szCs w:val="22"/>
              </w:rPr>
            </w:pPr>
            <w:r w:rsidRPr="00A67786">
              <w:rPr>
                <w:rFonts w:ascii="Arial" w:hAnsi="Arial" w:cs="Arial"/>
                <w:b/>
                <w:bCs/>
                <w:sz w:val="22"/>
                <w:szCs w:val="22"/>
              </w:rPr>
              <w:t>REFLECTION</w:t>
            </w:r>
          </w:p>
        </w:tc>
        <w:tc>
          <w:tcPr>
            <w:tcW w:w="6983" w:type="dxa"/>
            <w:tcBorders>
              <w:bottom w:val="single" w:sz="4" w:space="0" w:color="auto"/>
            </w:tcBorders>
          </w:tcPr>
          <w:p w14:paraId="5309D912" w14:textId="77777777" w:rsidR="008116E9" w:rsidRDefault="008D5542"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Before we wrap up, I'd like you to reflect on your own context one last time.</w:t>
            </w:r>
          </w:p>
          <w:p w14:paraId="02009237" w14:textId="77777777" w:rsidR="008116E9" w:rsidRDefault="008D5542"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How would you discuss the value of implementation with stakeholders in your specific workplace?</w:t>
            </w:r>
          </w:p>
          <w:p w14:paraId="7193D187" w14:textId="1E962B1C" w:rsidR="008D5542" w:rsidRPr="00A67786" w:rsidRDefault="008D5542"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lastRenderedPageBreak/>
              <w:t>Pause here and think about how you can take these concepts and practically share them with the teams you work with.</w:t>
            </w:r>
          </w:p>
        </w:tc>
        <w:tc>
          <w:tcPr>
            <w:tcW w:w="4357" w:type="dxa"/>
            <w:vMerge/>
          </w:tcPr>
          <w:p w14:paraId="4EDA277F" w14:textId="77777777" w:rsidR="008D5542" w:rsidRPr="00A67786" w:rsidRDefault="008D5542" w:rsidP="00307CC8">
            <w:pPr>
              <w:tabs>
                <w:tab w:val="left" w:pos="2835"/>
              </w:tabs>
              <w:snapToGrid w:val="0"/>
              <w:spacing w:line="240" w:lineRule="auto"/>
              <w:rPr>
                <w:rFonts w:ascii="Arial" w:hAnsi="Arial" w:cs="Arial"/>
                <w:color w:val="4EA72E" w:themeColor="accent6"/>
                <w:sz w:val="22"/>
                <w:szCs w:val="22"/>
              </w:rPr>
            </w:pPr>
          </w:p>
        </w:tc>
      </w:tr>
      <w:tr w:rsidR="008D5542" w:rsidRPr="00A67786" w14:paraId="726F54AE" w14:textId="77777777" w:rsidTr="00632894">
        <w:tc>
          <w:tcPr>
            <w:tcW w:w="742" w:type="dxa"/>
            <w:vMerge/>
          </w:tcPr>
          <w:p w14:paraId="562958A6" w14:textId="77777777" w:rsidR="008D5542" w:rsidRPr="00A67786" w:rsidRDefault="008D5542" w:rsidP="00307CC8">
            <w:pPr>
              <w:snapToGrid w:val="0"/>
              <w:spacing w:line="240" w:lineRule="auto"/>
              <w:rPr>
                <w:rFonts w:ascii="Arial" w:hAnsi="Arial" w:cs="Arial"/>
                <w:sz w:val="22"/>
                <w:szCs w:val="22"/>
              </w:rPr>
            </w:pPr>
          </w:p>
        </w:tc>
        <w:tc>
          <w:tcPr>
            <w:tcW w:w="2493" w:type="dxa"/>
            <w:vMerge/>
            <w:shd w:val="clear" w:color="auto" w:fill="DAE9F7" w:themeFill="text2" w:themeFillTint="1A"/>
          </w:tcPr>
          <w:p w14:paraId="0B3ACC26" w14:textId="77777777" w:rsidR="008D5542" w:rsidRPr="00A67786" w:rsidRDefault="008D5542" w:rsidP="00307CC8">
            <w:pPr>
              <w:snapToGrid w:val="0"/>
              <w:spacing w:line="240" w:lineRule="auto"/>
              <w:rPr>
                <w:rFonts w:ascii="Arial" w:hAnsi="Arial" w:cs="Arial"/>
                <w:b/>
                <w:bCs/>
                <w:sz w:val="22"/>
                <w:szCs w:val="22"/>
              </w:rPr>
            </w:pPr>
          </w:p>
        </w:tc>
        <w:tc>
          <w:tcPr>
            <w:tcW w:w="6983" w:type="dxa"/>
            <w:tcBorders>
              <w:top w:val="single" w:sz="4" w:space="0" w:color="auto"/>
            </w:tcBorders>
            <w:shd w:val="clear" w:color="auto" w:fill="F2F2F2" w:themeFill="background1" w:themeFillShade="F2"/>
          </w:tcPr>
          <w:p w14:paraId="34108EF3" w14:textId="77777777" w:rsidR="008D5542" w:rsidRPr="00A67786" w:rsidRDefault="008D5542" w:rsidP="00307CC8">
            <w:pPr>
              <w:snapToGrid w:val="0"/>
              <w:spacing w:line="240" w:lineRule="auto"/>
              <w:rPr>
                <w:rFonts w:ascii="Arial" w:hAnsi="Arial" w:cs="Arial"/>
                <w:color w:val="000000" w:themeColor="text1"/>
                <w:sz w:val="22"/>
                <w:szCs w:val="22"/>
                <w:lang w:val="en-US"/>
              </w:rPr>
            </w:pPr>
            <w:r w:rsidRPr="00A67786">
              <w:rPr>
                <w:rFonts w:ascii="Arial" w:hAnsi="Arial" w:cs="Arial"/>
                <w:b/>
                <w:bCs/>
                <w:color w:val="000000" w:themeColor="text1"/>
                <w:sz w:val="22"/>
                <w:szCs w:val="22"/>
                <w:lang w:val="en-US"/>
              </w:rPr>
              <w:t>Workshop delivery:</w:t>
            </w:r>
            <w:r w:rsidRPr="00A67786">
              <w:rPr>
                <w:rFonts w:ascii="Arial" w:hAnsi="Arial" w:cs="Arial"/>
                <w:color w:val="000000" w:themeColor="text1"/>
                <w:sz w:val="22"/>
                <w:szCs w:val="22"/>
                <w:lang w:val="en-US"/>
              </w:rPr>
              <w:t xml:space="preserve"> Facilitate as a group discussion, paired activity or individual reflection as appropriate. </w:t>
            </w:r>
          </w:p>
          <w:p w14:paraId="69B67A3C" w14:textId="7A48BDCA" w:rsidR="008D5542" w:rsidRPr="00A67786" w:rsidRDefault="008D5542" w:rsidP="00307CC8">
            <w:pPr>
              <w:snapToGrid w:val="0"/>
              <w:spacing w:line="240" w:lineRule="auto"/>
              <w:rPr>
                <w:rFonts w:ascii="Arial" w:eastAsia="Segoe UI" w:hAnsi="Arial" w:cs="Arial"/>
                <w:color w:val="232330"/>
                <w:sz w:val="22"/>
                <w:szCs w:val="22"/>
              </w:rPr>
            </w:pPr>
            <w:r w:rsidRPr="00A67786">
              <w:rPr>
                <w:rFonts w:ascii="Arial" w:hAnsi="Arial" w:cs="Arial"/>
                <w:b/>
                <w:bCs/>
                <w:color w:val="000000" w:themeColor="text1"/>
                <w:sz w:val="22"/>
                <w:szCs w:val="22"/>
                <w:lang w:val="en-US"/>
              </w:rPr>
              <w:t>Online delivery:</w:t>
            </w:r>
            <w:r w:rsidRPr="00A67786">
              <w:rPr>
                <w:rFonts w:ascii="Arial" w:hAnsi="Arial" w:cs="Arial"/>
                <w:color w:val="000000" w:themeColor="text1"/>
                <w:sz w:val="22"/>
                <w:szCs w:val="22"/>
                <w:lang w:val="en-US"/>
              </w:rPr>
              <w:t xml:space="preserve"> Invite participants to pause the video and complete the reflection activity independently.</w:t>
            </w:r>
          </w:p>
        </w:tc>
        <w:tc>
          <w:tcPr>
            <w:tcW w:w="4357" w:type="dxa"/>
            <w:vMerge/>
          </w:tcPr>
          <w:p w14:paraId="187C44FD" w14:textId="77777777" w:rsidR="008D5542" w:rsidRPr="00A67786" w:rsidRDefault="008D5542" w:rsidP="00307CC8">
            <w:pPr>
              <w:tabs>
                <w:tab w:val="left" w:pos="2835"/>
              </w:tabs>
              <w:snapToGrid w:val="0"/>
              <w:spacing w:line="240" w:lineRule="auto"/>
              <w:rPr>
                <w:rFonts w:ascii="Arial" w:hAnsi="Arial" w:cs="Arial"/>
                <w:color w:val="4EA72E" w:themeColor="accent6"/>
                <w:sz w:val="22"/>
                <w:szCs w:val="22"/>
              </w:rPr>
            </w:pPr>
          </w:p>
        </w:tc>
      </w:tr>
      <w:tr w:rsidR="00A112DA" w:rsidRPr="00A67786" w14:paraId="79367B8D" w14:textId="77777777" w:rsidTr="00DA135D">
        <w:tc>
          <w:tcPr>
            <w:tcW w:w="742" w:type="dxa"/>
          </w:tcPr>
          <w:p w14:paraId="2C452EAE" w14:textId="0CE08CD9" w:rsidR="00A112DA" w:rsidRPr="00A67786" w:rsidRDefault="00AC5672" w:rsidP="00307CC8">
            <w:pPr>
              <w:snapToGrid w:val="0"/>
              <w:spacing w:line="240" w:lineRule="auto"/>
              <w:rPr>
                <w:rFonts w:ascii="Arial" w:hAnsi="Arial" w:cs="Arial"/>
                <w:sz w:val="22"/>
                <w:szCs w:val="22"/>
              </w:rPr>
            </w:pPr>
            <w:r>
              <w:rPr>
                <w:rFonts w:ascii="Arial" w:hAnsi="Arial" w:cs="Arial"/>
                <w:sz w:val="22"/>
                <w:szCs w:val="22"/>
              </w:rPr>
              <w:t>115</w:t>
            </w:r>
          </w:p>
        </w:tc>
        <w:tc>
          <w:tcPr>
            <w:tcW w:w="2493" w:type="dxa"/>
            <w:shd w:val="clear" w:color="auto" w:fill="DAE9F7" w:themeFill="text2" w:themeFillTint="1A"/>
          </w:tcPr>
          <w:p w14:paraId="751C88BF" w14:textId="3152D633" w:rsidR="00A112DA" w:rsidRPr="00A67786" w:rsidRDefault="00A112DA" w:rsidP="00307CC8">
            <w:pPr>
              <w:snapToGrid w:val="0"/>
              <w:spacing w:line="240" w:lineRule="auto"/>
              <w:rPr>
                <w:rFonts w:ascii="Arial" w:hAnsi="Arial" w:cs="Arial"/>
                <w:b/>
                <w:bCs/>
                <w:sz w:val="22"/>
                <w:szCs w:val="22"/>
              </w:rPr>
            </w:pPr>
            <w:r w:rsidRPr="00A67786">
              <w:rPr>
                <w:rFonts w:ascii="Arial" w:hAnsi="Arial" w:cs="Arial"/>
                <w:b/>
                <w:bCs/>
                <w:sz w:val="22"/>
                <w:szCs w:val="22"/>
              </w:rPr>
              <w:t>Close: Review learning objectives</w:t>
            </w:r>
          </w:p>
        </w:tc>
        <w:tc>
          <w:tcPr>
            <w:tcW w:w="6983" w:type="dxa"/>
          </w:tcPr>
          <w:p w14:paraId="4361E957" w14:textId="77777777" w:rsidR="0029354E" w:rsidRDefault="009D1EAB"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By now, you should have met the learning objectives.</w:t>
            </w:r>
            <w:r w:rsidRPr="00A67786">
              <w:rPr>
                <w:rFonts w:ascii="Arial" w:hAnsi="Arial" w:cs="Arial"/>
                <w:color w:val="232330"/>
                <w:sz w:val="22"/>
                <w:szCs w:val="22"/>
              </w:rPr>
              <w:t xml:space="preserve"> </w:t>
            </w:r>
            <w:r w:rsidRPr="00A67786">
              <w:rPr>
                <w:rFonts w:ascii="Arial" w:eastAsia="Segoe UI" w:hAnsi="Arial" w:cs="Arial"/>
                <w:color w:val="232330"/>
                <w:sz w:val="22"/>
                <w:szCs w:val="22"/>
              </w:rPr>
              <w:t xml:space="preserve">Specifically, you should be able to describe the purpose and </w:t>
            </w:r>
            <w:r w:rsidR="0026666F">
              <w:rPr>
                <w:rFonts w:ascii="Arial" w:eastAsia="Segoe UI" w:hAnsi="Arial" w:cs="Arial"/>
                <w:color w:val="232330"/>
                <w:sz w:val="22"/>
                <w:szCs w:val="22"/>
              </w:rPr>
              <w:t>practice</w:t>
            </w:r>
            <w:r w:rsidRPr="00A67786">
              <w:rPr>
                <w:rFonts w:ascii="Arial" w:eastAsia="Segoe UI" w:hAnsi="Arial" w:cs="Arial"/>
                <w:color w:val="232330"/>
                <w:sz w:val="22"/>
                <w:szCs w:val="22"/>
              </w:rPr>
              <w:t xml:space="preserve"> of implementation, and you should be able to describe the key stages of a structured implementation process.</w:t>
            </w:r>
            <w:r w:rsidR="00A1555B" w:rsidRPr="00A67786">
              <w:rPr>
                <w:rFonts w:ascii="Arial" w:eastAsia="Segoe UI" w:hAnsi="Arial" w:cs="Arial"/>
                <w:color w:val="232330"/>
                <w:sz w:val="22"/>
                <w:szCs w:val="22"/>
              </w:rPr>
              <w:t xml:space="preserve"> </w:t>
            </w:r>
          </w:p>
          <w:p w14:paraId="772B7273" w14:textId="3123BEF7" w:rsidR="009D1EAB" w:rsidRPr="00A67786" w:rsidRDefault="009D1EA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Finally, go back to your workbook about your initial learning goal.</w:t>
            </w:r>
            <w:r w:rsidR="00A1555B" w:rsidRPr="00A67786">
              <w:rPr>
                <w:rFonts w:ascii="Arial" w:eastAsia="Segoe UI" w:hAnsi="Arial" w:cs="Arial"/>
                <w:color w:val="232330"/>
                <w:sz w:val="22"/>
                <w:szCs w:val="22"/>
              </w:rPr>
              <w:t xml:space="preserve"> </w:t>
            </w:r>
            <w:r w:rsidRPr="00A67786">
              <w:rPr>
                <w:rFonts w:ascii="Arial" w:eastAsia="Segoe UI" w:hAnsi="Arial" w:cs="Arial"/>
                <w:color w:val="232330"/>
                <w:sz w:val="22"/>
                <w:szCs w:val="22"/>
              </w:rPr>
              <w:t>How are you progressing to meet that goal?</w:t>
            </w:r>
          </w:p>
          <w:p w14:paraId="530500CD" w14:textId="2E3559B3" w:rsidR="00A1555B" w:rsidRPr="00A67786" w:rsidRDefault="009D1EAB" w:rsidP="00307CC8">
            <w:pPr>
              <w:snapToGrid w:val="0"/>
              <w:spacing w:line="240" w:lineRule="auto"/>
              <w:rPr>
                <w:rFonts w:ascii="Arial" w:eastAsia="Segoe UI" w:hAnsi="Arial" w:cs="Arial"/>
                <w:color w:val="232330"/>
                <w:sz w:val="22"/>
                <w:szCs w:val="22"/>
              </w:rPr>
            </w:pPr>
            <w:r w:rsidRPr="00A67786">
              <w:rPr>
                <w:rFonts w:ascii="Arial" w:eastAsia="Segoe UI" w:hAnsi="Arial" w:cs="Arial"/>
                <w:color w:val="232330"/>
                <w:sz w:val="22"/>
                <w:szCs w:val="22"/>
              </w:rPr>
              <w:t xml:space="preserve">Thank you for completing the Implementation </w:t>
            </w:r>
            <w:r w:rsidR="00A97138">
              <w:rPr>
                <w:rFonts w:ascii="Arial" w:eastAsia="Segoe UI" w:hAnsi="Arial" w:cs="Arial"/>
                <w:color w:val="232330"/>
                <w:sz w:val="22"/>
                <w:szCs w:val="22"/>
              </w:rPr>
              <w:t xml:space="preserve">Foundations </w:t>
            </w:r>
            <w:r w:rsidRPr="00A67786">
              <w:rPr>
                <w:rFonts w:ascii="Arial" w:eastAsia="Segoe UI" w:hAnsi="Arial" w:cs="Arial"/>
                <w:color w:val="232330"/>
                <w:sz w:val="22"/>
                <w:szCs w:val="22"/>
              </w:rPr>
              <w:t>Workshop.</w:t>
            </w:r>
            <w:r w:rsidR="00A1555B" w:rsidRPr="00A67786">
              <w:rPr>
                <w:rFonts w:ascii="Arial" w:eastAsia="Segoe UI" w:hAnsi="Arial" w:cs="Arial"/>
                <w:color w:val="232330"/>
                <w:sz w:val="22"/>
                <w:szCs w:val="22"/>
              </w:rPr>
              <w:t xml:space="preserve"> </w:t>
            </w:r>
            <w:r w:rsidRPr="00A67786">
              <w:rPr>
                <w:rFonts w:ascii="Arial" w:eastAsia="Segoe UI" w:hAnsi="Arial" w:cs="Arial"/>
                <w:color w:val="232330"/>
                <w:sz w:val="22"/>
                <w:szCs w:val="22"/>
              </w:rPr>
              <w:t>We hope this session has helped build your understanding of implementation and provided practical ways to think about evidence in form change within healthcare settings.</w:t>
            </w:r>
            <w:r w:rsidR="00A1555B" w:rsidRPr="00A67786">
              <w:rPr>
                <w:rFonts w:ascii="Arial" w:eastAsia="Segoe UI" w:hAnsi="Arial" w:cs="Arial"/>
                <w:color w:val="232330"/>
                <w:sz w:val="22"/>
                <w:szCs w:val="22"/>
              </w:rPr>
              <w:t xml:space="preserve"> </w:t>
            </w:r>
            <w:r w:rsidRPr="00A67786">
              <w:rPr>
                <w:rFonts w:ascii="Arial" w:eastAsia="Segoe UI" w:hAnsi="Arial" w:cs="Arial"/>
                <w:color w:val="232330"/>
                <w:sz w:val="22"/>
                <w:szCs w:val="22"/>
              </w:rPr>
              <w:t>Implementation is a journey of ongoing learning and adaptation, and this workshop is only the beginning.</w:t>
            </w:r>
            <w:r w:rsidR="00A1555B" w:rsidRPr="00A67786">
              <w:rPr>
                <w:rFonts w:ascii="Arial" w:eastAsia="Segoe UI" w:hAnsi="Arial" w:cs="Arial"/>
                <w:color w:val="232330"/>
                <w:sz w:val="22"/>
                <w:szCs w:val="22"/>
              </w:rPr>
              <w:t xml:space="preserve"> </w:t>
            </w:r>
          </w:p>
          <w:p w14:paraId="62B708C9" w14:textId="5A5C2E84" w:rsidR="00A112DA" w:rsidRPr="00A67786" w:rsidRDefault="009D1EAB"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 xml:space="preserve">We encourage you to continue exploring </w:t>
            </w:r>
            <w:r w:rsidR="00A1555B" w:rsidRPr="00A67786">
              <w:rPr>
                <w:rFonts w:ascii="Arial" w:eastAsia="Segoe UI" w:hAnsi="Arial" w:cs="Arial"/>
                <w:color w:val="232330"/>
                <w:sz w:val="22"/>
                <w:szCs w:val="22"/>
              </w:rPr>
              <w:t>QH-TRIP</w:t>
            </w:r>
            <w:r w:rsidRPr="00A67786">
              <w:rPr>
                <w:rFonts w:ascii="Arial" w:eastAsia="Segoe UI" w:hAnsi="Arial" w:cs="Arial"/>
                <w:color w:val="232330"/>
                <w:sz w:val="22"/>
                <w:szCs w:val="22"/>
              </w:rPr>
              <w:t xml:space="preserve"> resources and future learning opportunities as you apply these ideas within your own work.</w:t>
            </w:r>
          </w:p>
        </w:tc>
        <w:tc>
          <w:tcPr>
            <w:tcW w:w="4357" w:type="dxa"/>
            <w:vMerge/>
          </w:tcPr>
          <w:p w14:paraId="22D8FB89" w14:textId="77777777" w:rsidR="00A112DA" w:rsidRPr="00A67786" w:rsidRDefault="00A112DA" w:rsidP="00307CC8">
            <w:pPr>
              <w:tabs>
                <w:tab w:val="left" w:pos="2835"/>
              </w:tabs>
              <w:snapToGrid w:val="0"/>
              <w:spacing w:line="240" w:lineRule="auto"/>
              <w:rPr>
                <w:rFonts w:ascii="Arial" w:hAnsi="Arial" w:cs="Arial"/>
                <w:color w:val="4EA72E" w:themeColor="accent6"/>
                <w:sz w:val="22"/>
                <w:szCs w:val="22"/>
              </w:rPr>
            </w:pPr>
          </w:p>
        </w:tc>
      </w:tr>
      <w:tr w:rsidR="00A04223" w:rsidRPr="00A67786" w14:paraId="4E9AD26B" w14:textId="77777777" w:rsidTr="00C656F5">
        <w:tc>
          <w:tcPr>
            <w:tcW w:w="742" w:type="dxa"/>
            <w:tcBorders>
              <w:bottom w:val="single" w:sz="4" w:space="0" w:color="auto"/>
            </w:tcBorders>
          </w:tcPr>
          <w:p w14:paraId="7D14E479" w14:textId="6E3245AD" w:rsidR="00A04223" w:rsidRPr="00A67786" w:rsidRDefault="00AC5672" w:rsidP="00307CC8">
            <w:pPr>
              <w:snapToGrid w:val="0"/>
              <w:spacing w:line="240" w:lineRule="auto"/>
              <w:rPr>
                <w:rFonts w:ascii="Arial" w:hAnsi="Arial" w:cs="Arial"/>
                <w:sz w:val="22"/>
                <w:szCs w:val="22"/>
              </w:rPr>
            </w:pPr>
            <w:r>
              <w:rPr>
                <w:rFonts w:ascii="Arial" w:hAnsi="Arial" w:cs="Arial"/>
                <w:sz w:val="22"/>
                <w:szCs w:val="22"/>
              </w:rPr>
              <w:t>116</w:t>
            </w:r>
          </w:p>
        </w:tc>
        <w:tc>
          <w:tcPr>
            <w:tcW w:w="2493" w:type="dxa"/>
            <w:tcBorders>
              <w:bottom w:val="single" w:sz="4" w:space="0" w:color="auto"/>
            </w:tcBorders>
            <w:shd w:val="clear" w:color="auto" w:fill="DAE9F7" w:themeFill="text2" w:themeFillTint="1A"/>
          </w:tcPr>
          <w:p w14:paraId="258DFC15" w14:textId="77777777" w:rsidR="00A04223" w:rsidRPr="00A67786" w:rsidRDefault="00A04223" w:rsidP="00307CC8">
            <w:pPr>
              <w:snapToGrid w:val="0"/>
              <w:spacing w:line="240" w:lineRule="auto"/>
              <w:rPr>
                <w:rFonts w:ascii="Arial" w:hAnsi="Arial" w:cs="Arial"/>
                <w:b/>
                <w:bCs/>
                <w:sz w:val="22"/>
                <w:szCs w:val="22"/>
              </w:rPr>
            </w:pPr>
            <w:r w:rsidRPr="00A67786">
              <w:rPr>
                <w:rFonts w:ascii="Arial" w:hAnsi="Arial" w:cs="Arial"/>
                <w:b/>
                <w:bCs/>
                <w:sz w:val="22"/>
                <w:szCs w:val="22"/>
              </w:rPr>
              <w:t>With thanks</w:t>
            </w:r>
          </w:p>
        </w:tc>
        <w:tc>
          <w:tcPr>
            <w:tcW w:w="6983" w:type="dxa"/>
            <w:tcBorders>
              <w:bottom w:val="single" w:sz="4" w:space="0" w:color="auto"/>
            </w:tcBorders>
          </w:tcPr>
          <w:p w14:paraId="530C6A59" w14:textId="765E8077" w:rsidR="00A04223" w:rsidRPr="00A67786" w:rsidRDefault="00A10235" w:rsidP="00307CC8">
            <w:pPr>
              <w:snapToGrid w:val="0"/>
              <w:spacing w:line="240" w:lineRule="auto"/>
              <w:rPr>
                <w:rFonts w:ascii="Arial" w:hAnsi="Arial" w:cs="Arial"/>
                <w:sz w:val="22"/>
                <w:szCs w:val="22"/>
              </w:rPr>
            </w:pPr>
            <w:r w:rsidRPr="00A67786">
              <w:rPr>
                <w:rFonts w:ascii="Arial" w:eastAsia="Segoe UI" w:hAnsi="Arial" w:cs="Arial"/>
                <w:color w:val="232330"/>
                <w:sz w:val="22"/>
                <w:szCs w:val="22"/>
              </w:rPr>
              <w:t>We would like to acknowledge Professor Sharon Mi</w:t>
            </w:r>
            <w:r w:rsidR="00C66F57">
              <w:rPr>
                <w:rFonts w:ascii="Arial" w:eastAsia="Segoe UI" w:hAnsi="Arial" w:cs="Arial"/>
                <w:color w:val="232330"/>
                <w:sz w:val="22"/>
                <w:szCs w:val="22"/>
              </w:rPr>
              <w:t>c</w:t>
            </w:r>
            <w:r w:rsidRPr="00A67786">
              <w:rPr>
                <w:rFonts w:ascii="Arial" w:eastAsia="Segoe UI" w:hAnsi="Arial" w:cs="Arial"/>
                <w:color w:val="232330"/>
                <w:sz w:val="22"/>
                <w:szCs w:val="22"/>
              </w:rPr>
              <w:t>kan from Mosaic Health Consulting for initially creating this material.</w:t>
            </w:r>
          </w:p>
        </w:tc>
        <w:tc>
          <w:tcPr>
            <w:tcW w:w="4357" w:type="dxa"/>
            <w:vMerge/>
            <w:tcBorders>
              <w:bottom w:val="single" w:sz="4" w:space="0" w:color="auto"/>
            </w:tcBorders>
          </w:tcPr>
          <w:p w14:paraId="1E58C56E" w14:textId="77777777" w:rsidR="00A04223" w:rsidRPr="00A67786" w:rsidRDefault="00A04223" w:rsidP="00307CC8">
            <w:pPr>
              <w:snapToGrid w:val="0"/>
              <w:spacing w:line="240" w:lineRule="auto"/>
              <w:rPr>
                <w:rFonts w:ascii="Arial" w:hAnsi="Arial" w:cs="Arial"/>
                <w:sz w:val="22"/>
                <w:szCs w:val="22"/>
                <w:lang w:val="en-US"/>
              </w:rPr>
            </w:pPr>
          </w:p>
        </w:tc>
      </w:tr>
    </w:tbl>
    <w:p w14:paraId="3965AE74" w14:textId="77777777" w:rsidR="00571EEF" w:rsidRDefault="00571EEF" w:rsidP="00571EEF">
      <w:pPr>
        <w:pStyle w:val="Heading1"/>
        <w:sectPr w:rsidR="00571EEF" w:rsidSect="00BB6AFC">
          <w:headerReference w:type="default" r:id="rId48"/>
          <w:footerReference w:type="default" r:id="rId49"/>
          <w:pgSz w:w="16838" w:h="11906" w:orient="landscape"/>
          <w:pgMar w:top="936" w:right="1138" w:bottom="936" w:left="1138" w:header="562" w:footer="461" w:gutter="0"/>
          <w:cols w:space="708"/>
          <w:docGrid w:linePitch="360"/>
        </w:sectPr>
      </w:pPr>
    </w:p>
    <w:p w14:paraId="0CE262B3" w14:textId="2DF2ECF8" w:rsidR="00571EEF" w:rsidRDefault="00571EEF" w:rsidP="00181E5E">
      <w:pPr>
        <w:pStyle w:val="AppendixHeading1"/>
        <w:numPr>
          <w:ilvl w:val="0"/>
          <w:numId w:val="0"/>
        </w:numPr>
      </w:pPr>
      <w:bookmarkStart w:id="19" w:name="_Toc233021978"/>
      <w:r>
        <w:lastRenderedPageBreak/>
        <w:t>APPENDI</w:t>
      </w:r>
      <w:r w:rsidR="0059063A">
        <w:t>CES</w:t>
      </w:r>
      <w:bookmarkEnd w:id="19"/>
    </w:p>
    <w:p w14:paraId="3DE64625" w14:textId="4F5CC8C1" w:rsidR="00850D03" w:rsidRPr="00DD6901" w:rsidRDefault="00801275" w:rsidP="00910514">
      <w:pPr>
        <w:pStyle w:val="Heading2"/>
        <w:numPr>
          <w:ilvl w:val="0"/>
          <w:numId w:val="45"/>
        </w:numPr>
        <w:rPr>
          <w:rFonts w:ascii="Arial" w:hAnsi="Arial" w:cs="Arial"/>
          <w:color w:val="000000" w:themeColor="text1"/>
          <w:sz w:val="22"/>
          <w:szCs w:val="22"/>
        </w:rPr>
      </w:pPr>
      <w:bookmarkStart w:id="20" w:name="_Toc233021979"/>
      <w:bookmarkStart w:id="21" w:name="_Toc220674347"/>
      <w:r w:rsidRPr="00DD6901">
        <w:rPr>
          <w:rFonts w:ascii="Arial" w:hAnsi="Arial" w:cs="Arial"/>
          <w:color w:val="000000" w:themeColor="text1"/>
          <w:sz w:val="22"/>
          <w:szCs w:val="22"/>
        </w:rPr>
        <w:t xml:space="preserve">Reflection: </w:t>
      </w:r>
      <w:r w:rsidR="00850D03" w:rsidRPr="00DD6901">
        <w:rPr>
          <w:rFonts w:ascii="Arial" w:hAnsi="Arial" w:cs="Arial"/>
          <w:color w:val="000000" w:themeColor="text1"/>
          <w:sz w:val="22"/>
          <w:szCs w:val="22"/>
        </w:rPr>
        <w:t>My Personal Learning Goal</w:t>
      </w:r>
      <w:bookmarkEnd w:id="20"/>
    </w:p>
    <w:p w14:paraId="0140DD9E" w14:textId="31E922FB" w:rsidR="00850D03" w:rsidRPr="00DD6901" w:rsidRDefault="00850D03" w:rsidP="00910514">
      <w:pPr>
        <w:pStyle w:val="Heading2"/>
        <w:numPr>
          <w:ilvl w:val="0"/>
          <w:numId w:val="45"/>
        </w:numPr>
        <w:rPr>
          <w:rFonts w:ascii="Arial" w:hAnsi="Arial" w:cs="Arial"/>
          <w:color w:val="000000" w:themeColor="text1"/>
          <w:sz w:val="22"/>
          <w:szCs w:val="22"/>
        </w:rPr>
      </w:pPr>
      <w:bookmarkStart w:id="22" w:name="_Toc233021980"/>
      <w:r w:rsidRPr="00DD6901">
        <w:rPr>
          <w:rFonts w:ascii="Arial" w:hAnsi="Arial" w:cs="Arial"/>
          <w:color w:val="000000" w:themeColor="text1"/>
          <w:sz w:val="22"/>
          <w:szCs w:val="22"/>
        </w:rPr>
        <w:t>Case study</w:t>
      </w:r>
      <w:r w:rsidR="00801275" w:rsidRPr="00DD6901">
        <w:rPr>
          <w:rFonts w:ascii="Arial" w:hAnsi="Arial" w:cs="Arial"/>
          <w:color w:val="000000" w:themeColor="text1"/>
          <w:sz w:val="22"/>
          <w:szCs w:val="22"/>
        </w:rPr>
        <w:t>:</w:t>
      </w:r>
      <w:r w:rsidRPr="00DD6901">
        <w:rPr>
          <w:rFonts w:ascii="Arial" w:hAnsi="Arial" w:cs="Arial"/>
          <w:color w:val="000000" w:themeColor="text1"/>
          <w:sz w:val="22"/>
          <w:szCs w:val="22"/>
        </w:rPr>
        <w:t xml:space="preserve"> Describe the evidence-practice gap</w:t>
      </w:r>
      <w:bookmarkEnd w:id="22"/>
      <w:r w:rsidRPr="00DD6901">
        <w:rPr>
          <w:rFonts w:ascii="Arial" w:hAnsi="Arial" w:cs="Arial"/>
          <w:color w:val="000000" w:themeColor="text1"/>
          <w:sz w:val="22"/>
          <w:szCs w:val="22"/>
        </w:rPr>
        <w:t xml:space="preserve"> </w:t>
      </w:r>
    </w:p>
    <w:p w14:paraId="70695509" w14:textId="1613F301" w:rsidR="00801275" w:rsidRPr="00DD6901" w:rsidRDefault="00850D03" w:rsidP="00910514">
      <w:pPr>
        <w:pStyle w:val="ListParagraph"/>
        <w:numPr>
          <w:ilvl w:val="0"/>
          <w:numId w:val="45"/>
        </w:numPr>
        <w:rPr>
          <w:rFonts w:ascii="Arial" w:hAnsi="Arial" w:cs="Arial"/>
          <w:sz w:val="22"/>
          <w:szCs w:val="22"/>
        </w:rPr>
      </w:pPr>
      <w:r w:rsidRPr="00DD6901">
        <w:rPr>
          <w:rFonts w:ascii="Arial" w:hAnsi="Arial" w:cs="Arial"/>
          <w:sz w:val="22"/>
          <w:szCs w:val="22"/>
        </w:rPr>
        <w:t>Case study</w:t>
      </w:r>
      <w:r w:rsidR="00801275" w:rsidRPr="00DD6901">
        <w:rPr>
          <w:rFonts w:ascii="Arial" w:hAnsi="Arial" w:cs="Arial"/>
          <w:sz w:val="22"/>
          <w:szCs w:val="22"/>
        </w:rPr>
        <w:t xml:space="preserve">: </w:t>
      </w:r>
      <w:r w:rsidR="00060BBA" w:rsidRPr="00DD6901">
        <w:rPr>
          <w:rFonts w:ascii="Arial" w:hAnsi="Arial" w:cs="Arial"/>
          <w:sz w:val="22"/>
          <w:szCs w:val="22"/>
        </w:rPr>
        <w:t>Mapping behaviour</w:t>
      </w:r>
    </w:p>
    <w:p w14:paraId="2F2A2B37" w14:textId="71C712A3" w:rsidR="00850D03" w:rsidRPr="00DD6901" w:rsidRDefault="00850D03" w:rsidP="00910514">
      <w:pPr>
        <w:pStyle w:val="Heading2"/>
        <w:numPr>
          <w:ilvl w:val="0"/>
          <w:numId w:val="45"/>
        </w:numPr>
        <w:rPr>
          <w:rFonts w:ascii="Arial" w:hAnsi="Arial" w:cs="Arial"/>
          <w:color w:val="000000" w:themeColor="text1"/>
          <w:sz w:val="22"/>
          <w:szCs w:val="22"/>
        </w:rPr>
      </w:pPr>
      <w:bookmarkStart w:id="23" w:name="_Toc233021981"/>
      <w:r w:rsidRPr="00DD6901">
        <w:rPr>
          <w:rFonts w:ascii="Arial" w:hAnsi="Arial" w:cs="Arial"/>
          <w:color w:val="000000" w:themeColor="text1"/>
          <w:sz w:val="22"/>
          <w:szCs w:val="22"/>
        </w:rPr>
        <w:t>Case study</w:t>
      </w:r>
      <w:r w:rsidR="00801275" w:rsidRPr="00DD6901">
        <w:rPr>
          <w:rFonts w:ascii="Arial" w:hAnsi="Arial" w:cs="Arial"/>
          <w:color w:val="000000" w:themeColor="text1"/>
          <w:sz w:val="22"/>
          <w:szCs w:val="22"/>
        </w:rPr>
        <w:t>:</w:t>
      </w:r>
      <w:r w:rsidRPr="00DD6901">
        <w:rPr>
          <w:rFonts w:ascii="Arial" w:hAnsi="Arial" w:cs="Arial"/>
          <w:color w:val="000000" w:themeColor="text1"/>
          <w:sz w:val="22"/>
          <w:szCs w:val="22"/>
        </w:rPr>
        <w:t xml:space="preserve"> Applying the COM-B</w:t>
      </w:r>
      <w:bookmarkEnd w:id="23"/>
    </w:p>
    <w:p w14:paraId="4CCFFA5F" w14:textId="1CFF5BF4" w:rsidR="00850D03" w:rsidRPr="00DD6901" w:rsidRDefault="00850D03" w:rsidP="00910514">
      <w:pPr>
        <w:pStyle w:val="Heading2"/>
        <w:numPr>
          <w:ilvl w:val="0"/>
          <w:numId w:val="45"/>
        </w:numPr>
        <w:rPr>
          <w:rFonts w:ascii="Arial" w:hAnsi="Arial" w:cs="Arial"/>
          <w:color w:val="000000" w:themeColor="text1"/>
          <w:sz w:val="22"/>
          <w:szCs w:val="22"/>
        </w:rPr>
      </w:pPr>
      <w:bookmarkStart w:id="24" w:name="_Toc233021982"/>
      <w:r w:rsidRPr="00DD6901">
        <w:rPr>
          <w:rFonts w:ascii="Arial" w:hAnsi="Arial" w:cs="Arial"/>
          <w:color w:val="000000" w:themeColor="text1"/>
          <w:sz w:val="22"/>
          <w:szCs w:val="22"/>
        </w:rPr>
        <w:t>Case Study</w:t>
      </w:r>
      <w:r w:rsidR="00801275" w:rsidRPr="00DD6901">
        <w:rPr>
          <w:rFonts w:ascii="Arial" w:hAnsi="Arial" w:cs="Arial"/>
          <w:color w:val="000000" w:themeColor="text1"/>
          <w:sz w:val="22"/>
          <w:szCs w:val="22"/>
        </w:rPr>
        <w:t>:</w:t>
      </w:r>
      <w:r w:rsidRPr="00DD6901">
        <w:rPr>
          <w:rFonts w:ascii="Arial" w:hAnsi="Arial" w:cs="Arial"/>
          <w:color w:val="000000" w:themeColor="text1"/>
          <w:sz w:val="22"/>
          <w:szCs w:val="22"/>
        </w:rPr>
        <w:t xml:space="preserve"> Implementation Strategies</w:t>
      </w:r>
      <w:bookmarkEnd w:id="24"/>
    </w:p>
    <w:p w14:paraId="20C75EAC" w14:textId="3D327D8B" w:rsidR="00850D03" w:rsidRPr="00DD6901" w:rsidRDefault="00801275" w:rsidP="00910514">
      <w:pPr>
        <w:pStyle w:val="Heading2"/>
        <w:numPr>
          <w:ilvl w:val="0"/>
          <w:numId w:val="45"/>
        </w:numPr>
        <w:rPr>
          <w:rFonts w:ascii="Arial" w:hAnsi="Arial" w:cs="Arial"/>
          <w:color w:val="000000" w:themeColor="text1"/>
          <w:sz w:val="22"/>
          <w:szCs w:val="22"/>
        </w:rPr>
      </w:pPr>
      <w:bookmarkStart w:id="25" w:name="_Toc233021983"/>
      <w:r w:rsidRPr="00DD6901">
        <w:rPr>
          <w:rFonts w:ascii="Arial" w:hAnsi="Arial" w:cs="Arial"/>
          <w:color w:val="000000" w:themeColor="text1"/>
          <w:sz w:val="22"/>
          <w:szCs w:val="22"/>
        </w:rPr>
        <w:t>Reflection</w:t>
      </w:r>
      <w:r w:rsidR="00850D03" w:rsidRPr="00DD6901">
        <w:rPr>
          <w:rFonts w:ascii="Arial" w:hAnsi="Arial" w:cs="Arial"/>
          <w:color w:val="000000" w:themeColor="text1"/>
          <w:sz w:val="22"/>
          <w:szCs w:val="22"/>
        </w:rPr>
        <w:t>: Foundation Module Review</w:t>
      </w:r>
      <w:bookmarkEnd w:id="25"/>
    </w:p>
    <w:p w14:paraId="2096FE81" w14:textId="77777777" w:rsidR="00850D03" w:rsidRPr="00DD6901" w:rsidRDefault="00850D03" w:rsidP="00910514">
      <w:pPr>
        <w:pStyle w:val="Heading3"/>
        <w:numPr>
          <w:ilvl w:val="0"/>
          <w:numId w:val="45"/>
        </w:numPr>
        <w:rPr>
          <w:rFonts w:ascii="Arial" w:hAnsi="Arial" w:cs="Arial"/>
          <w:color w:val="000000" w:themeColor="text1"/>
          <w:sz w:val="22"/>
          <w:szCs w:val="22"/>
        </w:rPr>
      </w:pPr>
      <w:bookmarkStart w:id="26" w:name="_Toc233021984"/>
      <w:r w:rsidRPr="00DD6901">
        <w:rPr>
          <w:rFonts w:ascii="Arial" w:hAnsi="Arial" w:cs="Arial"/>
          <w:color w:val="000000" w:themeColor="text1"/>
          <w:sz w:val="22"/>
          <w:szCs w:val="22"/>
        </w:rPr>
        <w:t>Template: Describe a Local Problem</w:t>
      </w:r>
      <w:bookmarkEnd w:id="26"/>
    </w:p>
    <w:p w14:paraId="142E8762" w14:textId="77777777" w:rsidR="00850D03" w:rsidRPr="00DD6901" w:rsidRDefault="00850D03" w:rsidP="00910514">
      <w:pPr>
        <w:pStyle w:val="Heading3"/>
        <w:numPr>
          <w:ilvl w:val="0"/>
          <w:numId w:val="45"/>
        </w:numPr>
        <w:rPr>
          <w:rFonts w:ascii="Arial" w:hAnsi="Arial" w:cs="Arial"/>
          <w:color w:val="000000" w:themeColor="text1"/>
          <w:sz w:val="22"/>
          <w:szCs w:val="22"/>
        </w:rPr>
      </w:pPr>
      <w:bookmarkStart w:id="27" w:name="_Toc233021985"/>
      <w:r w:rsidRPr="00DD6901">
        <w:rPr>
          <w:rFonts w:ascii="Arial" w:hAnsi="Arial" w:cs="Arial"/>
          <w:color w:val="000000" w:themeColor="text1"/>
          <w:sz w:val="22"/>
          <w:szCs w:val="22"/>
        </w:rPr>
        <w:t>Template: Discuss the importance of the problem</w:t>
      </w:r>
      <w:bookmarkEnd w:id="27"/>
    </w:p>
    <w:p w14:paraId="265ACECE" w14:textId="77777777" w:rsidR="00850D03" w:rsidRPr="00DD6901" w:rsidRDefault="00850D03" w:rsidP="00910514">
      <w:pPr>
        <w:pStyle w:val="Heading3"/>
        <w:numPr>
          <w:ilvl w:val="0"/>
          <w:numId w:val="45"/>
        </w:numPr>
        <w:rPr>
          <w:rFonts w:ascii="Arial" w:hAnsi="Arial" w:cs="Arial"/>
          <w:b/>
          <w:color w:val="000000" w:themeColor="text1"/>
          <w:sz w:val="22"/>
          <w:szCs w:val="22"/>
        </w:rPr>
      </w:pPr>
      <w:bookmarkStart w:id="28" w:name="_Toc233021986"/>
      <w:r w:rsidRPr="00DD6901">
        <w:rPr>
          <w:rFonts w:ascii="Arial" w:hAnsi="Arial" w:cs="Arial"/>
          <w:color w:val="000000" w:themeColor="text1"/>
          <w:sz w:val="22"/>
          <w:szCs w:val="22"/>
        </w:rPr>
        <w:t>Template: Summarise the evidence-practice gap</w:t>
      </w:r>
      <w:bookmarkEnd w:id="28"/>
    </w:p>
    <w:bookmarkStart w:id="29" w:name="_Toc233021987" w:displacedByCustomXml="next"/>
    <w:sdt>
      <w:sdtPr>
        <w:rPr>
          <w:rFonts w:ascii="Arial" w:hAnsi="Arial" w:cs="Arial"/>
          <w:b/>
          <w:color w:val="000000" w:themeColor="text1"/>
          <w:sz w:val="22"/>
          <w:szCs w:val="22"/>
        </w:rPr>
        <w:id w:val="398248592"/>
        <w:docPartObj>
          <w:docPartGallery w:val="Cover Pages"/>
          <w:docPartUnique/>
        </w:docPartObj>
      </w:sdtPr>
      <w:sdtEndPr>
        <w:rPr>
          <w:b w:val="0"/>
        </w:rPr>
      </w:sdtEndPr>
      <w:sdtContent>
        <w:p w14:paraId="28A828D8" w14:textId="1F901561" w:rsidR="00ED342E" w:rsidRPr="00DD6901" w:rsidRDefault="00850D03" w:rsidP="00910514">
          <w:pPr>
            <w:pStyle w:val="Heading2"/>
            <w:numPr>
              <w:ilvl w:val="0"/>
              <w:numId w:val="45"/>
            </w:numPr>
            <w:rPr>
              <w:rFonts w:ascii="Arial" w:hAnsi="Arial" w:cs="Arial"/>
              <w:color w:val="000000" w:themeColor="text1"/>
              <w:sz w:val="22"/>
              <w:szCs w:val="22"/>
            </w:rPr>
          </w:pPr>
          <w:r w:rsidRPr="00DD6901">
            <w:rPr>
              <w:rFonts w:ascii="Arial" w:hAnsi="Arial" w:cs="Arial"/>
              <w:color w:val="000000" w:themeColor="text1"/>
              <w:sz w:val="22"/>
              <w:szCs w:val="22"/>
            </w:rPr>
            <w:t xml:space="preserve">Template: </w:t>
          </w:r>
          <w:r w:rsidR="00ED342E" w:rsidRPr="00DD6901">
            <w:rPr>
              <w:rFonts w:ascii="Arial" w:hAnsi="Arial" w:cs="Arial"/>
              <w:color w:val="000000" w:themeColor="text1"/>
              <w:sz w:val="22"/>
              <w:szCs w:val="22"/>
            </w:rPr>
            <w:t>Using the COM-B to explore behaviour change</w:t>
          </w:r>
          <w:bookmarkEnd w:id="29"/>
        </w:p>
        <w:p w14:paraId="36CDD536" w14:textId="5633B239" w:rsidR="00850D03" w:rsidRPr="00DD6901" w:rsidRDefault="00850D03" w:rsidP="00910514">
          <w:pPr>
            <w:pStyle w:val="Heading3"/>
            <w:numPr>
              <w:ilvl w:val="0"/>
              <w:numId w:val="45"/>
            </w:numPr>
            <w:rPr>
              <w:rFonts w:ascii="Arial" w:hAnsi="Arial" w:cs="Arial"/>
              <w:b/>
              <w:color w:val="000000" w:themeColor="text1"/>
              <w:sz w:val="22"/>
              <w:szCs w:val="22"/>
            </w:rPr>
          </w:pPr>
          <w:bookmarkStart w:id="30" w:name="_Toc233021988"/>
          <w:r w:rsidRPr="00DD6901">
            <w:rPr>
              <w:rFonts w:ascii="Arial" w:hAnsi="Arial" w:cs="Arial"/>
              <w:color w:val="000000" w:themeColor="text1"/>
              <w:sz w:val="22"/>
              <w:szCs w:val="22"/>
            </w:rPr>
            <w:t>Template: Stakeholder mapping</w:t>
          </w:r>
        </w:p>
      </w:sdtContent>
    </w:sdt>
    <w:bookmarkEnd w:id="30" w:displacedByCustomXml="prev"/>
    <w:p w14:paraId="5B174F0A" w14:textId="77777777" w:rsidR="00850D03" w:rsidRPr="00DD6901" w:rsidRDefault="00850D03" w:rsidP="00910514">
      <w:pPr>
        <w:pStyle w:val="Heading2"/>
        <w:numPr>
          <w:ilvl w:val="0"/>
          <w:numId w:val="45"/>
        </w:numPr>
        <w:rPr>
          <w:rFonts w:ascii="Arial" w:hAnsi="Arial" w:cs="Arial"/>
          <w:color w:val="000000" w:themeColor="text1"/>
          <w:sz w:val="22"/>
          <w:szCs w:val="22"/>
        </w:rPr>
      </w:pPr>
      <w:bookmarkStart w:id="31" w:name="_Toc233021989"/>
      <w:r w:rsidRPr="00DD6901">
        <w:rPr>
          <w:rFonts w:ascii="Arial" w:hAnsi="Arial" w:cs="Arial"/>
          <w:color w:val="000000" w:themeColor="text1"/>
          <w:sz w:val="22"/>
          <w:szCs w:val="22"/>
        </w:rPr>
        <w:t>Template: TRIP Stakeholder Matrix</w:t>
      </w:r>
      <w:bookmarkEnd w:id="31"/>
    </w:p>
    <w:bookmarkStart w:id="32" w:name="_Toc233021990" w:displacedByCustomXml="next"/>
    <w:sdt>
      <w:sdtPr>
        <w:rPr>
          <w:rFonts w:ascii="Arial" w:hAnsi="Arial" w:cs="Arial"/>
          <w:color w:val="000000" w:themeColor="text1"/>
          <w:sz w:val="22"/>
          <w:szCs w:val="22"/>
        </w:rPr>
        <w:id w:val="1635829583"/>
        <w:docPartObj>
          <w:docPartGallery w:val="Cover Pages"/>
          <w:docPartUnique/>
        </w:docPartObj>
      </w:sdtPr>
      <w:sdtContent>
        <w:p w14:paraId="7DBD61D9" w14:textId="77777777" w:rsidR="00722269" w:rsidRPr="00DD6901" w:rsidRDefault="00722269" w:rsidP="00910514">
          <w:pPr>
            <w:pStyle w:val="Heading2"/>
            <w:numPr>
              <w:ilvl w:val="0"/>
              <w:numId w:val="45"/>
            </w:numPr>
            <w:rPr>
              <w:rFonts w:ascii="Arial" w:hAnsi="Arial" w:cs="Arial"/>
              <w:color w:val="000000" w:themeColor="text1"/>
              <w:sz w:val="22"/>
              <w:szCs w:val="22"/>
            </w:rPr>
          </w:pPr>
          <w:r w:rsidRPr="00DD6901">
            <w:rPr>
              <w:rFonts w:ascii="Arial" w:hAnsi="Arial" w:cs="Arial"/>
              <w:color w:val="000000" w:themeColor="text1"/>
              <w:sz w:val="22"/>
              <w:szCs w:val="22"/>
            </w:rPr>
            <w:t>Template: QH-TRIP Program Logic Model</w:t>
          </w:r>
          <w:bookmarkEnd w:id="32"/>
        </w:p>
        <w:p w14:paraId="6AE7F0FC" w14:textId="77777777" w:rsidR="00722269" w:rsidRPr="00DD6901" w:rsidRDefault="00722269" w:rsidP="00910514">
          <w:pPr>
            <w:pStyle w:val="Heading2"/>
            <w:numPr>
              <w:ilvl w:val="0"/>
              <w:numId w:val="45"/>
            </w:numPr>
            <w:rPr>
              <w:rFonts w:ascii="Arial" w:hAnsi="Arial" w:cs="Arial"/>
              <w:color w:val="000000" w:themeColor="text1"/>
              <w:sz w:val="22"/>
              <w:szCs w:val="22"/>
            </w:rPr>
          </w:pPr>
          <w:bookmarkStart w:id="33" w:name="_Toc233021991"/>
          <w:r w:rsidRPr="00DD6901">
            <w:rPr>
              <w:rFonts w:ascii="Arial" w:hAnsi="Arial" w:cs="Arial"/>
              <w:color w:val="000000" w:themeColor="text1"/>
              <w:sz w:val="22"/>
              <w:szCs w:val="22"/>
            </w:rPr>
            <w:t>Guide: QH-TRIP Program Logic Model</w:t>
          </w:r>
          <w:bookmarkEnd w:id="33"/>
        </w:p>
        <w:p w14:paraId="5BA504C6" w14:textId="655FAE8D" w:rsidR="00850D03" w:rsidRPr="00DD6901" w:rsidRDefault="008C512B" w:rsidP="00910514">
          <w:pPr>
            <w:pStyle w:val="Heading2"/>
            <w:numPr>
              <w:ilvl w:val="0"/>
              <w:numId w:val="45"/>
            </w:numPr>
            <w:rPr>
              <w:rFonts w:ascii="Arial" w:hAnsi="Arial" w:cs="Arial"/>
              <w:color w:val="000000" w:themeColor="text1"/>
              <w:sz w:val="22"/>
              <w:szCs w:val="22"/>
            </w:rPr>
          </w:pPr>
          <w:bookmarkStart w:id="34" w:name="_Toc233021992"/>
          <w:r w:rsidRPr="00DD6901">
            <w:rPr>
              <w:rFonts w:ascii="Arial" w:hAnsi="Arial" w:cs="Arial"/>
              <w:color w:val="000000" w:themeColor="text1"/>
              <w:sz w:val="22"/>
              <w:szCs w:val="22"/>
            </w:rPr>
            <w:t xml:space="preserve">Guide: </w:t>
          </w:r>
          <w:r w:rsidR="00850D03" w:rsidRPr="00DD6901">
            <w:rPr>
              <w:rFonts w:ascii="Arial" w:hAnsi="Arial" w:cs="Arial"/>
              <w:color w:val="000000" w:themeColor="text1"/>
              <w:sz w:val="22"/>
              <w:szCs w:val="22"/>
            </w:rPr>
            <w:t>Comparing Quality Improvement, Research Projects, Clinical Redesign, and Implementation</w:t>
          </w:r>
        </w:p>
      </w:sdtContent>
    </w:sdt>
    <w:bookmarkEnd w:id="34" w:displacedByCustomXml="prev"/>
    <w:p w14:paraId="456697E6" w14:textId="74492270" w:rsidR="00850D03" w:rsidRDefault="00850D03">
      <w:pPr>
        <w:spacing w:before="0" w:after="160" w:line="278" w:lineRule="auto"/>
        <w:rPr>
          <w:rFonts w:asciiTheme="majorHAnsi" w:eastAsiaTheme="majorEastAsia" w:hAnsiTheme="majorHAnsi" w:cstheme="majorBidi"/>
          <w:color w:val="0F4761" w:themeColor="accent1" w:themeShade="BF"/>
          <w:sz w:val="32"/>
          <w:szCs w:val="32"/>
        </w:rPr>
      </w:pPr>
    </w:p>
    <w:p w14:paraId="54371D0C" w14:textId="77777777" w:rsidR="00850D03" w:rsidRDefault="00850D03">
      <w:pPr>
        <w:spacing w:before="0" w:after="160" w:line="278" w:lineRule="auto"/>
        <w:rPr>
          <w:rFonts w:asciiTheme="majorHAnsi" w:eastAsiaTheme="majorEastAsia" w:hAnsiTheme="majorHAnsi" w:cstheme="majorBidi"/>
          <w:color w:val="0F4761" w:themeColor="accent1" w:themeShade="BF"/>
          <w:sz w:val="32"/>
          <w:szCs w:val="32"/>
        </w:rPr>
      </w:pPr>
      <w:r>
        <w:br w:type="page"/>
      </w:r>
    </w:p>
    <w:p w14:paraId="0F9B39CA" w14:textId="1BD33527" w:rsidR="00C1580B" w:rsidRDefault="00801275" w:rsidP="00FF25F8">
      <w:pPr>
        <w:pStyle w:val="AppendixHeading2"/>
      </w:pPr>
      <w:bookmarkStart w:id="35" w:name="_Toc233021993"/>
      <w:r>
        <w:lastRenderedPageBreak/>
        <w:t xml:space="preserve">Reflection – </w:t>
      </w:r>
      <w:r w:rsidR="00C1580B">
        <w:t>My Personal Learning Goal</w:t>
      </w:r>
      <w:bookmarkEnd w:id="35"/>
    </w:p>
    <w:p w14:paraId="5104A4F1" w14:textId="77777777" w:rsidR="00C1580B" w:rsidRPr="00E72BCA" w:rsidRDefault="00C1580B" w:rsidP="00C1580B"/>
    <w:tbl>
      <w:tblPr>
        <w:tblStyle w:val="TableGrid"/>
        <w:tblW w:w="0" w:type="auto"/>
        <w:tblLook w:val="04A0" w:firstRow="1" w:lastRow="0" w:firstColumn="1" w:lastColumn="0" w:noHBand="0" w:noVBand="1"/>
      </w:tblPr>
      <w:tblGrid>
        <w:gridCol w:w="5524"/>
        <w:gridCol w:w="3492"/>
      </w:tblGrid>
      <w:tr w:rsidR="00C1580B" w:rsidRPr="00C1580B" w14:paraId="26F338C5" w14:textId="77777777">
        <w:trPr>
          <w:cnfStyle w:val="100000000000" w:firstRow="1" w:lastRow="0" w:firstColumn="0" w:lastColumn="0" w:oddVBand="0" w:evenVBand="0" w:oddHBand="0" w:evenHBand="0" w:firstRowFirstColumn="0" w:firstRowLastColumn="0" w:lastRowFirstColumn="0" w:lastRowLastColumn="0"/>
        </w:trPr>
        <w:tc>
          <w:tcPr>
            <w:tcW w:w="5524" w:type="dxa"/>
            <w:shd w:val="clear" w:color="auto" w:fill="F2F2F2" w:themeFill="background1" w:themeFillShade="F2"/>
          </w:tcPr>
          <w:p w14:paraId="3A3891FC" w14:textId="77777777" w:rsidR="00C1580B" w:rsidRPr="00C1580B" w:rsidRDefault="00C1580B">
            <w:pPr>
              <w:snapToGrid w:val="0"/>
              <w:rPr>
                <w:rFonts w:ascii="Arial" w:hAnsi="Arial" w:cs="Arial"/>
                <w:b/>
                <w:bCs/>
                <w:color w:val="002548"/>
                <w:sz w:val="24"/>
                <w:szCs w:val="32"/>
              </w:rPr>
            </w:pPr>
            <w:r w:rsidRPr="00C1580B">
              <w:rPr>
                <w:rFonts w:ascii="Arial" w:hAnsi="Arial" w:cs="Arial"/>
                <w:b/>
                <w:bCs/>
                <w:color w:val="002548"/>
                <w:sz w:val="24"/>
                <w:szCs w:val="32"/>
              </w:rPr>
              <w:t xml:space="preserve">My Personal Learning Goal </w:t>
            </w:r>
          </w:p>
        </w:tc>
        <w:tc>
          <w:tcPr>
            <w:tcW w:w="3492" w:type="dxa"/>
            <w:shd w:val="clear" w:color="auto" w:fill="F2F2F2" w:themeFill="background1" w:themeFillShade="F2"/>
          </w:tcPr>
          <w:p w14:paraId="2745419F" w14:textId="77777777" w:rsidR="00C1580B" w:rsidRPr="00C1580B" w:rsidRDefault="00C1580B">
            <w:pPr>
              <w:snapToGrid w:val="0"/>
              <w:rPr>
                <w:rFonts w:ascii="Arial" w:hAnsi="Arial" w:cs="Arial"/>
                <w:b/>
                <w:bCs/>
                <w:color w:val="002548"/>
                <w:sz w:val="24"/>
                <w:szCs w:val="32"/>
              </w:rPr>
            </w:pPr>
            <w:r w:rsidRPr="00C1580B">
              <w:rPr>
                <w:rFonts w:ascii="Arial" w:hAnsi="Arial" w:cs="Arial"/>
                <w:b/>
                <w:bCs/>
                <w:color w:val="002548"/>
                <w:sz w:val="24"/>
                <w:szCs w:val="32"/>
              </w:rPr>
              <w:t>Date:</w:t>
            </w:r>
          </w:p>
        </w:tc>
      </w:tr>
      <w:tr w:rsidR="00C1580B" w:rsidRPr="00C1580B" w14:paraId="069D3B60" w14:textId="77777777">
        <w:tc>
          <w:tcPr>
            <w:tcW w:w="9016" w:type="dxa"/>
            <w:gridSpan w:val="2"/>
          </w:tcPr>
          <w:p w14:paraId="5BD5A665" w14:textId="77777777" w:rsidR="00C1580B" w:rsidRPr="00C1580B" w:rsidRDefault="00C1580B">
            <w:pPr>
              <w:snapToGrid w:val="0"/>
              <w:rPr>
                <w:rFonts w:ascii="Arial" w:hAnsi="Arial" w:cs="Arial"/>
              </w:rPr>
            </w:pPr>
          </w:p>
          <w:p w14:paraId="2E5D5FD0" w14:textId="77777777" w:rsidR="00C1580B" w:rsidRPr="00C1580B" w:rsidRDefault="00C1580B">
            <w:pPr>
              <w:snapToGrid w:val="0"/>
              <w:rPr>
                <w:rFonts w:ascii="Arial" w:hAnsi="Arial" w:cs="Arial"/>
              </w:rPr>
            </w:pPr>
          </w:p>
          <w:p w14:paraId="4F317059" w14:textId="77777777" w:rsidR="00C1580B" w:rsidRPr="00C1580B" w:rsidRDefault="00C1580B">
            <w:pPr>
              <w:snapToGrid w:val="0"/>
              <w:rPr>
                <w:rFonts w:ascii="Arial" w:hAnsi="Arial" w:cs="Arial"/>
              </w:rPr>
            </w:pPr>
          </w:p>
          <w:p w14:paraId="36AFF29B" w14:textId="77777777" w:rsidR="00C1580B" w:rsidRDefault="00C1580B">
            <w:pPr>
              <w:snapToGrid w:val="0"/>
              <w:rPr>
                <w:rFonts w:ascii="Arial" w:hAnsi="Arial" w:cs="Arial"/>
              </w:rPr>
            </w:pPr>
          </w:p>
          <w:p w14:paraId="6CA6F53A" w14:textId="77777777" w:rsidR="00C1580B" w:rsidRDefault="00C1580B">
            <w:pPr>
              <w:snapToGrid w:val="0"/>
              <w:rPr>
                <w:rFonts w:ascii="Arial" w:hAnsi="Arial" w:cs="Arial"/>
              </w:rPr>
            </w:pPr>
          </w:p>
          <w:p w14:paraId="059DCB8B" w14:textId="77777777" w:rsidR="00C1580B" w:rsidRDefault="00C1580B">
            <w:pPr>
              <w:snapToGrid w:val="0"/>
              <w:rPr>
                <w:rFonts w:ascii="Arial" w:hAnsi="Arial" w:cs="Arial"/>
              </w:rPr>
            </w:pPr>
          </w:p>
          <w:p w14:paraId="4F9D5411" w14:textId="77777777" w:rsidR="00C1580B" w:rsidRDefault="00C1580B">
            <w:pPr>
              <w:snapToGrid w:val="0"/>
              <w:rPr>
                <w:rFonts w:ascii="Arial" w:hAnsi="Arial" w:cs="Arial"/>
              </w:rPr>
            </w:pPr>
          </w:p>
          <w:p w14:paraId="0C7A2278" w14:textId="77777777" w:rsidR="00C1580B" w:rsidRDefault="00C1580B">
            <w:pPr>
              <w:snapToGrid w:val="0"/>
              <w:rPr>
                <w:rFonts w:ascii="Arial" w:hAnsi="Arial" w:cs="Arial"/>
              </w:rPr>
            </w:pPr>
          </w:p>
          <w:p w14:paraId="56873C39" w14:textId="77777777" w:rsidR="00C1580B" w:rsidRDefault="00C1580B">
            <w:pPr>
              <w:snapToGrid w:val="0"/>
              <w:rPr>
                <w:rFonts w:ascii="Arial" w:hAnsi="Arial" w:cs="Arial"/>
              </w:rPr>
            </w:pPr>
          </w:p>
          <w:p w14:paraId="28F46B26" w14:textId="77777777" w:rsidR="00C1580B" w:rsidRPr="00C1580B" w:rsidRDefault="00C1580B">
            <w:pPr>
              <w:snapToGrid w:val="0"/>
              <w:rPr>
                <w:rFonts w:ascii="Arial" w:hAnsi="Arial" w:cs="Arial"/>
              </w:rPr>
            </w:pPr>
          </w:p>
          <w:p w14:paraId="16FAE9D8" w14:textId="77777777" w:rsidR="00C1580B" w:rsidRPr="00C1580B" w:rsidRDefault="00C1580B">
            <w:pPr>
              <w:snapToGrid w:val="0"/>
              <w:rPr>
                <w:rFonts w:ascii="Arial" w:hAnsi="Arial" w:cs="Arial"/>
              </w:rPr>
            </w:pPr>
          </w:p>
          <w:p w14:paraId="32E9CC86" w14:textId="77777777" w:rsidR="00C1580B" w:rsidRPr="00C1580B" w:rsidRDefault="00C1580B">
            <w:pPr>
              <w:snapToGrid w:val="0"/>
              <w:rPr>
                <w:rFonts w:ascii="Arial" w:hAnsi="Arial" w:cs="Arial"/>
              </w:rPr>
            </w:pPr>
          </w:p>
          <w:p w14:paraId="4E580E57" w14:textId="77777777" w:rsidR="00C1580B" w:rsidRPr="00C1580B" w:rsidRDefault="00C1580B">
            <w:pPr>
              <w:snapToGrid w:val="0"/>
              <w:rPr>
                <w:rFonts w:ascii="Arial" w:hAnsi="Arial" w:cs="Arial"/>
              </w:rPr>
            </w:pPr>
          </w:p>
          <w:p w14:paraId="232AFB65" w14:textId="77777777" w:rsidR="00C1580B" w:rsidRPr="00C1580B" w:rsidRDefault="00C1580B">
            <w:pPr>
              <w:snapToGrid w:val="0"/>
              <w:rPr>
                <w:rFonts w:ascii="Arial" w:hAnsi="Arial" w:cs="Arial"/>
              </w:rPr>
            </w:pPr>
          </w:p>
          <w:p w14:paraId="42FB18B9" w14:textId="77777777" w:rsidR="00C1580B" w:rsidRPr="00C1580B" w:rsidRDefault="00C1580B">
            <w:pPr>
              <w:snapToGrid w:val="0"/>
              <w:rPr>
                <w:rFonts w:ascii="Arial" w:hAnsi="Arial" w:cs="Arial"/>
              </w:rPr>
            </w:pPr>
          </w:p>
          <w:p w14:paraId="35F0528A" w14:textId="77777777" w:rsidR="00C1580B" w:rsidRPr="00C1580B" w:rsidRDefault="00C1580B">
            <w:pPr>
              <w:snapToGrid w:val="0"/>
              <w:rPr>
                <w:rFonts w:ascii="Arial" w:hAnsi="Arial" w:cs="Arial"/>
              </w:rPr>
            </w:pPr>
          </w:p>
          <w:p w14:paraId="5F9B5019" w14:textId="77777777" w:rsidR="00C1580B" w:rsidRPr="00C1580B" w:rsidRDefault="00C1580B">
            <w:pPr>
              <w:snapToGrid w:val="0"/>
              <w:rPr>
                <w:rFonts w:ascii="Arial" w:hAnsi="Arial" w:cs="Arial"/>
              </w:rPr>
            </w:pPr>
          </w:p>
          <w:p w14:paraId="645CB25C" w14:textId="77777777" w:rsidR="00C1580B" w:rsidRPr="00C1580B" w:rsidRDefault="00C1580B">
            <w:pPr>
              <w:snapToGrid w:val="0"/>
              <w:rPr>
                <w:rFonts w:ascii="Arial" w:hAnsi="Arial" w:cs="Arial"/>
              </w:rPr>
            </w:pPr>
          </w:p>
          <w:p w14:paraId="5333671C" w14:textId="77777777" w:rsidR="00C1580B" w:rsidRPr="00C1580B" w:rsidRDefault="00C1580B">
            <w:pPr>
              <w:snapToGrid w:val="0"/>
              <w:rPr>
                <w:rFonts w:ascii="Arial" w:hAnsi="Arial" w:cs="Arial"/>
              </w:rPr>
            </w:pPr>
          </w:p>
          <w:p w14:paraId="76078864" w14:textId="77777777" w:rsidR="00C1580B" w:rsidRPr="00C1580B" w:rsidRDefault="00C1580B">
            <w:pPr>
              <w:snapToGrid w:val="0"/>
              <w:rPr>
                <w:rFonts w:ascii="Arial" w:hAnsi="Arial" w:cs="Arial"/>
              </w:rPr>
            </w:pPr>
          </w:p>
          <w:p w14:paraId="1A0861C3" w14:textId="77777777" w:rsidR="00C1580B" w:rsidRPr="00C1580B" w:rsidRDefault="00C1580B">
            <w:pPr>
              <w:snapToGrid w:val="0"/>
              <w:rPr>
                <w:rFonts w:ascii="Arial" w:hAnsi="Arial" w:cs="Arial"/>
              </w:rPr>
            </w:pPr>
          </w:p>
          <w:p w14:paraId="4E9B2BDD" w14:textId="77777777" w:rsidR="00C1580B" w:rsidRPr="00C1580B" w:rsidRDefault="00C1580B">
            <w:pPr>
              <w:snapToGrid w:val="0"/>
              <w:rPr>
                <w:rFonts w:ascii="Arial" w:hAnsi="Arial" w:cs="Arial"/>
              </w:rPr>
            </w:pPr>
          </w:p>
          <w:p w14:paraId="31EE95B4" w14:textId="77777777" w:rsidR="00C1580B" w:rsidRPr="00C1580B" w:rsidRDefault="00C1580B">
            <w:pPr>
              <w:snapToGrid w:val="0"/>
              <w:rPr>
                <w:rFonts w:ascii="Arial" w:hAnsi="Arial" w:cs="Arial"/>
              </w:rPr>
            </w:pPr>
          </w:p>
          <w:p w14:paraId="28F1DAC1" w14:textId="77777777" w:rsidR="00C1580B" w:rsidRPr="00C1580B" w:rsidRDefault="00C1580B">
            <w:pPr>
              <w:snapToGrid w:val="0"/>
              <w:rPr>
                <w:rFonts w:ascii="Arial" w:hAnsi="Arial" w:cs="Arial"/>
              </w:rPr>
            </w:pPr>
          </w:p>
          <w:p w14:paraId="6161F913" w14:textId="77777777" w:rsidR="00C1580B" w:rsidRPr="00C1580B" w:rsidRDefault="00C1580B">
            <w:pPr>
              <w:snapToGrid w:val="0"/>
              <w:rPr>
                <w:rFonts w:ascii="Arial" w:hAnsi="Arial" w:cs="Arial"/>
              </w:rPr>
            </w:pPr>
          </w:p>
        </w:tc>
      </w:tr>
    </w:tbl>
    <w:p w14:paraId="5F245344" w14:textId="43BF4927" w:rsidR="00C1580B" w:rsidRDefault="00C1580B">
      <w:pPr>
        <w:spacing w:before="0" w:after="160" w:line="278" w:lineRule="auto"/>
      </w:pPr>
    </w:p>
    <w:p w14:paraId="7A591C92" w14:textId="0D4C4ADA" w:rsidR="00C1580B" w:rsidRDefault="00C1580B">
      <w:pPr>
        <w:spacing w:before="0" w:after="160" w:line="278" w:lineRule="auto"/>
      </w:pPr>
    </w:p>
    <w:p w14:paraId="2F96BE3C" w14:textId="77777777" w:rsidR="00C1580B" w:rsidRDefault="00C1580B">
      <w:pPr>
        <w:spacing w:before="0" w:after="160" w:line="278" w:lineRule="auto"/>
      </w:pPr>
    </w:p>
    <w:p w14:paraId="6F4D085E" w14:textId="77777777" w:rsidR="00283469" w:rsidRDefault="00283469">
      <w:pPr>
        <w:spacing w:before="0" w:after="160" w:line="278" w:lineRule="auto"/>
        <w:rPr>
          <w:rFonts w:asciiTheme="majorHAnsi" w:eastAsiaTheme="majorEastAsia" w:hAnsiTheme="majorHAnsi" w:cstheme="majorBidi"/>
          <w:color w:val="0F4761" w:themeColor="accent1" w:themeShade="BF"/>
          <w:sz w:val="32"/>
          <w:szCs w:val="32"/>
        </w:rPr>
      </w:pPr>
      <w:r>
        <w:br w:type="page"/>
      </w:r>
    </w:p>
    <w:p w14:paraId="41DD84C3" w14:textId="391D740E" w:rsidR="00E32D37" w:rsidRDefault="00E32D37" w:rsidP="0059063A">
      <w:pPr>
        <w:pStyle w:val="AppendixHeading2"/>
      </w:pPr>
      <w:bookmarkStart w:id="36" w:name="_Toc233021994"/>
      <w:r>
        <w:lastRenderedPageBreak/>
        <w:t>Case study</w:t>
      </w:r>
      <w:r w:rsidR="00ED342E">
        <w:t>:</w:t>
      </w:r>
      <w:r>
        <w:t xml:space="preserve"> Describe the evidence-practice gap</w:t>
      </w:r>
      <w:bookmarkEnd w:id="36"/>
      <w:r>
        <w:t xml:space="preserve"> </w:t>
      </w:r>
    </w:p>
    <w:p w14:paraId="6A3B1404" w14:textId="77777777" w:rsidR="00E32D37" w:rsidRPr="00D47520" w:rsidRDefault="00E32D37" w:rsidP="00E32D37">
      <w:pPr>
        <w:rPr>
          <w:b/>
          <w:bCs/>
          <w:color w:val="00B0F0"/>
          <w:sz w:val="24"/>
          <w:szCs w:val="32"/>
        </w:rPr>
      </w:pPr>
    </w:p>
    <w:tbl>
      <w:tblPr>
        <w:tblStyle w:val="TableGrid"/>
        <w:tblW w:w="0" w:type="auto"/>
        <w:tblLook w:val="04A0" w:firstRow="1" w:lastRow="0" w:firstColumn="1" w:lastColumn="0" w:noHBand="0" w:noVBand="1"/>
      </w:tblPr>
      <w:tblGrid>
        <w:gridCol w:w="2122"/>
        <w:gridCol w:w="6894"/>
      </w:tblGrid>
      <w:tr w:rsidR="00E32D37" w:rsidRPr="00602F08" w14:paraId="60E2E207" w14:textId="77777777">
        <w:trPr>
          <w:cnfStyle w:val="100000000000" w:firstRow="1" w:lastRow="0" w:firstColumn="0" w:lastColumn="0" w:oddVBand="0" w:evenVBand="0" w:oddHBand="0" w:evenHBand="0" w:firstRowFirstColumn="0" w:firstRowLastColumn="0" w:lastRowFirstColumn="0" w:lastRowLastColumn="0"/>
        </w:trPr>
        <w:tc>
          <w:tcPr>
            <w:tcW w:w="9016" w:type="dxa"/>
            <w:gridSpan w:val="2"/>
            <w:shd w:val="clear" w:color="auto" w:fill="F2F2F2" w:themeFill="background1" w:themeFillShade="F2"/>
          </w:tcPr>
          <w:p w14:paraId="777BBBDC" w14:textId="77777777" w:rsidR="00E32D37" w:rsidRPr="00602F08" w:rsidRDefault="00E32D37">
            <w:pPr>
              <w:snapToGrid w:val="0"/>
              <w:jc w:val="center"/>
              <w:rPr>
                <w:rFonts w:ascii="Arial" w:hAnsi="Arial" w:cs="Arial"/>
              </w:rPr>
            </w:pPr>
            <w:r w:rsidRPr="00602F08">
              <w:rPr>
                <w:rFonts w:ascii="Arial" w:hAnsi="Arial" w:cs="Arial"/>
                <w:b/>
                <w:color w:val="002548"/>
                <w:sz w:val="24"/>
                <w:szCs w:val="32"/>
                <w:lang w:val="en-US"/>
              </w:rPr>
              <w:t>Describe the Problem</w:t>
            </w:r>
          </w:p>
        </w:tc>
      </w:tr>
      <w:tr w:rsidR="00E32D37" w:rsidRPr="00602F08" w14:paraId="3923FAEF" w14:textId="77777777">
        <w:tc>
          <w:tcPr>
            <w:tcW w:w="2122" w:type="dxa"/>
            <w:shd w:val="clear" w:color="auto" w:fill="DAE9F7" w:themeFill="text2" w:themeFillTint="1A"/>
          </w:tcPr>
          <w:p w14:paraId="7B06112A" w14:textId="77777777" w:rsidR="00E32D37" w:rsidRPr="00602F08" w:rsidRDefault="00E32D37">
            <w:pPr>
              <w:snapToGrid w:val="0"/>
              <w:rPr>
                <w:rFonts w:ascii="Arial" w:hAnsi="Arial" w:cs="Arial"/>
                <w:color w:val="002548"/>
                <w:sz w:val="24"/>
                <w:szCs w:val="32"/>
                <w:lang w:val="en-US"/>
              </w:rPr>
            </w:pPr>
            <w:proofErr w:type="spellStart"/>
            <w:r w:rsidRPr="00602F08">
              <w:rPr>
                <w:rFonts w:ascii="Arial" w:hAnsi="Arial" w:cs="Arial"/>
                <w:color w:val="002548"/>
                <w:sz w:val="24"/>
                <w:szCs w:val="32"/>
                <w:lang w:val="en-US"/>
              </w:rPr>
              <w:t>Summarise</w:t>
            </w:r>
            <w:proofErr w:type="spellEnd"/>
            <w:r w:rsidRPr="00602F08">
              <w:rPr>
                <w:rFonts w:ascii="Arial" w:hAnsi="Arial" w:cs="Arial"/>
                <w:color w:val="002548"/>
                <w:sz w:val="24"/>
                <w:szCs w:val="32"/>
                <w:lang w:val="en-US"/>
              </w:rPr>
              <w:t xml:space="preserve"> the research evidence</w:t>
            </w:r>
          </w:p>
          <w:p w14:paraId="32CD644E" w14:textId="77777777" w:rsidR="00E32D37" w:rsidRPr="00602F08" w:rsidRDefault="00E32D37">
            <w:pPr>
              <w:snapToGrid w:val="0"/>
              <w:rPr>
                <w:rFonts w:ascii="Arial" w:hAnsi="Arial" w:cs="Arial"/>
                <w:color w:val="002548"/>
                <w:sz w:val="24"/>
                <w:szCs w:val="32"/>
              </w:rPr>
            </w:pPr>
          </w:p>
        </w:tc>
        <w:tc>
          <w:tcPr>
            <w:tcW w:w="6894" w:type="dxa"/>
          </w:tcPr>
          <w:p w14:paraId="0C8DDB55" w14:textId="77777777" w:rsidR="00E32D37" w:rsidRPr="00602F08" w:rsidRDefault="00E32D37">
            <w:pPr>
              <w:snapToGrid w:val="0"/>
              <w:rPr>
                <w:rFonts w:ascii="Arial" w:hAnsi="Arial" w:cs="Arial"/>
              </w:rPr>
            </w:pPr>
          </w:p>
        </w:tc>
      </w:tr>
      <w:tr w:rsidR="00E32D37" w:rsidRPr="00602F08" w14:paraId="5C43C238" w14:textId="77777777">
        <w:tc>
          <w:tcPr>
            <w:tcW w:w="2122" w:type="dxa"/>
            <w:shd w:val="clear" w:color="auto" w:fill="DAE9F7" w:themeFill="text2" w:themeFillTint="1A"/>
          </w:tcPr>
          <w:p w14:paraId="345E7F5D" w14:textId="77777777" w:rsidR="00E32D37" w:rsidRPr="00602F08" w:rsidRDefault="00E32D37">
            <w:pPr>
              <w:snapToGrid w:val="0"/>
              <w:rPr>
                <w:rFonts w:ascii="Arial" w:hAnsi="Arial" w:cs="Arial"/>
                <w:color w:val="002548"/>
                <w:sz w:val="24"/>
                <w:szCs w:val="32"/>
                <w:lang w:val="en-US"/>
              </w:rPr>
            </w:pPr>
            <w:r w:rsidRPr="00602F08">
              <w:rPr>
                <w:rFonts w:ascii="Arial" w:hAnsi="Arial" w:cs="Arial"/>
                <w:color w:val="002548"/>
                <w:sz w:val="24"/>
                <w:szCs w:val="32"/>
                <w:lang w:val="en-US"/>
              </w:rPr>
              <w:t>Describe current practice</w:t>
            </w:r>
          </w:p>
          <w:p w14:paraId="2848D2C7" w14:textId="77777777" w:rsidR="00E32D37" w:rsidRPr="00602F08" w:rsidRDefault="00E32D37">
            <w:pPr>
              <w:snapToGrid w:val="0"/>
              <w:rPr>
                <w:rFonts w:ascii="Arial" w:hAnsi="Arial" w:cs="Arial"/>
                <w:color w:val="002548"/>
                <w:sz w:val="24"/>
                <w:szCs w:val="32"/>
              </w:rPr>
            </w:pPr>
          </w:p>
        </w:tc>
        <w:tc>
          <w:tcPr>
            <w:tcW w:w="6894" w:type="dxa"/>
          </w:tcPr>
          <w:p w14:paraId="0CCAD46B" w14:textId="77777777" w:rsidR="00E32D37" w:rsidRPr="00602F08" w:rsidRDefault="00E32D37">
            <w:pPr>
              <w:snapToGrid w:val="0"/>
              <w:rPr>
                <w:rFonts w:ascii="Arial" w:hAnsi="Arial" w:cs="Arial"/>
              </w:rPr>
            </w:pPr>
          </w:p>
        </w:tc>
      </w:tr>
      <w:tr w:rsidR="00E32D37" w:rsidRPr="00602F08" w14:paraId="504F9F05" w14:textId="77777777">
        <w:tc>
          <w:tcPr>
            <w:tcW w:w="9016" w:type="dxa"/>
            <w:gridSpan w:val="2"/>
            <w:shd w:val="clear" w:color="auto" w:fill="F2F2F2" w:themeFill="background1" w:themeFillShade="F2"/>
          </w:tcPr>
          <w:p w14:paraId="2E7EC4C6" w14:textId="77777777" w:rsidR="00E32D37" w:rsidRPr="00602F08" w:rsidRDefault="00E32D37">
            <w:pPr>
              <w:snapToGrid w:val="0"/>
              <w:jc w:val="center"/>
              <w:rPr>
                <w:rFonts w:ascii="Arial" w:hAnsi="Arial" w:cs="Arial"/>
                <w:sz w:val="24"/>
                <w:szCs w:val="32"/>
              </w:rPr>
            </w:pPr>
            <w:proofErr w:type="spellStart"/>
            <w:r w:rsidRPr="00602F08">
              <w:rPr>
                <w:rFonts w:ascii="Arial" w:hAnsi="Arial" w:cs="Arial"/>
                <w:b/>
                <w:color w:val="002548"/>
                <w:sz w:val="24"/>
                <w:szCs w:val="32"/>
                <w:lang w:val="en-US"/>
              </w:rPr>
              <w:t>Summarise</w:t>
            </w:r>
            <w:proofErr w:type="spellEnd"/>
            <w:r w:rsidRPr="00602F08">
              <w:rPr>
                <w:rFonts w:ascii="Arial" w:hAnsi="Arial" w:cs="Arial"/>
                <w:b/>
                <w:color w:val="002548"/>
                <w:sz w:val="24"/>
                <w:szCs w:val="32"/>
                <w:lang w:val="en-US"/>
              </w:rPr>
              <w:t xml:space="preserve"> the Evidence-Practice Gap</w:t>
            </w:r>
          </w:p>
        </w:tc>
      </w:tr>
      <w:tr w:rsidR="00E32D37" w:rsidRPr="00602F08" w14:paraId="19FCE4E0" w14:textId="77777777">
        <w:tc>
          <w:tcPr>
            <w:tcW w:w="2122" w:type="dxa"/>
            <w:shd w:val="clear" w:color="auto" w:fill="DAE9F7" w:themeFill="text2" w:themeFillTint="1A"/>
          </w:tcPr>
          <w:p w14:paraId="19945A69" w14:textId="77777777" w:rsidR="00E32D37" w:rsidRPr="00602F08" w:rsidRDefault="00E32D37">
            <w:pPr>
              <w:snapToGrid w:val="0"/>
              <w:rPr>
                <w:rFonts w:ascii="Arial" w:hAnsi="Arial" w:cs="Arial"/>
                <w:color w:val="002548"/>
                <w:sz w:val="24"/>
                <w:szCs w:val="32"/>
              </w:rPr>
            </w:pPr>
            <w:r w:rsidRPr="00602F08">
              <w:rPr>
                <w:rFonts w:ascii="Arial" w:hAnsi="Arial" w:cs="Arial"/>
                <w:color w:val="002548"/>
                <w:sz w:val="24"/>
                <w:szCs w:val="32"/>
              </w:rPr>
              <w:t xml:space="preserve">Current evidence shows that …. </w:t>
            </w:r>
          </w:p>
          <w:p w14:paraId="6B5D2E95" w14:textId="77777777" w:rsidR="00E32D37" w:rsidRPr="00602F08" w:rsidRDefault="00E32D37">
            <w:pPr>
              <w:snapToGrid w:val="0"/>
              <w:rPr>
                <w:rFonts w:ascii="Arial" w:hAnsi="Arial" w:cs="Arial"/>
                <w:color w:val="002548"/>
                <w:sz w:val="24"/>
                <w:szCs w:val="32"/>
              </w:rPr>
            </w:pPr>
          </w:p>
        </w:tc>
        <w:tc>
          <w:tcPr>
            <w:tcW w:w="6894" w:type="dxa"/>
          </w:tcPr>
          <w:p w14:paraId="70D0EC0F" w14:textId="77777777" w:rsidR="00E32D37" w:rsidRPr="00602F08" w:rsidRDefault="00E32D37">
            <w:pPr>
              <w:snapToGrid w:val="0"/>
              <w:rPr>
                <w:rFonts w:ascii="Arial" w:hAnsi="Arial" w:cs="Arial"/>
                <w:color w:val="747474" w:themeColor="background2" w:themeShade="80"/>
                <w:sz w:val="22"/>
                <w:szCs w:val="22"/>
              </w:rPr>
            </w:pPr>
            <w:r w:rsidRPr="00602F08">
              <w:rPr>
                <w:rFonts w:ascii="Arial" w:hAnsi="Arial" w:cs="Arial"/>
                <w:i/>
                <w:color w:val="747474" w:themeColor="background2" w:themeShade="80"/>
                <w:sz w:val="22"/>
                <w:szCs w:val="22"/>
              </w:rPr>
              <w:t>evidence-informed practice</w:t>
            </w:r>
          </w:p>
        </w:tc>
      </w:tr>
      <w:tr w:rsidR="00E32D37" w:rsidRPr="00602F08" w14:paraId="3512F66C" w14:textId="77777777">
        <w:tc>
          <w:tcPr>
            <w:tcW w:w="2122" w:type="dxa"/>
            <w:shd w:val="clear" w:color="auto" w:fill="DAE9F7" w:themeFill="text2" w:themeFillTint="1A"/>
          </w:tcPr>
          <w:p w14:paraId="15E52EBC" w14:textId="77777777" w:rsidR="00E32D37" w:rsidRPr="00602F08" w:rsidRDefault="00E32D37">
            <w:pPr>
              <w:snapToGrid w:val="0"/>
              <w:rPr>
                <w:rFonts w:ascii="Arial" w:hAnsi="Arial" w:cs="Arial"/>
                <w:color w:val="002548"/>
                <w:sz w:val="24"/>
                <w:szCs w:val="32"/>
              </w:rPr>
            </w:pPr>
            <w:r w:rsidRPr="00602F08">
              <w:rPr>
                <w:rFonts w:ascii="Arial" w:hAnsi="Arial" w:cs="Arial"/>
                <w:color w:val="002548"/>
                <w:sz w:val="24"/>
                <w:szCs w:val="32"/>
              </w:rPr>
              <w:t xml:space="preserve">improves …. </w:t>
            </w:r>
          </w:p>
          <w:p w14:paraId="143E8F1B" w14:textId="77777777" w:rsidR="00E32D37" w:rsidRPr="00602F08" w:rsidRDefault="00E32D37">
            <w:pPr>
              <w:snapToGrid w:val="0"/>
              <w:rPr>
                <w:rFonts w:ascii="Arial" w:hAnsi="Arial" w:cs="Arial"/>
                <w:color w:val="002548"/>
                <w:sz w:val="24"/>
                <w:szCs w:val="32"/>
              </w:rPr>
            </w:pPr>
          </w:p>
          <w:p w14:paraId="3F04CA1D" w14:textId="77777777" w:rsidR="00E32D37" w:rsidRPr="00602F08" w:rsidRDefault="00E32D37">
            <w:pPr>
              <w:snapToGrid w:val="0"/>
              <w:rPr>
                <w:rFonts w:ascii="Arial" w:hAnsi="Arial" w:cs="Arial"/>
                <w:color w:val="002548"/>
                <w:sz w:val="24"/>
                <w:szCs w:val="32"/>
              </w:rPr>
            </w:pPr>
          </w:p>
        </w:tc>
        <w:tc>
          <w:tcPr>
            <w:tcW w:w="6894" w:type="dxa"/>
          </w:tcPr>
          <w:p w14:paraId="35CA8311" w14:textId="77777777" w:rsidR="00E32D37" w:rsidRPr="00602F08" w:rsidRDefault="00E32D37">
            <w:pPr>
              <w:snapToGrid w:val="0"/>
              <w:rPr>
                <w:rFonts w:ascii="Arial" w:hAnsi="Arial" w:cs="Arial"/>
                <w:color w:val="747474" w:themeColor="background2" w:themeShade="80"/>
                <w:sz w:val="22"/>
                <w:szCs w:val="22"/>
              </w:rPr>
            </w:pPr>
            <w:r w:rsidRPr="00602F08">
              <w:rPr>
                <w:rFonts w:ascii="Arial" w:hAnsi="Arial" w:cs="Arial"/>
                <w:i/>
                <w:color w:val="747474" w:themeColor="background2" w:themeShade="80"/>
                <w:sz w:val="22"/>
                <w:szCs w:val="22"/>
              </w:rPr>
              <w:t>clinical/health outcome</w:t>
            </w:r>
          </w:p>
        </w:tc>
      </w:tr>
      <w:tr w:rsidR="00E32D37" w:rsidRPr="00602F08" w14:paraId="53D7727E" w14:textId="77777777">
        <w:tc>
          <w:tcPr>
            <w:tcW w:w="2122" w:type="dxa"/>
            <w:shd w:val="clear" w:color="auto" w:fill="DAE9F7" w:themeFill="text2" w:themeFillTint="1A"/>
          </w:tcPr>
          <w:p w14:paraId="33845F82" w14:textId="77777777" w:rsidR="00E32D37" w:rsidRPr="00602F08" w:rsidRDefault="00E32D37">
            <w:pPr>
              <w:snapToGrid w:val="0"/>
              <w:rPr>
                <w:rFonts w:ascii="Arial" w:hAnsi="Arial" w:cs="Arial"/>
                <w:color w:val="002548"/>
                <w:sz w:val="24"/>
                <w:szCs w:val="32"/>
              </w:rPr>
            </w:pPr>
            <w:r w:rsidRPr="00602F08">
              <w:rPr>
                <w:rFonts w:ascii="Arial" w:hAnsi="Arial" w:cs="Arial"/>
                <w:color w:val="002548"/>
                <w:sz w:val="24"/>
                <w:szCs w:val="32"/>
              </w:rPr>
              <w:t xml:space="preserve">by …. </w:t>
            </w:r>
          </w:p>
          <w:p w14:paraId="7850C2A2" w14:textId="77777777" w:rsidR="00E32D37" w:rsidRPr="00602F08" w:rsidRDefault="00E32D37">
            <w:pPr>
              <w:snapToGrid w:val="0"/>
              <w:rPr>
                <w:rFonts w:ascii="Arial" w:hAnsi="Arial" w:cs="Arial"/>
                <w:color w:val="002548"/>
                <w:sz w:val="24"/>
                <w:szCs w:val="32"/>
              </w:rPr>
            </w:pPr>
          </w:p>
        </w:tc>
        <w:tc>
          <w:tcPr>
            <w:tcW w:w="6894" w:type="dxa"/>
          </w:tcPr>
          <w:p w14:paraId="4D47BAD6" w14:textId="77777777" w:rsidR="00E32D37" w:rsidRPr="00602F08" w:rsidRDefault="00E32D37">
            <w:pPr>
              <w:snapToGrid w:val="0"/>
              <w:rPr>
                <w:rFonts w:ascii="Arial" w:hAnsi="Arial" w:cs="Arial"/>
                <w:color w:val="747474" w:themeColor="background2" w:themeShade="80"/>
                <w:sz w:val="22"/>
                <w:szCs w:val="22"/>
              </w:rPr>
            </w:pPr>
            <w:r w:rsidRPr="00602F08">
              <w:rPr>
                <w:rFonts w:ascii="Arial" w:hAnsi="Arial" w:cs="Arial"/>
                <w:i/>
                <w:color w:val="747474" w:themeColor="background2" w:themeShade="80"/>
                <w:sz w:val="22"/>
                <w:szCs w:val="22"/>
              </w:rPr>
              <w:t>benefit described in research evidence</w:t>
            </w:r>
          </w:p>
        </w:tc>
      </w:tr>
      <w:tr w:rsidR="00E32D37" w:rsidRPr="00602F08" w14:paraId="66EC45BB" w14:textId="77777777">
        <w:tc>
          <w:tcPr>
            <w:tcW w:w="2122" w:type="dxa"/>
            <w:shd w:val="clear" w:color="auto" w:fill="DAE9F7" w:themeFill="text2" w:themeFillTint="1A"/>
          </w:tcPr>
          <w:p w14:paraId="0B5021F2" w14:textId="77777777" w:rsidR="00E32D37" w:rsidRPr="00602F08" w:rsidRDefault="00E32D37">
            <w:pPr>
              <w:snapToGrid w:val="0"/>
              <w:rPr>
                <w:rFonts w:ascii="Arial" w:hAnsi="Arial" w:cs="Arial"/>
                <w:color w:val="002548"/>
                <w:sz w:val="24"/>
                <w:szCs w:val="32"/>
              </w:rPr>
            </w:pPr>
            <w:r w:rsidRPr="00602F08">
              <w:rPr>
                <w:rFonts w:ascii="Arial" w:hAnsi="Arial" w:cs="Arial"/>
                <w:color w:val="002548"/>
                <w:sz w:val="24"/>
                <w:szCs w:val="32"/>
              </w:rPr>
              <w:t xml:space="preserve">This evidence will be applied within …. </w:t>
            </w:r>
          </w:p>
          <w:p w14:paraId="1C32F00C" w14:textId="77777777" w:rsidR="00E32D37" w:rsidRPr="00602F08" w:rsidRDefault="00E32D37">
            <w:pPr>
              <w:snapToGrid w:val="0"/>
              <w:rPr>
                <w:rFonts w:ascii="Arial" w:hAnsi="Arial" w:cs="Arial"/>
                <w:color w:val="002548"/>
                <w:sz w:val="24"/>
                <w:szCs w:val="32"/>
              </w:rPr>
            </w:pPr>
          </w:p>
        </w:tc>
        <w:tc>
          <w:tcPr>
            <w:tcW w:w="6894" w:type="dxa"/>
          </w:tcPr>
          <w:p w14:paraId="692FB980" w14:textId="77777777" w:rsidR="00E32D37" w:rsidRPr="00602F08" w:rsidRDefault="00E32D37">
            <w:pPr>
              <w:snapToGrid w:val="0"/>
              <w:rPr>
                <w:rFonts w:ascii="Arial" w:hAnsi="Arial" w:cs="Arial"/>
                <w:color w:val="747474" w:themeColor="background2" w:themeShade="80"/>
                <w:sz w:val="22"/>
                <w:szCs w:val="22"/>
              </w:rPr>
            </w:pPr>
            <w:r w:rsidRPr="00602F08">
              <w:rPr>
                <w:rFonts w:ascii="Arial" w:hAnsi="Arial" w:cs="Arial"/>
                <w:i/>
                <w:color w:val="747474" w:themeColor="background2" w:themeShade="80"/>
                <w:sz w:val="22"/>
                <w:szCs w:val="22"/>
              </w:rPr>
              <w:t>specific health service</w:t>
            </w:r>
          </w:p>
        </w:tc>
      </w:tr>
      <w:tr w:rsidR="00E32D37" w:rsidRPr="00602F08" w14:paraId="17FBE826" w14:textId="77777777">
        <w:tc>
          <w:tcPr>
            <w:tcW w:w="2122" w:type="dxa"/>
            <w:shd w:val="clear" w:color="auto" w:fill="DAE9F7" w:themeFill="text2" w:themeFillTint="1A"/>
          </w:tcPr>
          <w:p w14:paraId="113BF5CC" w14:textId="77777777" w:rsidR="00E32D37" w:rsidRPr="00602F08" w:rsidRDefault="00E32D37">
            <w:pPr>
              <w:snapToGrid w:val="0"/>
              <w:rPr>
                <w:rFonts w:ascii="Arial" w:hAnsi="Arial" w:cs="Arial"/>
                <w:color w:val="002548"/>
                <w:sz w:val="24"/>
                <w:szCs w:val="32"/>
              </w:rPr>
            </w:pPr>
            <w:r w:rsidRPr="00602F08">
              <w:rPr>
                <w:rFonts w:ascii="Arial" w:hAnsi="Arial" w:cs="Arial"/>
                <w:color w:val="002548"/>
                <w:sz w:val="24"/>
                <w:szCs w:val="32"/>
              </w:rPr>
              <w:t xml:space="preserve">to address …… </w:t>
            </w:r>
          </w:p>
          <w:p w14:paraId="445144F0" w14:textId="77777777" w:rsidR="00E32D37" w:rsidRPr="00602F08" w:rsidRDefault="00E32D37">
            <w:pPr>
              <w:snapToGrid w:val="0"/>
              <w:rPr>
                <w:rFonts w:ascii="Arial" w:hAnsi="Arial" w:cs="Arial"/>
                <w:color w:val="002548"/>
                <w:sz w:val="24"/>
                <w:szCs w:val="32"/>
              </w:rPr>
            </w:pPr>
          </w:p>
          <w:p w14:paraId="7CCE7D01" w14:textId="77777777" w:rsidR="00E32D37" w:rsidRPr="00602F08" w:rsidRDefault="00E32D37">
            <w:pPr>
              <w:snapToGrid w:val="0"/>
              <w:rPr>
                <w:rFonts w:ascii="Arial" w:hAnsi="Arial" w:cs="Arial"/>
                <w:color w:val="002548"/>
                <w:sz w:val="24"/>
                <w:szCs w:val="32"/>
              </w:rPr>
            </w:pPr>
          </w:p>
        </w:tc>
        <w:tc>
          <w:tcPr>
            <w:tcW w:w="6894" w:type="dxa"/>
          </w:tcPr>
          <w:p w14:paraId="189E9D0E" w14:textId="77777777" w:rsidR="00E32D37" w:rsidRPr="00602F08" w:rsidRDefault="00E32D37">
            <w:pPr>
              <w:snapToGrid w:val="0"/>
              <w:rPr>
                <w:rFonts w:ascii="Arial" w:hAnsi="Arial" w:cs="Arial"/>
                <w:color w:val="747474" w:themeColor="background2" w:themeShade="80"/>
                <w:sz w:val="22"/>
                <w:szCs w:val="22"/>
              </w:rPr>
            </w:pPr>
            <w:r w:rsidRPr="00602F08">
              <w:rPr>
                <w:rFonts w:ascii="Arial" w:hAnsi="Arial" w:cs="Arial"/>
                <w:i/>
                <w:color w:val="747474" w:themeColor="background2" w:themeShade="80"/>
                <w:sz w:val="22"/>
                <w:szCs w:val="22"/>
              </w:rPr>
              <w:t>important problem</w:t>
            </w:r>
          </w:p>
        </w:tc>
      </w:tr>
      <w:tr w:rsidR="00E32D37" w:rsidRPr="00602F08" w14:paraId="6DAB3CC5" w14:textId="77777777">
        <w:tc>
          <w:tcPr>
            <w:tcW w:w="2122" w:type="dxa"/>
            <w:shd w:val="clear" w:color="auto" w:fill="DAE9F7" w:themeFill="text2" w:themeFillTint="1A"/>
          </w:tcPr>
          <w:p w14:paraId="3605A6EA" w14:textId="77777777" w:rsidR="00E32D37" w:rsidRPr="00602F08" w:rsidRDefault="00E32D37">
            <w:pPr>
              <w:snapToGrid w:val="0"/>
              <w:rPr>
                <w:rFonts w:ascii="Arial" w:hAnsi="Arial" w:cs="Arial"/>
                <w:color w:val="002548"/>
                <w:sz w:val="24"/>
                <w:szCs w:val="32"/>
              </w:rPr>
            </w:pPr>
            <w:r w:rsidRPr="00602F08">
              <w:rPr>
                <w:rFonts w:ascii="Arial" w:hAnsi="Arial" w:cs="Arial"/>
                <w:color w:val="002548"/>
                <w:sz w:val="24"/>
                <w:szCs w:val="32"/>
              </w:rPr>
              <w:t>with the aim of achieving</w:t>
            </w:r>
            <w:proofErr w:type="gramStart"/>
            <w:r w:rsidRPr="00602F08">
              <w:rPr>
                <w:rFonts w:ascii="Arial" w:hAnsi="Arial" w:cs="Arial"/>
                <w:color w:val="002548"/>
                <w:sz w:val="24"/>
                <w:szCs w:val="32"/>
              </w:rPr>
              <w:t>…..</w:t>
            </w:r>
            <w:proofErr w:type="gramEnd"/>
            <w:r w:rsidRPr="00602F08">
              <w:rPr>
                <w:rFonts w:ascii="Arial" w:hAnsi="Arial" w:cs="Arial"/>
                <w:color w:val="002548"/>
                <w:sz w:val="24"/>
                <w:szCs w:val="32"/>
              </w:rPr>
              <w:t xml:space="preserve"> </w:t>
            </w:r>
          </w:p>
          <w:p w14:paraId="11E11FD3" w14:textId="77777777" w:rsidR="00E32D37" w:rsidRPr="00602F08" w:rsidRDefault="00E32D37">
            <w:pPr>
              <w:snapToGrid w:val="0"/>
              <w:rPr>
                <w:rFonts w:ascii="Arial" w:hAnsi="Arial" w:cs="Arial"/>
                <w:color w:val="002548"/>
                <w:sz w:val="24"/>
                <w:szCs w:val="32"/>
              </w:rPr>
            </w:pPr>
          </w:p>
        </w:tc>
        <w:tc>
          <w:tcPr>
            <w:tcW w:w="6894" w:type="dxa"/>
          </w:tcPr>
          <w:p w14:paraId="048E99B4" w14:textId="77777777" w:rsidR="00E32D37" w:rsidRPr="00602F08" w:rsidRDefault="00E32D37">
            <w:pPr>
              <w:snapToGrid w:val="0"/>
              <w:rPr>
                <w:rFonts w:ascii="Arial" w:hAnsi="Arial" w:cs="Arial"/>
                <w:color w:val="747474" w:themeColor="background2" w:themeShade="80"/>
                <w:sz w:val="22"/>
                <w:szCs w:val="22"/>
              </w:rPr>
            </w:pPr>
            <w:r w:rsidRPr="00602F08">
              <w:rPr>
                <w:rFonts w:ascii="Arial" w:hAnsi="Arial" w:cs="Arial"/>
                <w:i/>
                <w:color w:val="747474" w:themeColor="background2" w:themeShade="80"/>
                <w:sz w:val="22"/>
                <w:szCs w:val="22"/>
              </w:rPr>
              <w:t>intended improvement</w:t>
            </w:r>
          </w:p>
        </w:tc>
      </w:tr>
    </w:tbl>
    <w:p w14:paraId="5D473C1D" w14:textId="77777777" w:rsidR="00E32D37" w:rsidRDefault="00E32D37" w:rsidP="00E32D37"/>
    <w:p w14:paraId="3983A14E" w14:textId="4FF035F9" w:rsidR="005724A2" w:rsidRDefault="00801275" w:rsidP="00F276EC">
      <w:pPr>
        <w:pStyle w:val="AppendixHeading2"/>
      </w:pPr>
      <w:bookmarkStart w:id="37" w:name="_Toc233021995"/>
      <w:r>
        <w:lastRenderedPageBreak/>
        <w:t>Case study</w:t>
      </w:r>
      <w:r w:rsidR="00060BBA">
        <w:t>: Mapping behaviour (</w:t>
      </w:r>
      <w:r w:rsidR="005724A2">
        <w:t>Table 3</w:t>
      </w:r>
      <w:r w:rsidR="00060BBA">
        <w:t>)</w:t>
      </w:r>
      <w:bookmarkEnd w:id="37"/>
    </w:p>
    <w:p w14:paraId="5730E66D" w14:textId="77777777" w:rsidR="005724A2" w:rsidRDefault="005724A2" w:rsidP="005724A2">
      <w:pPr>
        <w:pStyle w:val="Heading2"/>
      </w:pPr>
      <w:bookmarkStart w:id="38" w:name="_Toc233021996"/>
      <w:r>
        <w:rPr>
          <w:noProof/>
          <w14:ligatures w14:val="standardContextual"/>
        </w:rPr>
        <w:drawing>
          <wp:inline distT="0" distB="0" distL="0" distR="0" wp14:anchorId="7EA4ED69" wp14:editId="170737EB">
            <wp:extent cx="6327455" cy="8595360"/>
            <wp:effectExtent l="0" t="0" r="0" b="2540"/>
            <wp:docPr id="170349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497010" name="Picture 1703497010"/>
                    <pic:cNvPicPr/>
                  </pic:nvPicPr>
                  <pic:blipFill>
                    <a:blip r:embed="rId50">
                      <a:extLst>
                        <a:ext uri="{28A0092B-C50C-407E-A947-70E740481C1C}">
                          <a14:useLocalDpi xmlns:a14="http://schemas.microsoft.com/office/drawing/2010/main" val="0"/>
                        </a:ext>
                      </a:extLst>
                    </a:blip>
                    <a:stretch>
                      <a:fillRect/>
                    </a:stretch>
                  </pic:blipFill>
                  <pic:spPr>
                    <a:xfrm>
                      <a:off x="0" y="0"/>
                      <a:ext cx="6344323" cy="8618274"/>
                    </a:xfrm>
                    <a:prstGeom prst="rect">
                      <a:avLst/>
                    </a:prstGeom>
                  </pic:spPr>
                </pic:pic>
              </a:graphicData>
            </a:graphic>
          </wp:inline>
        </w:drawing>
      </w:r>
      <w:bookmarkEnd w:id="38"/>
    </w:p>
    <w:p w14:paraId="12B4E4A0" w14:textId="57E2C209" w:rsidR="005724A2" w:rsidRDefault="005724A2" w:rsidP="005724A2">
      <w:pPr>
        <w:pStyle w:val="Heading2"/>
      </w:pPr>
      <w:r>
        <w:br w:type="page"/>
      </w:r>
      <w:bookmarkStart w:id="39" w:name="_Toc233021997"/>
      <w:r>
        <w:rPr>
          <w:noProof/>
          <w14:ligatures w14:val="standardContextual"/>
        </w:rPr>
        <w:lastRenderedPageBreak/>
        <w:drawing>
          <wp:inline distT="0" distB="0" distL="0" distR="0" wp14:anchorId="313ACB3B" wp14:editId="4EC3AEDD">
            <wp:extent cx="6456680" cy="8503920"/>
            <wp:effectExtent l="0" t="0" r="0" b="5080"/>
            <wp:docPr id="11151953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95399" name="Picture 1115195399"/>
                    <pic:cNvPicPr/>
                  </pic:nvPicPr>
                  <pic:blipFill>
                    <a:blip r:embed="rId51">
                      <a:extLst>
                        <a:ext uri="{28A0092B-C50C-407E-A947-70E740481C1C}">
                          <a14:useLocalDpi xmlns:a14="http://schemas.microsoft.com/office/drawing/2010/main" val="0"/>
                        </a:ext>
                      </a:extLst>
                    </a:blip>
                    <a:stretch>
                      <a:fillRect/>
                    </a:stretch>
                  </pic:blipFill>
                  <pic:spPr>
                    <a:xfrm>
                      <a:off x="0" y="0"/>
                      <a:ext cx="6476472" cy="8529988"/>
                    </a:xfrm>
                    <a:prstGeom prst="rect">
                      <a:avLst/>
                    </a:prstGeom>
                  </pic:spPr>
                </pic:pic>
              </a:graphicData>
            </a:graphic>
          </wp:inline>
        </w:drawing>
      </w:r>
      <w:bookmarkEnd w:id="39"/>
    </w:p>
    <w:p w14:paraId="26F418E5" w14:textId="77777777" w:rsidR="005724A2" w:rsidRDefault="005724A2">
      <w:pPr>
        <w:spacing w:before="0" w:after="160" w:line="278" w:lineRule="auto"/>
        <w:rPr>
          <w:rFonts w:asciiTheme="majorHAnsi" w:eastAsiaTheme="majorEastAsia" w:hAnsiTheme="majorHAnsi" w:cstheme="majorBidi"/>
          <w:color w:val="0F4761" w:themeColor="accent1" w:themeShade="BF"/>
          <w:sz w:val="32"/>
          <w:szCs w:val="32"/>
        </w:rPr>
      </w:pPr>
      <w:r>
        <w:br w:type="page"/>
      </w:r>
    </w:p>
    <w:p w14:paraId="0AE07BEC" w14:textId="43E07A47" w:rsidR="00824D0B" w:rsidRPr="006F577F" w:rsidRDefault="00824D0B" w:rsidP="00F276EC">
      <w:pPr>
        <w:pStyle w:val="AppendixHeading2"/>
      </w:pPr>
      <w:bookmarkStart w:id="40" w:name="_Toc233021998"/>
      <w:r>
        <w:lastRenderedPageBreak/>
        <w:t>Case study</w:t>
      </w:r>
      <w:r w:rsidR="00ED342E">
        <w:t>:</w:t>
      </w:r>
      <w:r>
        <w:t xml:space="preserve"> Applying the COM-B</w:t>
      </w:r>
      <w:bookmarkEnd w:id="40"/>
    </w:p>
    <w:p w14:paraId="60FEC275" w14:textId="77777777" w:rsidR="00824D0B" w:rsidRPr="006F577F" w:rsidRDefault="00824D0B" w:rsidP="00824D0B">
      <w:pPr>
        <w:ind w:left="360" w:hanging="360"/>
        <w:rPr>
          <w:color w:val="0070C0"/>
          <w:sz w:val="22"/>
          <w:szCs w:val="28"/>
        </w:rPr>
      </w:pPr>
    </w:p>
    <w:tbl>
      <w:tblPr>
        <w:tblStyle w:val="TableGrid"/>
        <w:tblW w:w="0" w:type="auto"/>
        <w:tblLook w:val="04A0" w:firstRow="1" w:lastRow="0" w:firstColumn="1" w:lastColumn="0" w:noHBand="0" w:noVBand="1"/>
      </w:tblPr>
      <w:tblGrid>
        <w:gridCol w:w="2830"/>
        <w:gridCol w:w="6186"/>
      </w:tblGrid>
      <w:tr w:rsidR="00824D0B" w:rsidRPr="00824D0B" w14:paraId="744BBDFD" w14:textId="77777777">
        <w:trPr>
          <w:cnfStyle w:val="100000000000" w:firstRow="1" w:lastRow="0" w:firstColumn="0" w:lastColumn="0" w:oddVBand="0" w:evenVBand="0" w:oddHBand="0" w:evenHBand="0" w:firstRowFirstColumn="0" w:firstRowLastColumn="0" w:lastRowFirstColumn="0" w:lastRowLastColumn="0"/>
        </w:trPr>
        <w:tc>
          <w:tcPr>
            <w:tcW w:w="9016" w:type="dxa"/>
            <w:gridSpan w:val="2"/>
            <w:tcBorders>
              <w:bottom w:val="single" w:sz="4" w:space="0" w:color="D1D1D1" w:themeColor="background2" w:themeShade="E6"/>
            </w:tcBorders>
            <w:shd w:val="clear" w:color="auto" w:fill="F2F2F2" w:themeFill="background1" w:themeFillShade="F2"/>
          </w:tcPr>
          <w:p w14:paraId="2876E569" w14:textId="77777777" w:rsidR="00824D0B" w:rsidRPr="00824D0B" w:rsidRDefault="00824D0B">
            <w:pPr>
              <w:snapToGrid w:val="0"/>
              <w:jc w:val="center"/>
              <w:rPr>
                <w:rFonts w:ascii="Arial" w:hAnsi="Arial" w:cs="Arial"/>
                <w:b/>
                <w:bCs/>
              </w:rPr>
            </w:pPr>
            <w:r w:rsidRPr="00824D0B">
              <w:rPr>
                <w:rFonts w:ascii="Arial" w:hAnsi="Arial" w:cs="Arial"/>
                <w:b/>
                <w:bCs/>
                <w:color w:val="002548"/>
                <w:sz w:val="28"/>
                <w:szCs w:val="40"/>
              </w:rPr>
              <w:t>Identify the Stakeholders</w:t>
            </w:r>
          </w:p>
        </w:tc>
      </w:tr>
      <w:tr w:rsidR="00824D0B" w:rsidRPr="00824D0B" w14:paraId="71363561" w14:textId="77777777">
        <w:tc>
          <w:tcPr>
            <w:tcW w:w="2830" w:type="dxa"/>
            <w:tcBorders>
              <w:bottom w:val="single" w:sz="4" w:space="0" w:color="D1D1D1" w:themeColor="background2" w:themeShade="E6"/>
            </w:tcBorders>
            <w:shd w:val="clear" w:color="auto" w:fill="DAE9F7" w:themeFill="text2" w:themeFillTint="1A"/>
            <w:vAlign w:val="center"/>
          </w:tcPr>
          <w:p w14:paraId="18C492BE" w14:textId="77777777" w:rsidR="00824D0B" w:rsidRPr="00824D0B" w:rsidRDefault="00824D0B">
            <w:pPr>
              <w:snapToGrid w:val="0"/>
              <w:rPr>
                <w:rFonts w:ascii="Arial" w:hAnsi="Arial" w:cs="Arial"/>
                <w:color w:val="002548"/>
                <w:sz w:val="24"/>
              </w:rPr>
            </w:pPr>
            <w:r w:rsidRPr="00824D0B">
              <w:rPr>
                <w:rFonts w:ascii="Arial" w:hAnsi="Arial" w:cs="Arial"/>
                <w:b/>
                <w:bCs/>
                <w:color w:val="002548"/>
                <w:sz w:val="24"/>
                <w:lang w:val="en-US"/>
              </w:rPr>
              <w:t>Identify Stakeholders</w:t>
            </w:r>
          </w:p>
        </w:tc>
        <w:tc>
          <w:tcPr>
            <w:tcW w:w="6186" w:type="dxa"/>
            <w:tcBorders>
              <w:bottom w:val="single" w:sz="4" w:space="0" w:color="D1D1D1" w:themeColor="background2" w:themeShade="E6"/>
            </w:tcBorders>
          </w:tcPr>
          <w:p w14:paraId="483E31DA" w14:textId="77777777" w:rsidR="00824D0B" w:rsidRPr="00824D0B" w:rsidRDefault="00824D0B">
            <w:pPr>
              <w:snapToGrid w:val="0"/>
              <w:rPr>
                <w:rFonts w:ascii="Arial" w:hAnsi="Arial" w:cs="Arial"/>
              </w:rPr>
            </w:pPr>
          </w:p>
          <w:p w14:paraId="150B6631" w14:textId="77777777" w:rsidR="00824D0B" w:rsidRPr="00824D0B" w:rsidRDefault="00824D0B">
            <w:pPr>
              <w:snapToGrid w:val="0"/>
              <w:rPr>
                <w:rFonts w:ascii="Arial" w:hAnsi="Arial" w:cs="Arial"/>
              </w:rPr>
            </w:pPr>
          </w:p>
          <w:p w14:paraId="18182453" w14:textId="77777777" w:rsidR="00824D0B" w:rsidRPr="00824D0B" w:rsidRDefault="00824D0B">
            <w:pPr>
              <w:snapToGrid w:val="0"/>
              <w:rPr>
                <w:rFonts w:ascii="Arial" w:hAnsi="Arial" w:cs="Arial"/>
              </w:rPr>
            </w:pPr>
          </w:p>
        </w:tc>
      </w:tr>
      <w:tr w:rsidR="00824D0B" w:rsidRPr="00824D0B" w14:paraId="31D9D9DD" w14:textId="77777777">
        <w:tc>
          <w:tcPr>
            <w:tcW w:w="2830" w:type="dxa"/>
            <w:tcBorders>
              <w:top w:val="single" w:sz="4" w:space="0" w:color="D1D1D1" w:themeColor="background2" w:themeShade="E6"/>
            </w:tcBorders>
            <w:shd w:val="clear" w:color="auto" w:fill="DAE9F7" w:themeFill="text2" w:themeFillTint="1A"/>
            <w:vAlign w:val="center"/>
          </w:tcPr>
          <w:p w14:paraId="47AAB10A" w14:textId="77777777" w:rsidR="00824D0B" w:rsidRPr="00824D0B" w:rsidRDefault="00824D0B">
            <w:pPr>
              <w:snapToGrid w:val="0"/>
              <w:rPr>
                <w:rFonts w:ascii="Arial" w:hAnsi="Arial" w:cs="Arial"/>
                <w:b/>
                <w:bCs/>
                <w:color w:val="002548"/>
                <w:sz w:val="24"/>
              </w:rPr>
            </w:pPr>
            <w:r w:rsidRPr="00824D0B">
              <w:rPr>
                <w:rFonts w:ascii="Arial" w:hAnsi="Arial" w:cs="Arial"/>
                <w:b/>
                <w:bCs/>
                <w:color w:val="002548"/>
                <w:sz w:val="24"/>
                <w:lang w:val="en-US"/>
              </w:rPr>
              <w:t>How did they engage with them?</w:t>
            </w:r>
          </w:p>
        </w:tc>
        <w:tc>
          <w:tcPr>
            <w:tcW w:w="6186" w:type="dxa"/>
            <w:tcBorders>
              <w:top w:val="single" w:sz="4" w:space="0" w:color="D1D1D1" w:themeColor="background2" w:themeShade="E6"/>
            </w:tcBorders>
          </w:tcPr>
          <w:p w14:paraId="7A56AE90" w14:textId="77777777" w:rsidR="00824D0B" w:rsidRPr="00824D0B" w:rsidRDefault="00824D0B">
            <w:pPr>
              <w:snapToGrid w:val="0"/>
              <w:rPr>
                <w:rFonts w:ascii="Arial" w:hAnsi="Arial" w:cs="Arial"/>
              </w:rPr>
            </w:pPr>
          </w:p>
          <w:p w14:paraId="6A73B3A9" w14:textId="77777777" w:rsidR="00824D0B" w:rsidRPr="00824D0B" w:rsidRDefault="00824D0B">
            <w:pPr>
              <w:snapToGrid w:val="0"/>
              <w:rPr>
                <w:rFonts w:ascii="Arial" w:hAnsi="Arial" w:cs="Arial"/>
              </w:rPr>
            </w:pPr>
          </w:p>
          <w:p w14:paraId="73C04311" w14:textId="77777777" w:rsidR="00824D0B" w:rsidRPr="00824D0B" w:rsidRDefault="00824D0B">
            <w:pPr>
              <w:snapToGrid w:val="0"/>
              <w:rPr>
                <w:rFonts w:ascii="Arial" w:hAnsi="Arial" w:cs="Arial"/>
              </w:rPr>
            </w:pPr>
          </w:p>
        </w:tc>
      </w:tr>
      <w:tr w:rsidR="00824D0B" w:rsidRPr="00824D0B" w14:paraId="70F2B919" w14:textId="77777777">
        <w:tc>
          <w:tcPr>
            <w:tcW w:w="2830" w:type="dxa"/>
            <w:shd w:val="clear" w:color="auto" w:fill="DAE9F7" w:themeFill="text2" w:themeFillTint="1A"/>
            <w:vAlign w:val="center"/>
          </w:tcPr>
          <w:p w14:paraId="0D87C257" w14:textId="77777777" w:rsidR="00824D0B" w:rsidRPr="00824D0B" w:rsidRDefault="00824D0B">
            <w:pPr>
              <w:snapToGrid w:val="0"/>
              <w:rPr>
                <w:rFonts w:ascii="Arial" w:hAnsi="Arial" w:cs="Arial"/>
                <w:b/>
                <w:bCs/>
                <w:color w:val="002548"/>
                <w:sz w:val="24"/>
                <w:lang w:val="en-US"/>
              </w:rPr>
            </w:pPr>
            <w:r w:rsidRPr="00824D0B">
              <w:rPr>
                <w:rFonts w:ascii="Arial" w:hAnsi="Arial" w:cs="Arial"/>
                <w:b/>
                <w:bCs/>
                <w:color w:val="002548"/>
                <w:sz w:val="24"/>
                <w:lang w:val="en-US"/>
              </w:rPr>
              <w:t>Identify Barriers &amp; Enablers</w:t>
            </w:r>
          </w:p>
        </w:tc>
        <w:tc>
          <w:tcPr>
            <w:tcW w:w="6186" w:type="dxa"/>
          </w:tcPr>
          <w:p w14:paraId="2C3728EC" w14:textId="77777777" w:rsidR="00824D0B" w:rsidRPr="00824D0B" w:rsidRDefault="00824D0B">
            <w:pPr>
              <w:snapToGrid w:val="0"/>
              <w:rPr>
                <w:rFonts w:ascii="Arial" w:hAnsi="Arial" w:cs="Arial"/>
              </w:rPr>
            </w:pPr>
          </w:p>
          <w:p w14:paraId="68882006" w14:textId="77777777" w:rsidR="00824D0B" w:rsidRPr="00824D0B" w:rsidRDefault="00824D0B">
            <w:pPr>
              <w:snapToGrid w:val="0"/>
              <w:rPr>
                <w:rFonts w:ascii="Arial" w:hAnsi="Arial" w:cs="Arial"/>
              </w:rPr>
            </w:pPr>
          </w:p>
          <w:p w14:paraId="494180B0" w14:textId="77777777" w:rsidR="00824D0B" w:rsidRPr="00824D0B" w:rsidRDefault="00824D0B">
            <w:pPr>
              <w:snapToGrid w:val="0"/>
              <w:rPr>
                <w:rFonts w:ascii="Arial" w:hAnsi="Arial" w:cs="Arial"/>
              </w:rPr>
            </w:pPr>
          </w:p>
        </w:tc>
      </w:tr>
      <w:tr w:rsidR="00824D0B" w:rsidRPr="00824D0B" w14:paraId="558F9C2E" w14:textId="77777777">
        <w:tc>
          <w:tcPr>
            <w:tcW w:w="9016" w:type="dxa"/>
            <w:gridSpan w:val="2"/>
            <w:shd w:val="clear" w:color="auto" w:fill="F2F2F2" w:themeFill="background1" w:themeFillShade="F2"/>
          </w:tcPr>
          <w:p w14:paraId="2AB3FA21" w14:textId="77777777" w:rsidR="00824D0B" w:rsidRPr="00824D0B" w:rsidRDefault="00824D0B">
            <w:pPr>
              <w:snapToGrid w:val="0"/>
              <w:jc w:val="center"/>
              <w:rPr>
                <w:rFonts w:ascii="Arial" w:hAnsi="Arial" w:cs="Arial"/>
                <w:b/>
                <w:bCs/>
              </w:rPr>
            </w:pPr>
            <w:r w:rsidRPr="00824D0B">
              <w:rPr>
                <w:rFonts w:ascii="Arial" w:hAnsi="Arial" w:cs="Arial"/>
                <w:b/>
                <w:bCs/>
                <w:color w:val="002548"/>
                <w:sz w:val="28"/>
                <w:szCs w:val="36"/>
              </w:rPr>
              <w:t>Analyse Barriers &amp; Enablers: Use COM- B Model</w:t>
            </w:r>
          </w:p>
        </w:tc>
      </w:tr>
      <w:tr w:rsidR="00824D0B" w:rsidRPr="00824D0B" w14:paraId="68CFC195" w14:textId="77777777">
        <w:tc>
          <w:tcPr>
            <w:tcW w:w="2830" w:type="dxa"/>
            <w:shd w:val="clear" w:color="auto" w:fill="DAE9F7" w:themeFill="text2" w:themeFillTint="1A"/>
            <w:vAlign w:val="center"/>
          </w:tcPr>
          <w:p w14:paraId="01676289" w14:textId="77777777" w:rsidR="00824D0B" w:rsidRPr="00824D0B" w:rsidRDefault="00824D0B">
            <w:pPr>
              <w:snapToGrid w:val="0"/>
              <w:rPr>
                <w:rFonts w:ascii="Arial" w:hAnsi="Arial" w:cs="Arial"/>
                <w:color w:val="C00000"/>
                <w:sz w:val="24"/>
                <w:lang w:val="en-US"/>
              </w:rPr>
            </w:pPr>
            <w:r w:rsidRPr="00824D0B">
              <w:rPr>
                <w:rFonts w:ascii="Arial" w:hAnsi="Arial" w:cs="Arial"/>
                <w:color w:val="C00000"/>
                <w:sz w:val="24"/>
                <w:lang w:val="en-US"/>
              </w:rPr>
              <w:t xml:space="preserve">The capability to ‘do’ something </w:t>
            </w:r>
          </w:p>
        </w:tc>
        <w:tc>
          <w:tcPr>
            <w:tcW w:w="6186" w:type="dxa"/>
          </w:tcPr>
          <w:p w14:paraId="763BE2BB" w14:textId="77777777" w:rsidR="00824D0B" w:rsidRPr="00824D0B" w:rsidRDefault="00824D0B">
            <w:pPr>
              <w:snapToGrid w:val="0"/>
              <w:rPr>
                <w:rFonts w:ascii="Arial" w:hAnsi="Arial" w:cs="Arial"/>
              </w:rPr>
            </w:pPr>
          </w:p>
          <w:p w14:paraId="72760C47" w14:textId="77777777" w:rsidR="00824D0B" w:rsidRPr="00824D0B" w:rsidRDefault="00824D0B">
            <w:pPr>
              <w:snapToGrid w:val="0"/>
              <w:rPr>
                <w:rFonts w:ascii="Arial" w:hAnsi="Arial" w:cs="Arial"/>
              </w:rPr>
            </w:pPr>
          </w:p>
          <w:p w14:paraId="35C1FE33" w14:textId="77777777" w:rsidR="00824D0B" w:rsidRPr="00824D0B" w:rsidRDefault="00824D0B">
            <w:pPr>
              <w:snapToGrid w:val="0"/>
              <w:rPr>
                <w:rFonts w:ascii="Arial" w:hAnsi="Arial" w:cs="Arial"/>
              </w:rPr>
            </w:pPr>
          </w:p>
          <w:p w14:paraId="6E41AE7C" w14:textId="77777777" w:rsidR="00824D0B" w:rsidRPr="00824D0B" w:rsidRDefault="00824D0B">
            <w:pPr>
              <w:snapToGrid w:val="0"/>
              <w:rPr>
                <w:rFonts w:ascii="Arial" w:hAnsi="Arial" w:cs="Arial"/>
              </w:rPr>
            </w:pPr>
          </w:p>
        </w:tc>
      </w:tr>
      <w:tr w:rsidR="00824D0B" w:rsidRPr="00824D0B" w14:paraId="500D0DA5" w14:textId="77777777">
        <w:tc>
          <w:tcPr>
            <w:tcW w:w="2830" w:type="dxa"/>
            <w:shd w:val="clear" w:color="auto" w:fill="DAE9F7" w:themeFill="text2" w:themeFillTint="1A"/>
            <w:vAlign w:val="center"/>
          </w:tcPr>
          <w:p w14:paraId="0542589C" w14:textId="77777777" w:rsidR="00824D0B" w:rsidRPr="00824D0B" w:rsidRDefault="00824D0B">
            <w:pPr>
              <w:snapToGrid w:val="0"/>
              <w:rPr>
                <w:rFonts w:ascii="Arial" w:hAnsi="Arial" w:cs="Arial"/>
                <w:color w:val="B69F16"/>
                <w:sz w:val="24"/>
                <w:lang w:val="en-US"/>
              </w:rPr>
            </w:pPr>
            <w:r w:rsidRPr="00824D0B">
              <w:rPr>
                <w:rFonts w:ascii="Arial" w:hAnsi="Arial" w:cs="Arial"/>
                <w:color w:val="B69F16"/>
                <w:sz w:val="24"/>
                <w:lang w:val="en-US"/>
              </w:rPr>
              <w:t xml:space="preserve">The desire to ‘do’ it more than other things </w:t>
            </w:r>
          </w:p>
        </w:tc>
        <w:tc>
          <w:tcPr>
            <w:tcW w:w="6186" w:type="dxa"/>
          </w:tcPr>
          <w:p w14:paraId="5D4E063A" w14:textId="77777777" w:rsidR="00824D0B" w:rsidRPr="00824D0B" w:rsidRDefault="00824D0B">
            <w:pPr>
              <w:snapToGrid w:val="0"/>
              <w:rPr>
                <w:rFonts w:ascii="Arial" w:hAnsi="Arial" w:cs="Arial"/>
              </w:rPr>
            </w:pPr>
          </w:p>
          <w:p w14:paraId="1551C9B2" w14:textId="77777777" w:rsidR="00824D0B" w:rsidRPr="00824D0B" w:rsidRDefault="00824D0B">
            <w:pPr>
              <w:snapToGrid w:val="0"/>
              <w:rPr>
                <w:rFonts w:ascii="Arial" w:hAnsi="Arial" w:cs="Arial"/>
              </w:rPr>
            </w:pPr>
          </w:p>
          <w:p w14:paraId="7DB37758" w14:textId="77777777" w:rsidR="00824D0B" w:rsidRPr="00824D0B" w:rsidRDefault="00824D0B">
            <w:pPr>
              <w:snapToGrid w:val="0"/>
              <w:rPr>
                <w:rFonts w:ascii="Arial" w:hAnsi="Arial" w:cs="Arial"/>
              </w:rPr>
            </w:pPr>
          </w:p>
          <w:p w14:paraId="68F66852" w14:textId="77777777" w:rsidR="00824D0B" w:rsidRPr="00824D0B" w:rsidRDefault="00824D0B">
            <w:pPr>
              <w:snapToGrid w:val="0"/>
              <w:rPr>
                <w:rFonts w:ascii="Arial" w:hAnsi="Arial" w:cs="Arial"/>
              </w:rPr>
            </w:pPr>
          </w:p>
        </w:tc>
      </w:tr>
      <w:tr w:rsidR="00824D0B" w:rsidRPr="00824D0B" w14:paraId="79FAA117" w14:textId="77777777">
        <w:tc>
          <w:tcPr>
            <w:tcW w:w="2830" w:type="dxa"/>
            <w:shd w:val="clear" w:color="auto" w:fill="DAE9F7" w:themeFill="text2" w:themeFillTint="1A"/>
            <w:vAlign w:val="center"/>
          </w:tcPr>
          <w:p w14:paraId="1FD15673" w14:textId="77777777" w:rsidR="00824D0B" w:rsidRPr="00824D0B" w:rsidRDefault="00824D0B">
            <w:pPr>
              <w:snapToGrid w:val="0"/>
              <w:rPr>
                <w:rFonts w:ascii="Arial" w:hAnsi="Arial" w:cs="Arial"/>
                <w:color w:val="00B050"/>
                <w:sz w:val="24"/>
                <w:lang w:val="en-US"/>
              </w:rPr>
            </w:pPr>
            <w:r w:rsidRPr="00824D0B">
              <w:rPr>
                <w:rFonts w:ascii="Arial" w:hAnsi="Arial" w:cs="Arial"/>
                <w:color w:val="00B050"/>
                <w:sz w:val="24"/>
                <w:lang w:val="en-US"/>
              </w:rPr>
              <w:t>Time, resources and social support to ‘do’ it</w:t>
            </w:r>
          </w:p>
        </w:tc>
        <w:tc>
          <w:tcPr>
            <w:tcW w:w="6186" w:type="dxa"/>
          </w:tcPr>
          <w:p w14:paraId="3CEE35A5" w14:textId="77777777" w:rsidR="00824D0B" w:rsidRPr="00824D0B" w:rsidRDefault="00824D0B">
            <w:pPr>
              <w:snapToGrid w:val="0"/>
              <w:rPr>
                <w:rFonts w:ascii="Arial" w:hAnsi="Arial" w:cs="Arial"/>
              </w:rPr>
            </w:pPr>
          </w:p>
          <w:p w14:paraId="198CD9CE" w14:textId="77777777" w:rsidR="00824D0B" w:rsidRPr="00824D0B" w:rsidRDefault="00824D0B">
            <w:pPr>
              <w:snapToGrid w:val="0"/>
              <w:rPr>
                <w:rFonts w:ascii="Arial" w:hAnsi="Arial" w:cs="Arial"/>
              </w:rPr>
            </w:pPr>
          </w:p>
          <w:p w14:paraId="4B8C65AA" w14:textId="77777777" w:rsidR="00824D0B" w:rsidRPr="00824D0B" w:rsidRDefault="00824D0B">
            <w:pPr>
              <w:snapToGrid w:val="0"/>
              <w:rPr>
                <w:rFonts w:ascii="Arial" w:hAnsi="Arial" w:cs="Arial"/>
              </w:rPr>
            </w:pPr>
          </w:p>
          <w:p w14:paraId="6424FC94" w14:textId="77777777" w:rsidR="00824D0B" w:rsidRPr="00824D0B" w:rsidRDefault="00824D0B">
            <w:pPr>
              <w:snapToGrid w:val="0"/>
              <w:rPr>
                <w:rFonts w:ascii="Arial" w:hAnsi="Arial" w:cs="Arial"/>
              </w:rPr>
            </w:pPr>
          </w:p>
        </w:tc>
      </w:tr>
      <w:tr w:rsidR="00824D0B" w:rsidRPr="00824D0B" w14:paraId="4BB354E4" w14:textId="77777777">
        <w:tc>
          <w:tcPr>
            <w:tcW w:w="9016" w:type="dxa"/>
            <w:gridSpan w:val="2"/>
            <w:shd w:val="clear" w:color="auto" w:fill="F2F2F2" w:themeFill="background1" w:themeFillShade="F2"/>
          </w:tcPr>
          <w:p w14:paraId="1F02DBB4" w14:textId="77777777" w:rsidR="00824D0B" w:rsidRPr="00824D0B" w:rsidRDefault="00824D0B">
            <w:pPr>
              <w:snapToGrid w:val="0"/>
              <w:jc w:val="center"/>
              <w:rPr>
                <w:rFonts w:ascii="Arial" w:hAnsi="Arial" w:cs="Arial"/>
                <w:b/>
                <w:bCs/>
                <w:color w:val="002548"/>
                <w:sz w:val="24"/>
                <w:szCs w:val="32"/>
                <w:lang w:val="en-US"/>
              </w:rPr>
            </w:pPr>
            <w:r w:rsidRPr="00824D0B">
              <w:rPr>
                <w:rFonts w:ascii="Arial" w:hAnsi="Arial" w:cs="Arial"/>
                <w:b/>
                <w:bCs/>
                <w:color w:val="002548"/>
                <w:sz w:val="28"/>
                <w:szCs w:val="36"/>
                <w:lang w:val="en-US"/>
              </w:rPr>
              <w:t>Describe the Organisational Context</w:t>
            </w:r>
          </w:p>
        </w:tc>
      </w:tr>
      <w:tr w:rsidR="00824D0B" w:rsidRPr="00824D0B" w14:paraId="1690B448" w14:textId="77777777">
        <w:tc>
          <w:tcPr>
            <w:tcW w:w="9016" w:type="dxa"/>
            <w:gridSpan w:val="2"/>
            <w:vAlign w:val="center"/>
          </w:tcPr>
          <w:p w14:paraId="39CC9A20" w14:textId="77777777" w:rsidR="00824D0B" w:rsidRPr="00824D0B" w:rsidRDefault="00824D0B">
            <w:pPr>
              <w:snapToGrid w:val="0"/>
              <w:rPr>
                <w:rFonts w:ascii="Arial" w:hAnsi="Arial" w:cs="Arial"/>
              </w:rPr>
            </w:pPr>
          </w:p>
          <w:p w14:paraId="79419BA8" w14:textId="77777777" w:rsidR="00824D0B" w:rsidRPr="00824D0B" w:rsidRDefault="00824D0B">
            <w:pPr>
              <w:snapToGrid w:val="0"/>
              <w:rPr>
                <w:rFonts w:ascii="Arial" w:hAnsi="Arial" w:cs="Arial"/>
              </w:rPr>
            </w:pPr>
          </w:p>
          <w:p w14:paraId="64FD7AA8" w14:textId="77777777" w:rsidR="00824D0B" w:rsidRPr="00824D0B" w:rsidRDefault="00824D0B">
            <w:pPr>
              <w:snapToGrid w:val="0"/>
              <w:rPr>
                <w:rFonts w:ascii="Arial" w:hAnsi="Arial" w:cs="Arial"/>
              </w:rPr>
            </w:pPr>
          </w:p>
          <w:p w14:paraId="6B577E2F" w14:textId="77777777" w:rsidR="00824D0B" w:rsidRPr="00824D0B" w:rsidRDefault="00824D0B">
            <w:pPr>
              <w:snapToGrid w:val="0"/>
              <w:rPr>
                <w:rFonts w:ascii="Arial" w:hAnsi="Arial" w:cs="Arial"/>
              </w:rPr>
            </w:pPr>
          </w:p>
        </w:tc>
      </w:tr>
    </w:tbl>
    <w:p w14:paraId="2A190B1A" w14:textId="77777777" w:rsidR="00C1580B" w:rsidRDefault="00C1580B">
      <w:pPr>
        <w:spacing w:before="0" w:after="160" w:line="278" w:lineRule="auto"/>
        <w:rPr>
          <w:rFonts w:eastAsiaTheme="majorEastAsia" w:cstheme="majorBidi"/>
          <w:color w:val="0F4761" w:themeColor="accent1" w:themeShade="BF"/>
          <w:sz w:val="28"/>
          <w:szCs w:val="28"/>
        </w:rPr>
      </w:pPr>
    </w:p>
    <w:p w14:paraId="4A94664B" w14:textId="52CE1B1D" w:rsidR="003E3714" w:rsidRDefault="003E3714" w:rsidP="00F276EC">
      <w:pPr>
        <w:pStyle w:val="AppendixHeading2"/>
      </w:pPr>
      <w:bookmarkStart w:id="41" w:name="_Toc233021999"/>
      <w:r>
        <w:lastRenderedPageBreak/>
        <w:t>Case Study</w:t>
      </w:r>
      <w:r w:rsidR="008C512B">
        <w:t>:</w:t>
      </w:r>
      <w:r>
        <w:t xml:space="preserve"> Implementation Strategies</w:t>
      </w:r>
      <w:bookmarkEnd w:id="41"/>
    </w:p>
    <w:p w14:paraId="3A253652" w14:textId="77777777" w:rsidR="003E3714" w:rsidRPr="00E72BCA" w:rsidRDefault="003E3714" w:rsidP="003E3714"/>
    <w:tbl>
      <w:tblPr>
        <w:tblStyle w:val="TableGrid"/>
        <w:tblW w:w="0" w:type="auto"/>
        <w:tblLook w:val="04A0" w:firstRow="1" w:lastRow="0" w:firstColumn="1" w:lastColumn="0" w:noHBand="0" w:noVBand="1"/>
      </w:tblPr>
      <w:tblGrid>
        <w:gridCol w:w="2830"/>
        <w:gridCol w:w="6186"/>
      </w:tblGrid>
      <w:tr w:rsidR="003E3714" w:rsidRPr="00801275" w14:paraId="160D0C01" w14:textId="77777777">
        <w:trPr>
          <w:cnfStyle w:val="100000000000" w:firstRow="1" w:lastRow="0" w:firstColumn="0" w:lastColumn="0" w:oddVBand="0" w:evenVBand="0" w:oddHBand="0" w:evenHBand="0" w:firstRowFirstColumn="0" w:firstRowLastColumn="0" w:lastRowFirstColumn="0" w:lastRowLastColumn="0"/>
        </w:trPr>
        <w:tc>
          <w:tcPr>
            <w:tcW w:w="9016" w:type="dxa"/>
            <w:gridSpan w:val="2"/>
            <w:shd w:val="clear" w:color="auto" w:fill="F2F2F2" w:themeFill="background1" w:themeFillShade="F2"/>
            <w:vAlign w:val="center"/>
          </w:tcPr>
          <w:p w14:paraId="40A1B0EB" w14:textId="77777777" w:rsidR="003E3714" w:rsidRPr="00801275" w:rsidRDefault="003E3714">
            <w:pPr>
              <w:snapToGrid w:val="0"/>
              <w:jc w:val="center"/>
              <w:rPr>
                <w:rFonts w:ascii="Arial" w:hAnsi="Arial" w:cs="Arial"/>
                <w:b/>
                <w:color w:val="00B0F0"/>
                <w:sz w:val="24"/>
                <w:szCs w:val="24"/>
              </w:rPr>
            </w:pPr>
            <w:r w:rsidRPr="00801275">
              <w:rPr>
                <w:rFonts w:ascii="Arial" w:hAnsi="Arial" w:cs="Arial"/>
                <w:b/>
                <w:color w:val="002548"/>
                <w:sz w:val="24"/>
                <w:szCs w:val="24"/>
              </w:rPr>
              <w:t>Identify implementation strategies</w:t>
            </w:r>
          </w:p>
        </w:tc>
      </w:tr>
      <w:tr w:rsidR="003E3714" w:rsidRPr="00801275" w14:paraId="263235C4" w14:textId="77777777">
        <w:tc>
          <w:tcPr>
            <w:tcW w:w="9016" w:type="dxa"/>
            <w:gridSpan w:val="2"/>
            <w:vAlign w:val="center"/>
          </w:tcPr>
          <w:p w14:paraId="0D9233AB" w14:textId="77777777" w:rsidR="003E3714" w:rsidRPr="00801275" w:rsidRDefault="003E3714">
            <w:pPr>
              <w:snapToGrid w:val="0"/>
              <w:rPr>
                <w:rFonts w:ascii="Arial" w:hAnsi="Arial" w:cs="Arial"/>
                <w:color w:val="0070C0"/>
                <w:sz w:val="24"/>
                <w:szCs w:val="24"/>
              </w:rPr>
            </w:pPr>
          </w:p>
          <w:p w14:paraId="3CD4EE87" w14:textId="77777777" w:rsidR="003E3714" w:rsidRPr="00801275" w:rsidRDefault="003E3714">
            <w:pPr>
              <w:snapToGrid w:val="0"/>
              <w:rPr>
                <w:rFonts w:ascii="Arial" w:hAnsi="Arial" w:cs="Arial"/>
                <w:color w:val="0070C0"/>
                <w:sz w:val="24"/>
                <w:szCs w:val="24"/>
              </w:rPr>
            </w:pPr>
          </w:p>
          <w:p w14:paraId="4FCF8EDA" w14:textId="77777777" w:rsidR="003E3714" w:rsidRPr="00801275" w:rsidRDefault="003E3714">
            <w:pPr>
              <w:snapToGrid w:val="0"/>
              <w:rPr>
                <w:rFonts w:ascii="Arial" w:hAnsi="Arial" w:cs="Arial"/>
                <w:color w:val="0070C0"/>
                <w:sz w:val="24"/>
                <w:szCs w:val="24"/>
              </w:rPr>
            </w:pPr>
          </w:p>
          <w:p w14:paraId="7E6687B6" w14:textId="77777777" w:rsidR="003E3714" w:rsidRPr="00801275" w:rsidRDefault="003E3714">
            <w:pPr>
              <w:snapToGrid w:val="0"/>
              <w:rPr>
                <w:rFonts w:ascii="Arial" w:hAnsi="Arial" w:cs="Arial"/>
                <w:color w:val="0070C0"/>
                <w:sz w:val="24"/>
                <w:szCs w:val="24"/>
              </w:rPr>
            </w:pPr>
          </w:p>
          <w:p w14:paraId="16835E87" w14:textId="77777777" w:rsidR="003E3714" w:rsidRPr="00801275" w:rsidRDefault="003E3714">
            <w:pPr>
              <w:snapToGrid w:val="0"/>
              <w:rPr>
                <w:rFonts w:ascii="Arial" w:hAnsi="Arial" w:cs="Arial"/>
                <w:color w:val="0070C0"/>
                <w:sz w:val="24"/>
                <w:szCs w:val="24"/>
              </w:rPr>
            </w:pPr>
          </w:p>
          <w:p w14:paraId="48CE1CC3" w14:textId="77777777" w:rsidR="003E3714" w:rsidRPr="00801275" w:rsidRDefault="003E3714">
            <w:pPr>
              <w:snapToGrid w:val="0"/>
              <w:rPr>
                <w:rFonts w:ascii="Arial" w:hAnsi="Arial" w:cs="Arial"/>
                <w:color w:val="0070C0"/>
                <w:sz w:val="24"/>
                <w:szCs w:val="24"/>
              </w:rPr>
            </w:pPr>
          </w:p>
        </w:tc>
      </w:tr>
      <w:tr w:rsidR="003E3714" w:rsidRPr="00801275" w14:paraId="52A50080" w14:textId="77777777">
        <w:tc>
          <w:tcPr>
            <w:tcW w:w="9016" w:type="dxa"/>
            <w:gridSpan w:val="2"/>
            <w:shd w:val="clear" w:color="auto" w:fill="F2F2F2" w:themeFill="background1" w:themeFillShade="F2"/>
            <w:vAlign w:val="center"/>
          </w:tcPr>
          <w:p w14:paraId="6F455A45" w14:textId="77777777" w:rsidR="003E3714" w:rsidRPr="00801275" w:rsidRDefault="003E3714">
            <w:pPr>
              <w:snapToGrid w:val="0"/>
              <w:jc w:val="center"/>
              <w:rPr>
                <w:rFonts w:ascii="Arial" w:hAnsi="Arial" w:cs="Arial"/>
                <w:color w:val="0070C0"/>
                <w:sz w:val="24"/>
                <w:szCs w:val="24"/>
              </w:rPr>
            </w:pPr>
            <w:r w:rsidRPr="00801275">
              <w:rPr>
                <w:rFonts w:ascii="Arial" w:hAnsi="Arial" w:cs="Arial"/>
                <w:b/>
                <w:color w:val="002548"/>
                <w:sz w:val="24"/>
                <w:szCs w:val="24"/>
              </w:rPr>
              <w:t>Monitor and Evaluate Outcomes</w:t>
            </w:r>
          </w:p>
        </w:tc>
      </w:tr>
      <w:tr w:rsidR="003E3714" w:rsidRPr="00801275" w14:paraId="73F88343" w14:textId="77777777">
        <w:tc>
          <w:tcPr>
            <w:tcW w:w="2830" w:type="dxa"/>
            <w:vAlign w:val="center"/>
          </w:tcPr>
          <w:p w14:paraId="1F111CDF" w14:textId="77777777" w:rsidR="003E3714" w:rsidRPr="00801275" w:rsidRDefault="003E3714">
            <w:pPr>
              <w:snapToGrid w:val="0"/>
              <w:rPr>
                <w:rFonts w:ascii="Arial" w:hAnsi="Arial" w:cs="Arial"/>
                <w:color w:val="002548"/>
                <w:sz w:val="24"/>
                <w:szCs w:val="24"/>
              </w:rPr>
            </w:pPr>
            <w:r w:rsidRPr="00801275">
              <w:rPr>
                <w:rFonts w:ascii="Arial" w:hAnsi="Arial" w:cs="Arial"/>
                <w:color w:val="002548"/>
                <w:sz w:val="24"/>
                <w:szCs w:val="24"/>
              </w:rPr>
              <w:t>Monitor Implementation Process</w:t>
            </w:r>
          </w:p>
        </w:tc>
        <w:tc>
          <w:tcPr>
            <w:tcW w:w="6186" w:type="dxa"/>
            <w:vAlign w:val="center"/>
          </w:tcPr>
          <w:p w14:paraId="6E8D5FD7" w14:textId="77777777" w:rsidR="003E3714" w:rsidRPr="00801275" w:rsidRDefault="003E3714">
            <w:pPr>
              <w:snapToGrid w:val="0"/>
              <w:rPr>
                <w:rFonts w:ascii="Arial" w:hAnsi="Arial" w:cs="Arial"/>
                <w:color w:val="0070C0"/>
                <w:sz w:val="24"/>
                <w:szCs w:val="24"/>
              </w:rPr>
            </w:pPr>
          </w:p>
          <w:p w14:paraId="40A2AA39" w14:textId="77777777" w:rsidR="003E3714" w:rsidRPr="00801275" w:rsidRDefault="003E3714">
            <w:pPr>
              <w:snapToGrid w:val="0"/>
              <w:rPr>
                <w:rFonts w:ascii="Arial" w:hAnsi="Arial" w:cs="Arial"/>
                <w:color w:val="0070C0"/>
                <w:sz w:val="24"/>
                <w:szCs w:val="24"/>
              </w:rPr>
            </w:pPr>
          </w:p>
          <w:p w14:paraId="4E2081B3" w14:textId="77777777" w:rsidR="003E3714" w:rsidRPr="00801275" w:rsidRDefault="003E3714">
            <w:pPr>
              <w:snapToGrid w:val="0"/>
              <w:rPr>
                <w:rFonts w:ascii="Arial" w:hAnsi="Arial" w:cs="Arial"/>
                <w:color w:val="0070C0"/>
                <w:sz w:val="24"/>
                <w:szCs w:val="24"/>
              </w:rPr>
            </w:pPr>
          </w:p>
          <w:p w14:paraId="501C97CD" w14:textId="77777777" w:rsidR="003E3714" w:rsidRPr="00801275" w:rsidRDefault="003E3714">
            <w:pPr>
              <w:snapToGrid w:val="0"/>
              <w:rPr>
                <w:rFonts w:ascii="Arial" w:hAnsi="Arial" w:cs="Arial"/>
                <w:color w:val="0070C0"/>
                <w:sz w:val="24"/>
                <w:szCs w:val="24"/>
              </w:rPr>
            </w:pPr>
          </w:p>
        </w:tc>
      </w:tr>
      <w:tr w:rsidR="003E3714" w:rsidRPr="00801275" w14:paraId="30640258" w14:textId="77777777">
        <w:tc>
          <w:tcPr>
            <w:tcW w:w="2830" w:type="dxa"/>
            <w:vAlign w:val="center"/>
          </w:tcPr>
          <w:p w14:paraId="1FD0A1D8" w14:textId="77777777" w:rsidR="003E3714" w:rsidRPr="00801275" w:rsidRDefault="003E3714">
            <w:pPr>
              <w:snapToGrid w:val="0"/>
              <w:rPr>
                <w:rFonts w:ascii="Arial" w:hAnsi="Arial" w:cs="Arial"/>
                <w:color w:val="002548"/>
                <w:sz w:val="24"/>
                <w:szCs w:val="24"/>
              </w:rPr>
            </w:pPr>
            <w:r w:rsidRPr="00801275">
              <w:rPr>
                <w:rFonts w:ascii="Arial" w:hAnsi="Arial" w:cs="Arial"/>
                <w:color w:val="002548"/>
                <w:sz w:val="24"/>
                <w:szCs w:val="24"/>
              </w:rPr>
              <w:t>Evaluate Intervention Outcome</w:t>
            </w:r>
          </w:p>
        </w:tc>
        <w:tc>
          <w:tcPr>
            <w:tcW w:w="6186" w:type="dxa"/>
            <w:vAlign w:val="center"/>
          </w:tcPr>
          <w:p w14:paraId="21DDA2BA" w14:textId="77777777" w:rsidR="003E3714" w:rsidRPr="00801275" w:rsidRDefault="003E3714">
            <w:pPr>
              <w:snapToGrid w:val="0"/>
              <w:rPr>
                <w:rFonts w:ascii="Arial" w:hAnsi="Arial" w:cs="Arial"/>
                <w:color w:val="0070C0"/>
                <w:sz w:val="24"/>
                <w:szCs w:val="24"/>
              </w:rPr>
            </w:pPr>
          </w:p>
          <w:p w14:paraId="4EB88971" w14:textId="77777777" w:rsidR="003E3714" w:rsidRPr="00801275" w:rsidRDefault="003E3714">
            <w:pPr>
              <w:snapToGrid w:val="0"/>
              <w:rPr>
                <w:rFonts w:ascii="Arial" w:hAnsi="Arial" w:cs="Arial"/>
                <w:color w:val="0070C0"/>
                <w:sz w:val="24"/>
                <w:szCs w:val="24"/>
              </w:rPr>
            </w:pPr>
          </w:p>
          <w:p w14:paraId="2756CBDC" w14:textId="77777777" w:rsidR="003E3714" w:rsidRPr="00801275" w:rsidRDefault="003E3714">
            <w:pPr>
              <w:snapToGrid w:val="0"/>
              <w:rPr>
                <w:rFonts w:ascii="Arial" w:hAnsi="Arial" w:cs="Arial"/>
                <w:color w:val="0070C0"/>
                <w:sz w:val="24"/>
                <w:szCs w:val="24"/>
              </w:rPr>
            </w:pPr>
          </w:p>
          <w:p w14:paraId="47D779AF" w14:textId="77777777" w:rsidR="003E3714" w:rsidRPr="00801275" w:rsidRDefault="003E3714">
            <w:pPr>
              <w:snapToGrid w:val="0"/>
              <w:rPr>
                <w:rFonts w:ascii="Arial" w:hAnsi="Arial" w:cs="Arial"/>
                <w:color w:val="0070C0"/>
                <w:sz w:val="24"/>
                <w:szCs w:val="24"/>
              </w:rPr>
            </w:pPr>
          </w:p>
        </w:tc>
      </w:tr>
      <w:tr w:rsidR="003E3714" w:rsidRPr="00801275" w14:paraId="1FCABD34" w14:textId="77777777">
        <w:tc>
          <w:tcPr>
            <w:tcW w:w="2830" w:type="dxa"/>
            <w:vAlign w:val="center"/>
          </w:tcPr>
          <w:p w14:paraId="07BAC6A9" w14:textId="77777777" w:rsidR="003E3714" w:rsidRPr="00801275" w:rsidRDefault="003E3714">
            <w:pPr>
              <w:snapToGrid w:val="0"/>
              <w:rPr>
                <w:rFonts w:ascii="Arial" w:hAnsi="Arial" w:cs="Arial"/>
                <w:color w:val="002548"/>
                <w:sz w:val="24"/>
                <w:szCs w:val="24"/>
              </w:rPr>
            </w:pPr>
            <w:r w:rsidRPr="00801275">
              <w:rPr>
                <w:rFonts w:ascii="Arial" w:hAnsi="Arial" w:cs="Arial"/>
                <w:color w:val="002548"/>
                <w:sz w:val="24"/>
                <w:szCs w:val="24"/>
              </w:rPr>
              <w:t>Evaluate Implementation Outcomes</w:t>
            </w:r>
          </w:p>
        </w:tc>
        <w:tc>
          <w:tcPr>
            <w:tcW w:w="6186" w:type="dxa"/>
            <w:vAlign w:val="center"/>
          </w:tcPr>
          <w:p w14:paraId="2363E8F5" w14:textId="77777777" w:rsidR="003E3714" w:rsidRPr="00801275" w:rsidRDefault="003E3714">
            <w:pPr>
              <w:snapToGrid w:val="0"/>
              <w:rPr>
                <w:rFonts w:ascii="Arial" w:hAnsi="Arial" w:cs="Arial"/>
                <w:color w:val="0070C0"/>
                <w:sz w:val="24"/>
                <w:szCs w:val="24"/>
              </w:rPr>
            </w:pPr>
          </w:p>
          <w:p w14:paraId="4AECD53F" w14:textId="77777777" w:rsidR="003E3714" w:rsidRPr="00801275" w:rsidRDefault="003E3714">
            <w:pPr>
              <w:snapToGrid w:val="0"/>
              <w:rPr>
                <w:rFonts w:ascii="Arial" w:hAnsi="Arial" w:cs="Arial"/>
                <w:color w:val="0070C0"/>
                <w:sz w:val="24"/>
                <w:szCs w:val="24"/>
              </w:rPr>
            </w:pPr>
          </w:p>
          <w:p w14:paraId="59D66BB7" w14:textId="77777777" w:rsidR="003E3714" w:rsidRPr="00801275" w:rsidRDefault="003E3714">
            <w:pPr>
              <w:snapToGrid w:val="0"/>
              <w:rPr>
                <w:rFonts w:ascii="Arial" w:hAnsi="Arial" w:cs="Arial"/>
                <w:color w:val="0070C0"/>
                <w:sz w:val="24"/>
                <w:szCs w:val="24"/>
              </w:rPr>
            </w:pPr>
          </w:p>
          <w:p w14:paraId="11EF2E2A" w14:textId="77777777" w:rsidR="003E3714" w:rsidRPr="00801275" w:rsidRDefault="003E3714">
            <w:pPr>
              <w:snapToGrid w:val="0"/>
              <w:rPr>
                <w:rFonts w:ascii="Arial" w:hAnsi="Arial" w:cs="Arial"/>
                <w:color w:val="0070C0"/>
                <w:sz w:val="24"/>
                <w:szCs w:val="24"/>
              </w:rPr>
            </w:pPr>
          </w:p>
        </w:tc>
      </w:tr>
      <w:tr w:rsidR="003E3714" w:rsidRPr="00801275" w14:paraId="24C3FE21" w14:textId="77777777">
        <w:tc>
          <w:tcPr>
            <w:tcW w:w="9016" w:type="dxa"/>
            <w:gridSpan w:val="2"/>
            <w:shd w:val="clear" w:color="auto" w:fill="F2F2F2" w:themeFill="background1" w:themeFillShade="F2"/>
            <w:vAlign w:val="center"/>
          </w:tcPr>
          <w:p w14:paraId="3FC9335B" w14:textId="77777777" w:rsidR="003E3714" w:rsidRPr="00801275" w:rsidRDefault="003E3714">
            <w:pPr>
              <w:snapToGrid w:val="0"/>
              <w:jc w:val="center"/>
              <w:rPr>
                <w:rFonts w:ascii="Arial" w:hAnsi="Arial" w:cs="Arial"/>
                <w:b/>
                <w:color w:val="002548"/>
                <w:sz w:val="24"/>
                <w:szCs w:val="24"/>
              </w:rPr>
            </w:pPr>
            <w:r w:rsidRPr="00801275">
              <w:rPr>
                <w:rFonts w:ascii="Arial" w:hAnsi="Arial" w:cs="Arial"/>
                <w:b/>
                <w:color w:val="002548"/>
                <w:sz w:val="24"/>
                <w:szCs w:val="24"/>
              </w:rPr>
              <w:t>Summarise sustainability</w:t>
            </w:r>
          </w:p>
        </w:tc>
      </w:tr>
      <w:tr w:rsidR="003E3714" w:rsidRPr="00801275" w14:paraId="10818D33" w14:textId="77777777">
        <w:tc>
          <w:tcPr>
            <w:tcW w:w="9016" w:type="dxa"/>
            <w:gridSpan w:val="2"/>
            <w:vAlign w:val="center"/>
          </w:tcPr>
          <w:p w14:paraId="0DF90A30" w14:textId="77777777" w:rsidR="003E3714" w:rsidRPr="00801275" w:rsidRDefault="003E3714">
            <w:pPr>
              <w:snapToGrid w:val="0"/>
              <w:rPr>
                <w:rFonts w:ascii="Arial" w:hAnsi="Arial" w:cs="Arial"/>
                <w:b/>
                <w:color w:val="0070C0"/>
                <w:sz w:val="24"/>
                <w:szCs w:val="24"/>
              </w:rPr>
            </w:pPr>
          </w:p>
          <w:p w14:paraId="260890E1" w14:textId="77777777" w:rsidR="003E3714" w:rsidRPr="00801275" w:rsidRDefault="003E3714">
            <w:pPr>
              <w:snapToGrid w:val="0"/>
              <w:rPr>
                <w:rFonts w:ascii="Arial" w:hAnsi="Arial" w:cs="Arial"/>
                <w:b/>
                <w:color w:val="0070C0"/>
                <w:sz w:val="24"/>
                <w:szCs w:val="24"/>
              </w:rPr>
            </w:pPr>
          </w:p>
          <w:p w14:paraId="31AADF7B" w14:textId="77777777" w:rsidR="003E3714" w:rsidRPr="00801275" w:rsidRDefault="003E3714">
            <w:pPr>
              <w:snapToGrid w:val="0"/>
              <w:rPr>
                <w:rFonts w:ascii="Arial" w:hAnsi="Arial" w:cs="Arial"/>
                <w:b/>
                <w:color w:val="0070C0"/>
                <w:sz w:val="24"/>
                <w:szCs w:val="24"/>
              </w:rPr>
            </w:pPr>
          </w:p>
          <w:p w14:paraId="19A0471D" w14:textId="77777777" w:rsidR="003E3714" w:rsidRPr="00801275" w:rsidRDefault="003E3714">
            <w:pPr>
              <w:snapToGrid w:val="0"/>
              <w:rPr>
                <w:rFonts w:ascii="Arial" w:hAnsi="Arial" w:cs="Arial"/>
                <w:b/>
                <w:color w:val="0070C0"/>
                <w:sz w:val="24"/>
                <w:szCs w:val="24"/>
              </w:rPr>
            </w:pPr>
          </w:p>
          <w:p w14:paraId="1F425924" w14:textId="77777777" w:rsidR="003E3714" w:rsidRPr="00801275" w:rsidRDefault="003E3714">
            <w:pPr>
              <w:snapToGrid w:val="0"/>
              <w:rPr>
                <w:rFonts w:ascii="Arial" w:hAnsi="Arial" w:cs="Arial"/>
                <w:b/>
                <w:color w:val="0070C0"/>
                <w:sz w:val="24"/>
                <w:szCs w:val="24"/>
              </w:rPr>
            </w:pPr>
          </w:p>
          <w:p w14:paraId="4F627DD1" w14:textId="77777777" w:rsidR="003E3714" w:rsidRPr="00801275" w:rsidRDefault="003E3714">
            <w:pPr>
              <w:snapToGrid w:val="0"/>
              <w:rPr>
                <w:rFonts w:ascii="Arial" w:hAnsi="Arial" w:cs="Arial"/>
                <w:color w:val="0070C0"/>
                <w:sz w:val="24"/>
                <w:szCs w:val="24"/>
              </w:rPr>
            </w:pPr>
          </w:p>
        </w:tc>
      </w:tr>
    </w:tbl>
    <w:p w14:paraId="46DB47CF" w14:textId="12EDCBD4" w:rsidR="003E3714" w:rsidRDefault="00801275" w:rsidP="00F276EC">
      <w:pPr>
        <w:pStyle w:val="AppendixHeading2"/>
      </w:pPr>
      <w:bookmarkStart w:id="42" w:name="_Toc233022000"/>
      <w:r>
        <w:lastRenderedPageBreak/>
        <w:t>Reflection</w:t>
      </w:r>
      <w:r w:rsidR="00ED342E">
        <w:t>:</w:t>
      </w:r>
      <w:r w:rsidR="003E3714">
        <w:t xml:space="preserve"> Foundation Module Review</w:t>
      </w:r>
      <w:bookmarkStart w:id="43" w:name="_Toc204529153"/>
      <w:bookmarkEnd w:id="42"/>
    </w:p>
    <w:p w14:paraId="655E9EF2" w14:textId="77777777" w:rsidR="003E3714" w:rsidRPr="00E72BCA" w:rsidRDefault="003E3714" w:rsidP="003E3714"/>
    <w:tbl>
      <w:tblPr>
        <w:tblStyle w:val="TableGrid"/>
        <w:tblW w:w="0" w:type="auto"/>
        <w:tblLook w:val="04A0" w:firstRow="1" w:lastRow="0" w:firstColumn="1" w:lastColumn="0" w:noHBand="0" w:noVBand="1"/>
      </w:tblPr>
      <w:tblGrid>
        <w:gridCol w:w="9016"/>
      </w:tblGrid>
      <w:tr w:rsidR="003E3714" w:rsidRPr="003E3714" w14:paraId="1F7238E9" w14:textId="77777777">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F2F2F2" w:themeFill="background1" w:themeFillShade="F2"/>
          </w:tcPr>
          <w:p w14:paraId="7A04A671" w14:textId="77777777" w:rsidR="003E3714" w:rsidRPr="003E3714" w:rsidRDefault="003E3714">
            <w:pPr>
              <w:snapToGrid w:val="0"/>
              <w:rPr>
                <w:rFonts w:ascii="Arial" w:hAnsi="Arial" w:cs="Arial"/>
                <w:b/>
                <w:bCs/>
                <w:color w:val="156082" w:themeColor="accent1"/>
                <w:sz w:val="24"/>
                <w:szCs w:val="32"/>
              </w:rPr>
            </w:pPr>
            <w:r w:rsidRPr="003E3714">
              <w:rPr>
                <w:rFonts w:ascii="Arial" w:hAnsi="Arial" w:cs="Arial"/>
                <w:b/>
                <w:bCs/>
                <w:color w:val="002548"/>
                <w:sz w:val="24"/>
                <w:szCs w:val="32"/>
              </w:rPr>
              <w:t xml:space="preserve">Review my Personal Learning Goal </w:t>
            </w:r>
          </w:p>
        </w:tc>
      </w:tr>
      <w:tr w:rsidR="003E3714" w:rsidRPr="003E3714" w14:paraId="616067A3" w14:textId="77777777">
        <w:tc>
          <w:tcPr>
            <w:tcW w:w="9016" w:type="dxa"/>
          </w:tcPr>
          <w:p w14:paraId="7BFDFFDC" w14:textId="77777777" w:rsidR="003E3714" w:rsidRPr="003E3714" w:rsidRDefault="003E3714">
            <w:pPr>
              <w:snapToGrid w:val="0"/>
              <w:rPr>
                <w:rFonts w:ascii="Arial" w:hAnsi="Arial" w:cs="Arial"/>
                <w:sz w:val="24"/>
                <w:szCs w:val="32"/>
              </w:rPr>
            </w:pPr>
          </w:p>
          <w:p w14:paraId="5A4D841F" w14:textId="77777777" w:rsidR="003E3714" w:rsidRPr="003E3714" w:rsidRDefault="003E3714">
            <w:pPr>
              <w:snapToGrid w:val="0"/>
              <w:rPr>
                <w:rFonts w:ascii="Arial" w:hAnsi="Arial" w:cs="Arial"/>
                <w:sz w:val="24"/>
                <w:szCs w:val="32"/>
              </w:rPr>
            </w:pPr>
          </w:p>
          <w:p w14:paraId="6AD273FF" w14:textId="77777777" w:rsidR="003E3714" w:rsidRPr="003E3714" w:rsidRDefault="003E3714">
            <w:pPr>
              <w:snapToGrid w:val="0"/>
              <w:rPr>
                <w:rFonts w:ascii="Arial" w:hAnsi="Arial" w:cs="Arial"/>
                <w:sz w:val="24"/>
                <w:szCs w:val="32"/>
              </w:rPr>
            </w:pPr>
          </w:p>
          <w:p w14:paraId="26B8FC91" w14:textId="77777777" w:rsidR="003E3714" w:rsidRPr="003E3714" w:rsidRDefault="003E3714">
            <w:pPr>
              <w:snapToGrid w:val="0"/>
              <w:rPr>
                <w:rFonts w:ascii="Arial" w:hAnsi="Arial" w:cs="Arial"/>
                <w:sz w:val="24"/>
                <w:szCs w:val="32"/>
              </w:rPr>
            </w:pPr>
          </w:p>
          <w:p w14:paraId="21BE14FA" w14:textId="77777777" w:rsidR="003E3714" w:rsidRPr="003E3714" w:rsidRDefault="003E3714">
            <w:pPr>
              <w:snapToGrid w:val="0"/>
              <w:rPr>
                <w:rFonts w:ascii="Arial" w:hAnsi="Arial" w:cs="Arial"/>
                <w:sz w:val="24"/>
                <w:szCs w:val="32"/>
              </w:rPr>
            </w:pPr>
          </w:p>
          <w:p w14:paraId="14378D8B" w14:textId="77777777" w:rsidR="003E3714" w:rsidRPr="003E3714" w:rsidRDefault="003E3714">
            <w:pPr>
              <w:snapToGrid w:val="0"/>
              <w:rPr>
                <w:rFonts w:ascii="Arial" w:hAnsi="Arial" w:cs="Arial"/>
                <w:sz w:val="24"/>
                <w:szCs w:val="32"/>
              </w:rPr>
            </w:pPr>
          </w:p>
          <w:p w14:paraId="323DD55A" w14:textId="77777777" w:rsidR="003E3714" w:rsidRPr="003E3714" w:rsidRDefault="003E3714">
            <w:pPr>
              <w:snapToGrid w:val="0"/>
              <w:rPr>
                <w:rFonts w:ascii="Arial" w:hAnsi="Arial" w:cs="Arial"/>
                <w:sz w:val="24"/>
                <w:szCs w:val="32"/>
              </w:rPr>
            </w:pPr>
          </w:p>
          <w:p w14:paraId="092EBEF5" w14:textId="77777777" w:rsidR="003E3714" w:rsidRPr="003E3714" w:rsidRDefault="003E3714">
            <w:pPr>
              <w:snapToGrid w:val="0"/>
              <w:rPr>
                <w:rFonts w:ascii="Arial" w:hAnsi="Arial" w:cs="Arial"/>
                <w:sz w:val="24"/>
                <w:szCs w:val="32"/>
              </w:rPr>
            </w:pPr>
          </w:p>
        </w:tc>
      </w:tr>
      <w:tr w:rsidR="003E3714" w:rsidRPr="003E3714" w14:paraId="7BE7DD59" w14:textId="77777777">
        <w:tc>
          <w:tcPr>
            <w:tcW w:w="9016" w:type="dxa"/>
            <w:shd w:val="clear" w:color="auto" w:fill="F2F2F2" w:themeFill="background1" w:themeFillShade="F2"/>
          </w:tcPr>
          <w:p w14:paraId="4A74BF9E" w14:textId="77777777" w:rsidR="003E3714" w:rsidRPr="003E3714" w:rsidRDefault="003E3714">
            <w:pPr>
              <w:snapToGrid w:val="0"/>
              <w:rPr>
                <w:rFonts w:ascii="Arial" w:hAnsi="Arial" w:cs="Arial"/>
                <w:b/>
                <w:bCs/>
                <w:color w:val="00B0F0"/>
                <w:sz w:val="24"/>
                <w:szCs w:val="32"/>
              </w:rPr>
            </w:pPr>
            <w:r w:rsidRPr="003E3714">
              <w:rPr>
                <w:rFonts w:ascii="Arial" w:hAnsi="Arial" w:cs="Arial"/>
                <w:b/>
                <w:bCs/>
                <w:color w:val="002548"/>
                <w:sz w:val="24"/>
                <w:szCs w:val="32"/>
              </w:rPr>
              <w:t>Which stage of the implementation process feels most relevant right now?</w:t>
            </w:r>
          </w:p>
        </w:tc>
      </w:tr>
      <w:tr w:rsidR="003E3714" w:rsidRPr="003E3714" w14:paraId="0A3708B7" w14:textId="77777777">
        <w:tc>
          <w:tcPr>
            <w:tcW w:w="9016" w:type="dxa"/>
            <w:shd w:val="clear" w:color="auto" w:fill="FFFFFF" w:themeFill="background1"/>
          </w:tcPr>
          <w:p w14:paraId="09238E14" w14:textId="77777777" w:rsidR="003E3714" w:rsidRPr="003E3714" w:rsidRDefault="003E3714">
            <w:pPr>
              <w:snapToGrid w:val="0"/>
              <w:rPr>
                <w:rFonts w:ascii="Arial" w:hAnsi="Arial" w:cs="Arial"/>
                <w:b/>
                <w:bCs/>
                <w:color w:val="00B0F0"/>
                <w:sz w:val="24"/>
                <w:szCs w:val="32"/>
              </w:rPr>
            </w:pPr>
          </w:p>
          <w:p w14:paraId="340E5A93" w14:textId="77777777" w:rsidR="003E3714" w:rsidRPr="003E3714" w:rsidRDefault="003E3714">
            <w:pPr>
              <w:snapToGrid w:val="0"/>
              <w:rPr>
                <w:rFonts w:ascii="Arial" w:hAnsi="Arial" w:cs="Arial"/>
                <w:b/>
                <w:bCs/>
                <w:color w:val="00B0F0"/>
                <w:sz w:val="24"/>
                <w:szCs w:val="32"/>
              </w:rPr>
            </w:pPr>
          </w:p>
          <w:p w14:paraId="25B593EB" w14:textId="77777777" w:rsidR="003E3714" w:rsidRPr="003E3714" w:rsidRDefault="003E3714">
            <w:pPr>
              <w:snapToGrid w:val="0"/>
              <w:rPr>
                <w:rFonts w:ascii="Arial" w:hAnsi="Arial" w:cs="Arial"/>
                <w:b/>
                <w:bCs/>
                <w:color w:val="00B0F0"/>
                <w:sz w:val="24"/>
                <w:szCs w:val="32"/>
              </w:rPr>
            </w:pPr>
          </w:p>
          <w:p w14:paraId="41F86208" w14:textId="77777777" w:rsidR="003E3714" w:rsidRPr="003E3714" w:rsidRDefault="003E3714">
            <w:pPr>
              <w:snapToGrid w:val="0"/>
              <w:rPr>
                <w:rFonts w:ascii="Arial" w:hAnsi="Arial" w:cs="Arial"/>
                <w:b/>
                <w:bCs/>
                <w:color w:val="00B0F0"/>
                <w:sz w:val="24"/>
                <w:szCs w:val="32"/>
              </w:rPr>
            </w:pPr>
          </w:p>
          <w:p w14:paraId="70D5A791" w14:textId="77777777" w:rsidR="003E3714" w:rsidRPr="003E3714" w:rsidRDefault="003E3714">
            <w:pPr>
              <w:snapToGrid w:val="0"/>
              <w:rPr>
                <w:rFonts w:ascii="Arial" w:hAnsi="Arial" w:cs="Arial"/>
                <w:b/>
                <w:bCs/>
                <w:color w:val="00B0F0"/>
                <w:sz w:val="24"/>
                <w:szCs w:val="32"/>
              </w:rPr>
            </w:pPr>
          </w:p>
          <w:p w14:paraId="4F8A5DA3" w14:textId="77777777" w:rsidR="003E3714" w:rsidRPr="003E3714" w:rsidRDefault="003E3714">
            <w:pPr>
              <w:snapToGrid w:val="0"/>
              <w:rPr>
                <w:rFonts w:ascii="Arial" w:hAnsi="Arial" w:cs="Arial"/>
                <w:b/>
                <w:bCs/>
                <w:color w:val="00B0F0"/>
                <w:sz w:val="24"/>
                <w:szCs w:val="32"/>
              </w:rPr>
            </w:pPr>
          </w:p>
        </w:tc>
      </w:tr>
      <w:tr w:rsidR="003E3714" w:rsidRPr="003E3714" w14:paraId="0B67F496" w14:textId="77777777">
        <w:tc>
          <w:tcPr>
            <w:tcW w:w="9016" w:type="dxa"/>
            <w:shd w:val="clear" w:color="auto" w:fill="F2F2F2" w:themeFill="background1" w:themeFillShade="F2"/>
          </w:tcPr>
          <w:p w14:paraId="7C56076E" w14:textId="77777777" w:rsidR="003E3714" w:rsidRPr="003E3714" w:rsidRDefault="003E3714">
            <w:pPr>
              <w:snapToGrid w:val="0"/>
              <w:rPr>
                <w:rFonts w:ascii="Arial" w:hAnsi="Arial" w:cs="Arial"/>
                <w:sz w:val="24"/>
                <w:szCs w:val="32"/>
              </w:rPr>
            </w:pPr>
            <w:r w:rsidRPr="003E3714">
              <w:rPr>
                <w:rFonts w:ascii="Arial" w:hAnsi="Arial" w:cs="Arial"/>
                <w:b/>
                <w:bCs/>
                <w:color w:val="002548"/>
                <w:sz w:val="24"/>
                <w:szCs w:val="32"/>
              </w:rPr>
              <w:t xml:space="preserve">Notes: Future Plans </w:t>
            </w:r>
          </w:p>
        </w:tc>
      </w:tr>
      <w:tr w:rsidR="003E3714" w:rsidRPr="003E3714" w14:paraId="6BEA18F7" w14:textId="77777777">
        <w:tc>
          <w:tcPr>
            <w:tcW w:w="9016" w:type="dxa"/>
          </w:tcPr>
          <w:p w14:paraId="2E1EC814" w14:textId="77777777" w:rsidR="003E3714" w:rsidRPr="003E3714" w:rsidRDefault="003E3714">
            <w:pPr>
              <w:snapToGrid w:val="0"/>
              <w:rPr>
                <w:rFonts w:ascii="Arial" w:hAnsi="Arial" w:cs="Arial"/>
                <w:sz w:val="24"/>
                <w:szCs w:val="32"/>
              </w:rPr>
            </w:pPr>
          </w:p>
          <w:p w14:paraId="6DEE79D6" w14:textId="77777777" w:rsidR="003E3714" w:rsidRPr="003E3714" w:rsidRDefault="003E3714">
            <w:pPr>
              <w:snapToGrid w:val="0"/>
              <w:rPr>
                <w:rFonts w:ascii="Arial" w:hAnsi="Arial" w:cs="Arial"/>
                <w:sz w:val="24"/>
                <w:szCs w:val="32"/>
              </w:rPr>
            </w:pPr>
          </w:p>
          <w:p w14:paraId="70C4E706" w14:textId="77777777" w:rsidR="003E3714" w:rsidRPr="003E3714" w:rsidRDefault="003E3714">
            <w:pPr>
              <w:snapToGrid w:val="0"/>
              <w:rPr>
                <w:rFonts w:ascii="Arial" w:hAnsi="Arial" w:cs="Arial"/>
                <w:sz w:val="24"/>
                <w:szCs w:val="32"/>
              </w:rPr>
            </w:pPr>
          </w:p>
          <w:p w14:paraId="4CDFBAC1" w14:textId="77777777" w:rsidR="003E3714" w:rsidRPr="003E3714" w:rsidRDefault="003E3714">
            <w:pPr>
              <w:snapToGrid w:val="0"/>
              <w:rPr>
                <w:rFonts w:ascii="Arial" w:hAnsi="Arial" w:cs="Arial"/>
                <w:sz w:val="24"/>
                <w:szCs w:val="32"/>
              </w:rPr>
            </w:pPr>
          </w:p>
          <w:p w14:paraId="3E0C5568" w14:textId="77777777" w:rsidR="003E3714" w:rsidRPr="003E3714" w:rsidRDefault="003E3714">
            <w:pPr>
              <w:snapToGrid w:val="0"/>
              <w:rPr>
                <w:rFonts w:ascii="Arial" w:hAnsi="Arial" w:cs="Arial"/>
                <w:sz w:val="24"/>
                <w:szCs w:val="32"/>
              </w:rPr>
            </w:pPr>
          </w:p>
          <w:p w14:paraId="7A3541B5" w14:textId="77777777" w:rsidR="003E3714" w:rsidRPr="003E3714" w:rsidRDefault="003E3714">
            <w:pPr>
              <w:snapToGrid w:val="0"/>
              <w:rPr>
                <w:rFonts w:ascii="Arial" w:hAnsi="Arial" w:cs="Arial"/>
                <w:sz w:val="24"/>
                <w:szCs w:val="32"/>
              </w:rPr>
            </w:pPr>
          </w:p>
          <w:p w14:paraId="6826AF2B" w14:textId="77777777" w:rsidR="003E3714" w:rsidRPr="003E3714" w:rsidRDefault="003E3714">
            <w:pPr>
              <w:snapToGrid w:val="0"/>
              <w:rPr>
                <w:rFonts w:ascii="Arial" w:hAnsi="Arial" w:cs="Arial"/>
                <w:sz w:val="24"/>
                <w:szCs w:val="32"/>
              </w:rPr>
            </w:pPr>
          </w:p>
          <w:p w14:paraId="2F1AEC8C" w14:textId="77777777" w:rsidR="003E3714" w:rsidRPr="003E3714" w:rsidRDefault="003E3714">
            <w:pPr>
              <w:snapToGrid w:val="0"/>
              <w:rPr>
                <w:rFonts w:ascii="Arial" w:hAnsi="Arial" w:cs="Arial"/>
                <w:sz w:val="24"/>
                <w:szCs w:val="32"/>
              </w:rPr>
            </w:pPr>
          </w:p>
          <w:p w14:paraId="36F18E3A" w14:textId="77777777" w:rsidR="003E3714" w:rsidRPr="003E3714" w:rsidRDefault="003E3714">
            <w:pPr>
              <w:snapToGrid w:val="0"/>
              <w:rPr>
                <w:rFonts w:ascii="Arial" w:hAnsi="Arial" w:cs="Arial"/>
                <w:sz w:val="24"/>
                <w:szCs w:val="32"/>
              </w:rPr>
            </w:pPr>
          </w:p>
        </w:tc>
      </w:tr>
      <w:bookmarkEnd w:id="43"/>
    </w:tbl>
    <w:p w14:paraId="7C4DAA8A" w14:textId="77777777" w:rsidR="003E3714" w:rsidRDefault="003E3714">
      <w:pPr>
        <w:spacing w:before="0" w:after="160" w:line="278" w:lineRule="auto"/>
        <w:rPr>
          <w:rFonts w:eastAsiaTheme="majorEastAsia" w:cstheme="majorBidi"/>
          <w:color w:val="0F4761" w:themeColor="accent1" w:themeShade="BF"/>
          <w:sz w:val="28"/>
          <w:szCs w:val="28"/>
        </w:rPr>
      </w:pPr>
    </w:p>
    <w:p w14:paraId="05A4A004" w14:textId="179B5A6D" w:rsidR="00E32D37" w:rsidRDefault="00E32D37">
      <w:pPr>
        <w:spacing w:before="0" w:after="160" w:line="278" w:lineRule="auto"/>
        <w:rPr>
          <w:rFonts w:eastAsiaTheme="majorEastAsia" w:cstheme="majorBidi"/>
          <w:color w:val="0F4761" w:themeColor="accent1" w:themeShade="BF"/>
          <w:sz w:val="28"/>
          <w:szCs w:val="28"/>
        </w:rPr>
      </w:pPr>
    </w:p>
    <w:p w14:paraId="63F1163C" w14:textId="6FCE79D2" w:rsidR="00571EEF" w:rsidRDefault="00571EEF" w:rsidP="00F276EC">
      <w:pPr>
        <w:pStyle w:val="AppendixHeading2"/>
      </w:pPr>
      <w:bookmarkStart w:id="44" w:name="_Toc233022001"/>
      <w:r>
        <w:lastRenderedPageBreak/>
        <w:t>Template: Describe a Local Problem</w:t>
      </w:r>
      <w:bookmarkEnd w:id="21"/>
      <w:bookmarkEnd w:id="44"/>
    </w:p>
    <w:p w14:paraId="3F8455B6" w14:textId="77777777" w:rsidR="00283469" w:rsidRPr="00283469" w:rsidRDefault="00283469" w:rsidP="00283469"/>
    <w:tbl>
      <w:tblPr>
        <w:tblStyle w:val="TableGrid"/>
        <w:tblW w:w="9747" w:type="dxa"/>
        <w:tblInd w:w="-113" w:type="dxa"/>
        <w:tblLook w:val="04A0" w:firstRow="1" w:lastRow="0" w:firstColumn="1" w:lastColumn="0" w:noHBand="0" w:noVBand="1"/>
      </w:tblPr>
      <w:tblGrid>
        <w:gridCol w:w="2093"/>
        <w:gridCol w:w="7654"/>
      </w:tblGrid>
      <w:tr w:rsidR="00571EEF" w:rsidRPr="00561430" w14:paraId="74D25E88" w14:textId="77777777" w:rsidTr="00B31976">
        <w:trPr>
          <w:cnfStyle w:val="100000000000" w:firstRow="1" w:lastRow="0" w:firstColumn="0" w:lastColumn="0" w:oddVBand="0" w:evenVBand="0" w:oddHBand="0" w:evenHBand="0" w:firstRowFirstColumn="0" w:firstRowLastColumn="0" w:lastRowFirstColumn="0" w:lastRowLastColumn="0"/>
        </w:trPr>
        <w:tc>
          <w:tcPr>
            <w:tcW w:w="2093" w:type="dxa"/>
            <w:shd w:val="clear" w:color="auto" w:fill="DAE9F7" w:themeFill="text2" w:themeFillTint="1A"/>
            <w:vAlign w:val="center"/>
          </w:tcPr>
          <w:p w14:paraId="32EEF841" w14:textId="77777777" w:rsidR="00571EEF" w:rsidRPr="00B31976" w:rsidRDefault="00571EEF">
            <w:pPr>
              <w:pStyle w:val="ListParagraph"/>
              <w:numPr>
                <w:ilvl w:val="0"/>
                <w:numId w:val="17"/>
              </w:numPr>
              <w:tabs>
                <w:tab w:val="left" w:pos="2835"/>
              </w:tabs>
              <w:snapToGrid w:val="0"/>
              <w:spacing w:line="240" w:lineRule="auto"/>
              <w:contextualSpacing w:val="0"/>
              <w:rPr>
                <w:rFonts w:ascii="Arial" w:eastAsia="Aptos" w:hAnsi="Arial" w:cs="Arial"/>
                <w:b/>
                <w:color w:val="000000" w:themeColor="text1"/>
                <w:sz w:val="24"/>
                <w:szCs w:val="32"/>
              </w:rPr>
            </w:pPr>
            <w:r w:rsidRPr="00B31976">
              <w:rPr>
                <w:rFonts w:ascii="Arial" w:eastAsia="Aptos" w:hAnsi="Arial" w:cs="Arial"/>
                <w:b/>
                <w:color w:val="000000" w:themeColor="text1"/>
                <w:sz w:val="24"/>
                <w:szCs w:val="32"/>
              </w:rPr>
              <w:t>Where is the problem?</w:t>
            </w:r>
          </w:p>
          <w:p w14:paraId="14B6A424" w14:textId="77777777" w:rsidR="00571EEF" w:rsidRPr="00B31976" w:rsidRDefault="00571EEF">
            <w:pPr>
              <w:snapToGrid w:val="0"/>
              <w:spacing w:line="240" w:lineRule="auto"/>
              <w:rPr>
                <w:rFonts w:ascii="Arial" w:eastAsia="Aptos" w:hAnsi="Arial" w:cs="Arial"/>
                <w:b/>
                <w:color w:val="000000" w:themeColor="text1"/>
                <w:sz w:val="24"/>
                <w:szCs w:val="32"/>
              </w:rPr>
            </w:pPr>
          </w:p>
        </w:tc>
        <w:tc>
          <w:tcPr>
            <w:tcW w:w="7654" w:type="dxa"/>
          </w:tcPr>
          <w:p w14:paraId="3DC3BA57" w14:textId="77777777" w:rsidR="00571EEF" w:rsidRPr="00B31976" w:rsidRDefault="00571EEF">
            <w:pPr>
              <w:snapToGrid w:val="0"/>
              <w:spacing w:line="240" w:lineRule="auto"/>
              <w:rPr>
                <w:rFonts w:ascii="Arial" w:eastAsia="Aptos" w:hAnsi="Arial" w:cs="Arial"/>
              </w:rPr>
            </w:pPr>
          </w:p>
          <w:p w14:paraId="18D07D77" w14:textId="77777777" w:rsidR="00571EEF" w:rsidRDefault="00571EEF">
            <w:pPr>
              <w:snapToGrid w:val="0"/>
              <w:spacing w:line="240" w:lineRule="auto"/>
              <w:rPr>
                <w:rFonts w:ascii="Arial" w:eastAsia="Aptos" w:hAnsi="Arial" w:cs="Arial"/>
              </w:rPr>
            </w:pPr>
          </w:p>
          <w:p w14:paraId="3164C576" w14:textId="77777777" w:rsidR="00B31976" w:rsidRDefault="00B31976" w:rsidP="001D7CE6">
            <w:pPr>
              <w:snapToGrid w:val="0"/>
              <w:spacing w:line="240" w:lineRule="auto"/>
              <w:rPr>
                <w:rFonts w:ascii="Arial" w:eastAsia="Aptos" w:hAnsi="Arial" w:cs="Arial"/>
              </w:rPr>
            </w:pPr>
          </w:p>
          <w:p w14:paraId="25F946B0" w14:textId="77777777" w:rsidR="00B31976" w:rsidRDefault="00B31976" w:rsidP="001D7CE6">
            <w:pPr>
              <w:snapToGrid w:val="0"/>
              <w:spacing w:line="240" w:lineRule="auto"/>
              <w:rPr>
                <w:rFonts w:ascii="Arial" w:eastAsia="Aptos" w:hAnsi="Arial" w:cs="Arial"/>
              </w:rPr>
            </w:pPr>
          </w:p>
          <w:p w14:paraId="59B19ABB" w14:textId="77777777" w:rsidR="00B31976" w:rsidRPr="00B31976" w:rsidRDefault="00B31976" w:rsidP="001D7CE6">
            <w:pPr>
              <w:snapToGrid w:val="0"/>
              <w:spacing w:line="240" w:lineRule="auto"/>
              <w:rPr>
                <w:rFonts w:ascii="Arial" w:eastAsia="Aptos" w:hAnsi="Arial" w:cs="Arial"/>
              </w:rPr>
            </w:pPr>
          </w:p>
          <w:p w14:paraId="1169FA40" w14:textId="77777777" w:rsidR="00571EEF" w:rsidRPr="00B31976" w:rsidRDefault="00571EEF">
            <w:pPr>
              <w:snapToGrid w:val="0"/>
              <w:spacing w:line="240" w:lineRule="auto"/>
              <w:rPr>
                <w:rFonts w:ascii="Arial" w:eastAsia="Aptos" w:hAnsi="Arial" w:cs="Arial"/>
              </w:rPr>
            </w:pPr>
          </w:p>
          <w:p w14:paraId="33DC1C86" w14:textId="77777777" w:rsidR="00571EEF" w:rsidRPr="00B31976" w:rsidRDefault="00571EEF">
            <w:pPr>
              <w:snapToGrid w:val="0"/>
              <w:spacing w:line="240" w:lineRule="auto"/>
              <w:rPr>
                <w:rFonts w:ascii="Arial" w:eastAsia="Aptos" w:hAnsi="Arial" w:cs="Arial"/>
              </w:rPr>
            </w:pPr>
          </w:p>
          <w:p w14:paraId="1E3F1341" w14:textId="77777777" w:rsidR="00571EEF" w:rsidRPr="00B31976" w:rsidRDefault="00571EEF">
            <w:pPr>
              <w:snapToGrid w:val="0"/>
              <w:spacing w:line="240" w:lineRule="auto"/>
              <w:rPr>
                <w:rFonts w:ascii="Arial" w:eastAsia="Aptos" w:hAnsi="Arial" w:cs="Arial"/>
              </w:rPr>
            </w:pPr>
          </w:p>
        </w:tc>
      </w:tr>
      <w:tr w:rsidR="00571EEF" w:rsidRPr="00561430" w14:paraId="2234B0CB" w14:textId="77777777" w:rsidTr="00B31976">
        <w:tc>
          <w:tcPr>
            <w:tcW w:w="2093" w:type="dxa"/>
            <w:shd w:val="clear" w:color="auto" w:fill="DAE9F7" w:themeFill="text2" w:themeFillTint="1A"/>
            <w:vAlign w:val="center"/>
          </w:tcPr>
          <w:p w14:paraId="458170E8" w14:textId="77777777" w:rsidR="00571EEF" w:rsidRPr="00B31976" w:rsidRDefault="00571EEF">
            <w:pPr>
              <w:pStyle w:val="ListParagraph"/>
              <w:numPr>
                <w:ilvl w:val="0"/>
                <w:numId w:val="17"/>
              </w:numPr>
              <w:tabs>
                <w:tab w:val="left" w:pos="2835"/>
              </w:tabs>
              <w:snapToGrid w:val="0"/>
              <w:spacing w:line="240" w:lineRule="auto"/>
              <w:contextualSpacing w:val="0"/>
              <w:rPr>
                <w:rFonts w:ascii="Arial" w:eastAsia="Aptos" w:hAnsi="Arial" w:cs="Arial"/>
                <w:b/>
                <w:color w:val="000000" w:themeColor="text1"/>
                <w:sz w:val="24"/>
                <w:szCs w:val="32"/>
              </w:rPr>
            </w:pPr>
            <w:r w:rsidRPr="00B31976">
              <w:rPr>
                <w:rFonts w:ascii="Arial" w:eastAsia="Aptos" w:hAnsi="Arial" w:cs="Arial"/>
                <w:b/>
                <w:color w:val="000000" w:themeColor="text1"/>
                <w:sz w:val="24"/>
                <w:szCs w:val="32"/>
              </w:rPr>
              <w:t>What do you want to change?</w:t>
            </w:r>
          </w:p>
          <w:p w14:paraId="11D54488" w14:textId="77777777" w:rsidR="00571EEF" w:rsidRPr="00B31976" w:rsidRDefault="00571EEF">
            <w:pPr>
              <w:snapToGrid w:val="0"/>
              <w:spacing w:line="240" w:lineRule="auto"/>
              <w:rPr>
                <w:rFonts w:ascii="Arial" w:eastAsia="Aptos" w:hAnsi="Arial" w:cs="Arial"/>
                <w:b/>
                <w:color w:val="000000" w:themeColor="text1"/>
                <w:sz w:val="24"/>
                <w:szCs w:val="32"/>
              </w:rPr>
            </w:pPr>
          </w:p>
        </w:tc>
        <w:tc>
          <w:tcPr>
            <w:tcW w:w="7654" w:type="dxa"/>
          </w:tcPr>
          <w:p w14:paraId="3DB2DD7D" w14:textId="77777777" w:rsidR="00571EEF" w:rsidRPr="00B31976" w:rsidRDefault="00571EEF">
            <w:pPr>
              <w:snapToGrid w:val="0"/>
              <w:spacing w:line="240" w:lineRule="auto"/>
              <w:rPr>
                <w:rFonts w:ascii="Arial" w:eastAsia="Aptos" w:hAnsi="Arial" w:cs="Arial"/>
              </w:rPr>
            </w:pPr>
          </w:p>
          <w:p w14:paraId="11E7D436" w14:textId="77777777" w:rsidR="00571EEF" w:rsidRPr="00B31976" w:rsidRDefault="00571EEF">
            <w:pPr>
              <w:snapToGrid w:val="0"/>
              <w:spacing w:line="240" w:lineRule="auto"/>
              <w:rPr>
                <w:rFonts w:ascii="Arial" w:eastAsia="Aptos" w:hAnsi="Arial" w:cs="Arial"/>
              </w:rPr>
            </w:pPr>
          </w:p>
          <w:p w14:paraId="05C4E041" w14:textId="77777777" w:rsidR="00571EEF" w:rsidRPr="00B31976" w:rsidRDefault="00571EEF">
            <w:pPr>
              <w:snapToGrid w:val="0"/>
              <w:spacing w:line="240" w:lineRule="auto"/>
              <w:rPr>
                <w:rFonts w:ascii="Arial" w:eastAsia="Aptos" w:hAnsi="Arial" w:cs="Arial"/>
              </w:rPr>
            </w:pPr>
          </w:p>
          <w:p w14:paraId="6CDBDFC6" w14:textId="77777777" w:rsidR="00571EEF" w:rsidRDefault="00571EEF">
            <w:pPr>
              <w:snapToGrid w:val="0"/>
              <w:spacing w:line="240" w:lineRule="auto"/>
              <w:rPr>
                <w:rFonts w:ascii="Arial" w:eastAsia="Aptos" w:hAnsi="Arial" w:cs="Arial"/>
              </w:rPr>
            </w:pPr>
          </w:p>
          <w:p w14:paraId="7E972430" w14:textId="77777777" w:rsidR="00B31976" w:rsidRDefault="00B31976" w:rsidP="001D7CE6">
            <w:pPr>
              <w:snapToGrid w:val="0"/>
              <w:spacing w:line="240" w:lineRule="auto"/>
              <w:rPr>
                <w:rFonts w:ascii="Arial" w:eastAsia="Aptos" w:hAnsi="Arial" w:cs="Arial"/>
              </w:rPr>
            </w:pPr>
          </w:p>
          <w:p w14:paraId="477C10B0" w14:textId="77777777" w:rsidR="00B31976" w:rsidRDefault="00B31976" w:rsidP="001D7CE6">
            <w:pPr>
              <w:snapToGrid w:val="0"/>
              <w:spacing w:line="240" w:lineRule="auto"/>
              <w:rPr>
                <w:rFonts w:ascii="Arial" w:eastAsia="Aptos" w:hAnsi="Arial" w:cs="Arial"/>
              </w:rPr>
            </w:pPr>
          </w:p>
          <w:p w14:paraId="4A2497AE" w14:textId="77777777" w:rsidR="00571EEF" w:rsidRPr="00B31976" w:rsidRDefault="00571EEF">
            <w:pPr>
              <w:snapToGrid w:val="0"/>
              <w:spacing w:line="240" w:lineRule="auto"/>
              <w:rPr>
                <w:rFonts w:ascii="Arial" w:eastAsia="Aptos" w:hAnsi="Arial" w:cs="Arial"/>
              </w:rPr>
            </w:pPr>
          </w:p>
          <w:p w14:paraId="78DBC580" w14:textId="77777777" w:rsidR="00571EEF" w:rsidRPr="00B31976" w:rsidRDefault="00571EEF">
            <w:pPr>
              <w:snapToGrid w:val="0"/>
              <w:spacing w:line="240" w:lineRule="auto"/>
              <w:rPr>
                <w:rFonts w:ascii="Arial" w:eastAsia="Aptos" w:hAnsi="Arial" w:cs="Arial"/>
              </w:rPr>
            </w:pPr>
          </w:p>
        </w:tc>
      </w:tr>
      <w:tr w:rsidR="00571EEF" w:rsidRPr="00561430" w14:paraId="223F89C2" w14:textId="77777777" w:rsidTr="00B31976">
        <w:tc>
          <w:tcPr>
            <w:tcW w:w="2093" w:type="dxa"/>
            <w:shd w:val="clear" w:color="auto" w:fill="DAE9F7" w:themeFill="text2" w:themeFillTint="1A"/>
            <w:vAlign w:val="center"/>
          </w:tcPr>
          <w:p w14:paraId="5A6F27CC" w14:textId="77777777" w:rsidR="00571EEF" w:rsidRPr="00B31976" w:rsidRDefault="00571EEF">
            <w:pPr>
              <w:pStyle w:val="ListParagraph"/>
              <w:numPr>
                <w:ilvl w:val="0"/>
                <w:numId w:val="17"/>
              </w:numPr>
              <w:tabs>
                <w:tab w:val="left" w:pos="2835"/>
              </w:tabs>
              <w:snapToGrid w:val="0"/>
              <w:spacing w:line="240" w:lineRule="auto"/>
              <w:contextualSpacing w:val="0"/>
              <w:rPr>
                <w:rFonts w:ascii="Arial" w:eastAsia="Aptos" w:hAnsi="Arial" w:cs="Arial"/>
                <w:b/>
                <w:color w:val="000000" w:themeColor="text1"/>
                <w:sz w:val="24"/>
                <w:szCs w:val="32"/>
              </w:rPr>
            </w:pPr>
            <w:r w:rsidRPr="00B31976">
              <w:rPr>
                <w:rFonts w:ascii="Arial" w:eastAsia="Aptos" w:hAnsi="Arial" w:cs="Arial"/>
                <w:b/>
                <w:color w:val="000000" w:themeColor="text1"/>
                <w:sz w:val="24"/>
                <w:szCs w:val="32"/>
              </w:rPr>
              <w:t>What is the evidence for change?</w:t>
            </w:r>
          </w:p>
          <w:p w14:paraId="7556A4F5" w14:textId="77777777" w:rsidR="00571EEF" w:rsidRPr="00B31976" w:rsidRDefault="00571EEF">
            <w:pPr>
              <w:snapToGrid w:val="0"/>
              <w:spacing w:line="240" w:lineRule="auto"/>
              <w:rPr>
                <w:rFonts w:ascii="Arial" w:eastAsia="Aptos" w:hAnsi="Arial" w:cs="Arial"/>
                <w:b/>
                <w:color w:val="000000" w:themeColor="text1"/>
                <w:sz w:val="24"/>
                <w:szCs w:val="32"/>
              </w:rPr>
            </w:pPr>
          </w:p>
        </w:tc>
        <w:tc>
          <w:tcPr>
            <w:tcW w:w="7654" w:type="dxa"/>
          </w:tcPr>
          <w:p w14:paraId="180341C5" w14:textId="77777777" w:rsidR="00571EEF" w:rsidRDefault="00571EEF">
            <w:pPr>
              <w:snapToGrid w:val="0"/>
              <w:spacing w:line="240" w:lineRule="auto"/>
              <w:rPr>
                <w:rFonts w:ascii="Arial" w:eastAsia="Aptos" w:hAnsi="Arial" w:cs="Arial"/>
              </w:rPr>
            </w:pPr>
          </w:p>
          <w:p w14:paraId="2C2CFAC2" w14:textId="77777777" w:rsidR="00B31976" w:rsidRDefault="00B31976" w:rsidP="001D7CE6">
            <w:pPr>
              <w:snapToGrid w:val="0"/>
              <w:spacing w:line="240" w:lineRule="auto"/>
              <w:rPr>
                <w:rFonts w:ascii="Arial" w:eastAsia="Aptos" w:hAnsi="Arial" w:cs="Arial"/>
              </w:rPr>
            </w:pPr>
          </w:p>
          <w:p w14:paraId="188C45A6" w14:textId="77777777" w:rsidR="00B31976" w:rsidRDefault="00B31976" w:rsidP="001D7CE6">
            <w:pPr>
              <w:snapToGrid w:val="0"/>
              <w:spacing w:line="240" w:lineRule="auto"/>
              <w:rPr>
                <w:rFonts w:ascii="Arial" w:eastAsia="Aptos" w:hAnsi="Arial" w:cs="Arial"/>
              </w:rPr>
            </w:pPr>
          </w:p>
          <w:p w14:paraId="4FFED24C" w14:textId="77777777" w:rsidR="00571EEF" w:rsidRPr="00B31976" w:rsidRDefault="00571EEF">
            <w:pPr>
              <w:snapToGrid w:val="0"/>
              <w:spacing w:line="240" w:lineRule="auto"/>
              <w:rPr>
                <w:rFonts w:ascii="Arial" w:eastAsia="Aptos" w:hAnsi="Arial" w:cs="Arial"/>
              </w:rPr>
            </w:pPr>
          </w:p>
          <w:p w14:paraId="7DD67C21" w14:textId="77777777" w:rsidR="00571EEF" w:rsidRPr="00B31976" w:rsidRDefault="00571EEF">
            <w:pPr>
              <w:snapToGrid w:val="0"/>
              <w:spacing w:line="240" w:lineRule="auto"/>
              <w:rPr>
                <w:rFonts w:ascii="Arial" w:eastAsia="Aptos" w:hAnsi="Arial" w:cs="Arial"/>
              </w:rPr>
            </w:pPr>
          </w:p>
          <w:p w14:paraId="28650BFB" w14:textId="77777777" w:rsidR="00571EEF" w:rsidRPr="00B31976" w:rsidRDefault="00571EEF">
            <w:pPr>
              <w:snapToGrid w:val="0"/>
              <w:spacing w:line="240" w:lineRule="auto"/>
              <w:rPr>
                <w:rFonts w:ascii="Arial" w:eastAsia="Aptos" w:hAnsi="Arial" w:cs="Arial"/>
              </w:rPr>
            </w:pPr>
          </w:p>
          <w:p w14:paraId="478957C0" w14:textId="77777777" w:rsidR="00571EEF" w:rsidRPr="00B31976" w:rsidRDefault="00571EEF">
            <w:pPr>
              <w:snapToGrid w:val="0"/>
              <w:spacing w:line="240" w:lineRule="auto"/>
              <w:rPr>
                <w:rFonts w:ascii="Arial" w:eastAsia="Aptos" w:hAnsi="Arial" w:cs="Arial"/>
              </w:rPr>
            </w:pPr>
          </w:p>
          <w:p w14:paraId="7AF84A19" w14:textId="77777777" w:rsidR="00571EEF" w:rsidRPr="00B31976" w:rsidRDefault="00571EEF">
            <w:pPr>
              <w:snapToGrid w:val="0"/>
              <w:spacing w:line="240" w:lineRule="auto"/>
              <w:rPr>
                <w:rFonts w:ascii="Arial" w:eastAsia="Aptos" w:hAnsi="Arial" w:cs="Arial"/>
              </w:rPr>
            </w:pPr>
          </w:p>
        </w:tc>
      </w:tr>
      <w:tr w:rsidR="00571EEF" w:rsidRPr="00561430" w14:paraId="719D65B5" w14:textId="77777777" w:rsidTr="00B31976">
        <w:tc>
          <w:tcPr>
            <w:tcW w:w="2093" w:type="dxa"/>
            <w:shd w:val="clear" w:color="auto" w:fill="DAE9F7" w:themeFill="text2" w:themeFillTint="1A"/>
            <w:vAlign w:val="center"/>
          </w:tcPr>
          <w:p w14:paraId="7A94A7DF" w14:textId="77777777" w:rsidR="00571EEF" w:rsidRPr="00B31976" w:rsidRDefault="00571EEF">
            <w:pPr>
              <w:pStyle w:val="ListParagraph"/>
              <w:numPr>
                <w:ilvl w:val="0"/>
                <w:numId w:val="17"/>
              </w:numPr>
              <w:tabs>
                <w:tab w:val="left" w:pos="2835"/>
              </w:tabs>
              <w:snapToGrid w:val="0"/>
              <w:spacing w:line="240" w:lineRule="auto"/>
              <w:contextualSpacing w:val="0"/>
              <w:rPr>
                <w:rFonts w:ascii="Arial" w:eastAsia="Aptos" w:hAnsi="Arial" w:cs="Arial"/>
                <w:b/>
                <w:color w:val="000000" w:themeColor="text1"/>
                <w:sz w:val="24"/>
                <w:szCs w:val="32"/>
              </w:rPr>
            </w:pPr>
            <w:r w:rsidRPr="00B31976">
              <w:rPr>
                <w:rFonts w:ascii="Arial" w:eastAsia="Aptos" w:hAnsi="Arial" w:cs="Arial"/>
                <w:b/>
                <w:color w:val="000000" w:themeColor="text1"/>
                <w:sz w:val="24"/>
                <w:szCs w:val="32"/>
              </w:rPr>
              <w:t>Who is involved?</w:t>
            </w:r>
          </w:p>
          <w:p w14:paraId="33F91265" w14:textId="77777777" w:rsidR="00571EEF" w:rsidRPr="00B31976" w:rsidRDefault="00571EEF">
            <w:pPr>
              <w:snapToGrid w:val="0"/>
              <w:spacing w:line="240" w:lineRule="auto"/>
              <w:rPr>
                <w:rFonts w:ascii="Arial" w:eastAsia="Aptos" w:hAnsi="Arial" w:cs="Arial"/>
                <w:b/>
                <w:color w:val="000000" w:themeColor="text1"/>
                <w:sz w:val="24"/>
                <w:szCs w:val="32"/>
              </w:rPr>
            </w:pPr>
          </w:p>
        </w:tc>
        <w:tc>
          <w:tcPr>
            <w:tcW w:w="7654" w:type="dxa"/>
          </w:tcPr>
          <w:p w14:paraId="7543743F" w14:textId="77777777" w:rsidR="00571EEF" w:rsidRDefault="00571EEF">
            <w:pPr>
              <w:snapToGrid w:val="0"/>
              <w:spacing w:line="240" w:lineRule="auto"/>
              <w:rPr>
                <w:rFonts w:ascii="Arial" w:eastAsia="Aptos" w:hAnsi="Arial" w:cs="Arial"/>
              </w:rPr>
            </w:pPr>
          </w:p>
          <w:p w14:paraId="2EDDA5C6" w14:textId="77777777" w:rsidR="00B31976" w:rsidRDefault="00B31976" w:rsidP="001D7CE6">
            <w:pPr>
              <w:snapToGrid w:val="0"/>
              <w:spacing w:line="240" w:lineRule="auto"/>
              <w:rPr>
                <w:rFonts w:ascii="Arial" w:eastAsia="Aptos" w:hAnsi="Arial" w:cs="Arial"/>
              </w:rPr>
            </w:pPr>
          </w:p>
          <w:p w14:paraId="6D6891D0" w14:textId="77777777" w:rsidR="00B31976" w:rsidRPr="00B31976" w:rsidRDefault="00B31976" w:rsidP="001D7CE6">
            <w:pPr>
              <w:snapToGrid w:val="0"/>
              <w:spacing w:line="240" w:lineRule="auto"/>
              <w:rPr>
                <w:rFonts w:ascii="Arial" w:eastAsia="Aptos" w:hAnsi="Arial" w:cs="Arial"/>
              </w:rPr>
            </w:pPr>
          </w:p>
          <w:p w14:paraId="37CF80A2" w14:textId="77777777" w:rsidR="00571EEF" w:rsidRPr="00B31976" w:rsidRDefault="00571EEF">
            <w:pPr>
              <w:snapToGrid w:val="0"/>
              <w:spacing w:line="240" w:lineRule="auto"/>
              <w:rPr>
                <w:rFonts w:ascii="Arial" w:eastAsia="Aptos" w:hAnsi="Arial" w:cs="Arial"/>
              </w:rPr>
            </w:pPr>
          </w:p>
          <w:p w14:paraId="2E86A856" w14:textId="77777777" w:rsidR="00571EEF" w:rsidRPr="00B31976" w:rsidRDefault="00571EEF">
            <w:pPr>
              <w:snapToGrid w:val="0"/>
              <w:spacing w:line="240" w:lineRule="auto"/>
              <w:rPr>
                <w:rFonts w:ascii="Arial" w:eastAsia="Aptos" w:hAnsi="Arial" w:cs="Arial"/>
              </w:rPr>
            </w:pPr>
          </w:p>
          <w:p w14:paraId="7EF4AAC7" w14:textId="77777777" w:rsidR="00571EEF" w:rsidRPr="00B31976" w:rsidRDefault="00571EEF">
            <w:pPr>
              <w:snapToGrid w:val="0"/>
              <w:spacing w:line="240" w:lineRule="auto"/>
              <w:rPr>
                <w:rFonts w:ascii="Arial" w:eastAsia="Aptos" w:hAnsi="Arial" w:cs="Arial"/>
              </w:rPr>
            </w:pPr>
          </w:p>
          <w:p w14:paraId="0B4895B3" w14:textId="77777777" w:rsidR="00571EEF" w:rsidRPr="00B31976" w:rsidRDefault="00571EEF">
            <w:pPr>
              <w:snapToGrid w:val="0"/>
              <w:spacing w:line="240" w:lineRule="auto"/>
              <w:rPr>
                <w:rFonts w:ascii="Arial" w:eastAsia="Aptos" w:hAnsi="Arial" w:cs="Arial"/>
              </w:rPr>
            </w:pPr>
          </w:p>
          <w:p w14:paraId="7AA39BD0" w14:textId="77777777" w:rsidR="00571EEF" w:rsidRPr="00B31976" w:rsidRDefault="00571EEF">
            <w:pPr>
              <w:snapToGrid w:val="0"/>
              <w:spacing w:line="240" w:lineRule="auto"/>
              <w:rPr>
                <w:rFonts w:ascii="Arial" w:eastAsia="Aptos" w:hAnsi="Arial" w:cs="Arial"/>
              </w:rPr>
            </w:pPr>
          </w:p>
        </w:tc>
      </w:tr>
    </w:tbl>
    <w:p w14:paraId="3E53C737" w14:textId="77777777" w:rsidR="00571EEF" w:rsidRDefault="00571EEF" w:rsidP="00571EEF"/>
    <w:p w14:paraId="56F49852" w14:textId="77777777" w:rsidR="00571EEF" w:rsidRDefault="00571EEF" w:rsidP="00571EEF">
      <w:pPr>
        <w:rPr>
          <w:rFonts w:eastAsiaTheme="majorEastAsia" w:cstheme="majorBidi"/>
          <w:b/>
          <w:color w:val="000000" w:themeColor="text1"/>
          <w:sz w:val="32"/>
          <w:szCs w:val="35"/>
        </w:rPr>
      </w:pPr>
      <w:bookmarkStart w:id="45" w:name="_Toc220674348"/>
      <w:r>
        <w:br w:type="page"/>
      </w:r>
    </w:p>
    <w:p w14:paraId="008467EC" w14:textId="77777777" w:rsidR="00571EEF" w:rsidRPr="00A76ADA" w:rsidRDefault="00571EEF" w:rsidP="00870B86">
      <w:pPr>
        <w:pStyle w:val="AppendixHeading2"/>
      </w:pPr>
      <w:bookmarkStart w:id="46" w:name="_Toc233022002"/>
      <w:r>
        <w:lastRenderedPageBreak/>
        <w:t>Template: Discuss the importance of the problem</w:t>
      </w:r>
      <w:bookmarkEnd w:id="45"/>
      <w:bookmarkEnd w:id="46"/>
    </w:p>
    <w:p w14:paraId="5A44D20E" w14:textId="77777777" w:rsidR="00283469" w:rsidRPr="00283469" w:rsidRDefault="00283469" w:rsidP="00283469"/>
    <w:tbl>
      <w:tblPr>
        <w:tblStyle w:val="TableGrid"/>
        <w:tblW w:w="9634" w:type="dxa"/>
        <w:tblLook w:val="04A0" w:firstRow="1" w:lastRow="0" w:firstColumn="1" w:lastColumn="0" w:noHBand="0" w:noVBand="1"/>
      </w:tblPr>
      <w:tblGrid>
        <w:gridCol w:w="2689"/>
        <w:gridCol w:w="6945"/>
      </w:tblGrid>
      <w:tr w:rsidR="00571EEF" w:rsidRPr="0011783F" w14:paraId="6EEF3A76" w14:textId="77777777" w:rsidTr="00A67786">
        <w:trPr>
          <w:cnfStyle w:val="100000000000" w:firstRow="1" w:lastRow="0" w:firstColumn="0" w:lastColumn="0" w:oddVBand="0" w:evenVBand="0" w:oddHBand="0" w:evenHBand="0" w:firstRowFirstColumn="0" w:firstRowLastColumn="0" w:lastRowFirstColumn="0" w:lastRowLastColumn="0"/>
        </w:trPr>
        <w:tc>
          <w:tcPr>
            <w:tcW w:w="2689" w:type="dxa"/>
            <w:shd w:val="clear" w:color="auto" w:fill="F2F2F2" w:themeFill="background1" w:themeFillShade="F2"/>
          </w:tcPr>
          <w:p w14:paraId="72936BF3" w14:textId="77777777" w:rsidR="00571EEF" w:rsidRPr="00BF1904" w:rsidRDefault="00571EEF">
            <w:pPr>
              <w:snapToGrid w:val="0"/>
              <w:spacing w:line="240" w:lineRule="auto"/>
              <w:jc w:val="center"/>
              <w:rPr>
                <w:rFonts w:ascii="Arial" w:eastAsia="Aptos" w:hAnsi="Arial" w:cs="Arial"/>
                <w:b/>
                <w:bCs/>
                <w:color w:val="000000" w:themeColor="text1"/>
                <w:sz w:val="24"/>
                <w:szCs w:val="32"/>
              </w:rPr>
            </w:pPr>
            <w:r w:rsidRPr="00BF1904">
              <w:rPr>
                <w:rFonts w:ascii="Arial" w:eastAsia="Aptos" w:hAnsi="Arial" w:cs="Arial"/>
                <w:b/>
                <w:bCs/>
                <w:color w:val="000000" w:themeColor="text1"/>
                <w:sz w:val="24"/>
                <w:szCs w:val="32"/>
              </w:rPr>
              <w:t>Parameters</w:t>
            </w:r>
          </w:p>
        </w:tc>
        <w:tc>
          <w:tcPr>
            <w:tcW w:w="6945" w:type="dxa"/>
            <w:shd w:val="clear" w:color="auto" w:fill="F2F2F2" w:themeFill="background1" w:themeFillShade="F2"/>
          </w:tcPr>
          <w:p w14:paraId="1CA1315B" w14:textId="77777777" w:rsidR="00571EEF" w:rsidRPr="00BF1904" w:rsidRDefault="00571EEF">
            <w:pPr>
              <w:snapToGrid w:val="0"/>
              <w:spacing w:line="240" w:lineRule="auto"/>
              <w:jc w:val="center"/>
              <w:rPr>
                <w:rFonts w:ascii="Arial" w:eastAsia="Aptos" w:hAnsi="Arial" w:cs="Arial"/>
                <w:b/>
                <w:bCs/>
                <w:color w:val="000000" w:themeColor="text1"/>
                <w:sz w:val="24"/>
                <w:szCs w:val="32"/>
              </w:rPr>
            </w:pPr>
            <w:r w:rsidRPr="00BF1904">
              <w:rPr>
                <w:rFonts w:ascii="Arial" w:eastAsia="Aptos" w:hAnsi="Arial" w:cs="Arial"/>
                <w:b/>
                <w:bCs/>
                <w:color w:val="000000" w:themeColor="text1"/>
                <w:sz w:val="24"/>
                <w:szCs w:val="32"/>
              </w:rPr>
              <w:t>Describe Local Problem</w:t>
            </w:r>
          </w:p>
        </w:tc>
      </w:tr>
      <w:tr w:rsidR="00571EEF" w:rsidRPr="0011783F" w14:paraId="0C63B3ED" w14:textId="77777777" w:rsidTr="00E74D01">
        <w:tc>
          <w:tcPr>
            <w:tcW w:w="2689" w:type="dxa"/>
            <w:shd w:val="clear" w:color="auto" w:fill="DAE9F7" w:themeFill="text2" w:themeFillTint="1A"/>
            <w:vAlign w:val="center"/>
          </w:tcPr>
          <w:p w14:paraId="7D352AFB" w14:textId="48DD3E40" w:rsidR="00571EEF" w:rsidRPr="005C5896" w:rsidRDefault="00571EEF">
            <w:pPr>
              <w:snapToGrid w:val="0"/>
              <w:spacing w:line="240" w:lineRule="auto"/>
              <w:rPr>
                <w:rFonts w:ascii="Arial" w:eastAsia="Aptos" w:hAnsi="Arial" w:cs="Arial"/>
                <w:color w:val="002060"/>
                <w:sz w:val="24"/>
                <w:szCs w:val="32"/>
                <w:lang w:val="en-US"/>
              </w:rPr>
            </w:pPr>
            <w:r w:rsidRPr="005C5896">
              <w:rPr>
                <w:rFonts w:ascii="Arial" w:eastAsia="Aptos" w:hAnsi="Arial" w:cs="Arial"/>
                <w:color w:val="002060"/>
                <w:sz w:val="24"/>
                <w:szCs w:val="32"/>
                <w:lang w:val="en-US"/>
              </w:rPr>
              <w:t>Does the problem compromise patient safety?</w:t>
            </w:r>
          </w:p>
        </w:tc>
        <w:tc>
          <w:tcPr>
            <w:tcW w:w="6945" w:type="dxa"/>
          </w:tcPr>
          <w:p w14:paraId="7BBED352" w14:textId="77777777" w:rsidR="00571EEF" w:rsidRDefault="00571EEF">
            <w:pPr>
              <w:snapToGrid w:val="0"/>
              <w:spacing w:line="240" w:lineRule="auto"/>
              <w:rPr>
                <w:rFonts w:ascii="Arial" w:eastAsia="Aptos" w:hAnsi="Arial" w:cs="Arial"/>
                <w:color w:val="000000" w:themeColor="text1"/>
              </w:rPr>
            </w:pPr>
          </w:p>
          <w:p w14:paraId="62BDDF75" w14:textId="77777777" w:rsidR="00571EEF" w:rsidRDefault="00571EEF">
            <w:pPr>
              <w:snapToGrid w:val="0"/>
              <w:spacing w:line="240" w:lineRule="auto"/>
              <w:rPr>
                <w:rFonts w:ascii="Arial" w:eastAsia="Aptos" w:hAnsi="Arial" w:cs="Arial"/>
                <w:color w:val="000000" w:themeColor="text1"/>
              </w:rPr>
            </w:pPr>
          </w:p>
          <w:p w14:paraId="29327049" w14:textId="77777777" w:rsidR="00571EEF" w:rsidRDefault="00571EEF">
            <w:pPr>
              <w:snapToGrid w:val="0"/>
              <w:spacing w:line="240" w:lineRule="auto"/>
              <w:rPr>
                <w:rFonts w:ascii="Arial" w:eastAsia="Aptos" w:hAnsi="Arial" w:cs="Arial"/>
                <w:color w:val="000000" w:themeColor="text1"/>
              </w:rPr>
            </w:pPr>
          </w:p>
          <w:p w14:paraId="0F0A5FC3" w14:textId="77777777" w:rsidR="00571EEF" w:rsidRDefault="00571EEF">
            <w:pPr>
              <w:snapToGrid w:val="0"/>
              <w:spacing w:line="240" w:lineRule="auto"/>
              <w:rPr>
                <w:rFonts w:ascii="Arial" w:eastAsia="Aptos" w:hAnsi="Arial" w:cs="Arial"/>
                <w:color w:val="000000" w:themeColor="text1"/>
              </w:rPr>
            </w:pPr>
          </w:p>
          <w:p w14:paraId="1C087B02" w14:textId="77777777" w:rsidR="00571EEF" w:rsidRPr="00BF1904" w:rsidRDefault="00571EEF">
            <w:pPr>
              <w:snapToGrid w:val="0"/>
              <w:spacing w:line="240" w:lineRule="auto"/>
              <w:rPr>
                <w:rFonts w:ascii="Arial" w:eastAsia="Aptos" w:hAnsi="Arial" w:cs="Arial"/>
                <w:color w:val="000000" w:themeColor="text1"/>
              </w:rPr>
            </w:pPr>
          </w:p>
        </w:tc>
      </w:tr>
      <w:tr w:rsidR="00571EEF" w:rsidRPr="0011783F" w14:paraId="08806165" w14:textId="77777777" w:rsidTr="00E74D01">
        <w:tc>
          <w:tcPr>
            <w:tcW w:w="2689" w:type="dxa"/>
            <w:shd w:val="clear" w:color="auto" w:fill="DAE9F7" w:themeFill="text2" w:themeFillTint="1A"/>
            <w:vAlign w:val="center"/>
          </w:tcPr>
          <w:p w14:paraId="07928FD1" w14:textId="77436818" w:rsidR="00571EEF" w:rsidRPr="005C5896" w:rsidRDefault="00571EEF">
            <w:pPr>
              <w:snapToGrid w:val="0"/>
              <w:spacing w:line="240" w:lineRule="auto"/>
              <w:rPr>
                <w:rFonts w:ascii="Arial" w:eastAsia="Aptos" w:hAnsi="Arial" w:cs="Arial"/>
                <w:color w:val="002060"/>
                <w:sz w:val="24"/>
                <w:szCs w:val="32"/>
              </w:rPr>
            </w:pPr>
            <w:r w:rsidRPr="005C5896">
              <w:rPr>
                <w:rFonts w:ascii="Arial" w:eastAsia="Aptos" w:hAnsi="Arial" w:cs="Arial"/>
                <w:color w:val="002060"/>
                <w:sz w:val="24"/>
                <w:szCs w:val="32"/>
                <w:lang w:val="en-US"/>
              </w:rPr>
              <w:t>Does the problem contribute to inequity, risk or inefficiencies?</w:t>
            </w:r>
          </w:p>
        </w:tc>
        <w:tc>
          <w:tcPr>
            <w:tcW w:w="6945" w:type="dxa"/>
          </w:tcPr>
          <w:p w14:paraId="1CA40464" w14:textId="77777777" w:rsidR="00571EEF" w:rsidRDefault="00571EEF">
            <w:pPr>
              <w:snapToGrid w:val="0"/>
              <w:spacing w:line="240" w:lineRule="auto"/>
              <w:rPr>
                <w:rFonts w:ascii="Arial" w:eastAsia="Aptos" w:hAnsi="Arial" w:cs="Arial"/>
                <w:color w:val="000000" w:themeColor="text1"/>
              </w:rPr>
            </w:pPr>
          </w:p>
          <w:p w14:paraId="5B494465" w14:textId="77777777" w:rsidR="00571EEF" w:rsidRDefault="00571EEF">
            <w:pPr>
              <w:snapToGrid w:val="0"/>
              <w:spacing w:line="240" w:lineRule="auto"/>
              <w:rPr>
                <w:rFonts w:ascii="Arial" w:eastAsia="Aptos" w:hAnsi="Arial" w:cs="Arial"/>
                <w:color w:val="000000" w:themeColor="text1"/>
              </w:rPr>
            </w:pPr>
          </w:p>
          <w:p w14:paraId="24D1CF41" w14:textId="77777777" w:rsidR="00571EEF" w:rsidRDefault="00571EEF">
            <w:pPr>
              <w:snapToGrid w:val="0"/>
              <w:spacing w:line="240" w:lineRule="auto"/>
              <w:rPr>
                <w:rFonts w:ascii="Arial" w:eastAsia="Aptos" w:hAnsi="Arial" w:cs="Arial"/>
                <w:color w:val="000000" w:themeColor="text1"/>
              </w:rPr>
            </w:pPr>
          </w:p>
          <w:p w14:paraId="2008AE0F" w14:textId="77777777" w:rsidR="00571EEF" w:rsidRDefault="00571EEF">
            <w:pPr>
              <w:snapToGrid w:val="0"/>
              <w:spacing w:line="240" w:lineRule="auto"/>
              <w:rPr>
                <w:rFonts w:ascii="Arial" w:eastAsia="Aptos" w:hAnsi="Arial" w:cs="Arial"/>
                <w:color w:val="000000" w:themeColor="text1"/>
              </w:rPr>
            </w:pPr>
          </w:p>
          <w:p w14:paraId="080A26D5" w14:textId="77777777" w:rsidR="00571EEF" w:rsidRPr="00BF1904" w:rsidRDefault="00571EEF">
            <w:pPr>
              <w:snapToGrid w:val="0"/>
              <w:spacing w:line="240" w:lineRule="auto"/>
              <w:rPr>
                <w:rFonts w:ascii="Arial" w:eastAsia="Aptos" w:hAnsi="Arial" w:cs="Arial"/>
                <w:color w:val="000000" w:themeColor="text1"/>
              </w:rPr>
            </w:pPr>
          </w:p>
        </w:tc>
      </w:tr>
      <w:tr w:rsidR="00571EEF" w:rsidRPr="0011783F" w14:paraId="7045AB16" w14:textId="77777777" w:rsidTr="00E74D01">
        <w:tc>
          <w:tcPr>
            <w:tcW w:w="2689" w:type="dxa"/>
            <w:shd w:val="clear" w:color="auto" w:fill="DAE9F7" w:themeFill="text2" w:themeFillTint="1A"/>
            <w:vAlign w:val="center"/>
          </w:tcPr>
          <w:p w14:paraId="69576A8D" w14:textId="67A810EB" w:rsidR="00571EEF" w:rsidRPr="005C5896" w:rsidRDefault="00571EEF">
            <w:pPr>
              <w:snapToGrid w:val="0"/>
              <w:spacing w:line="240" w:lineRule="auto"/>
              <w:rPr>
                <w:rFonts w:ascii="Arial" w:eastAsia="Aptos" w:hAnsi="Arial" w:cs="Arial"/>
                <w:color w:val="002060"/>
                <w:sz w:val="24"/>
                <w:szCs w:val="32"/>
              </w:rPr>
            </w:pPr>
            <w:r w:rsidRPr="005C5896">
              <w:rPr>
                <w:rFonts w:ascii="Arial" w:eastAsia="Aptos" w:hAnsi="Arial" w:cs="Arial"/>
                <w:color w:val="002060"/>
                <w:sz w:val="24"/>
                <w:szCs w:val="32"/>
                <w:lang w:val="en-US"/>
              </w:rPr>
              <w:t>Where do people experience frustration most acutely?</w:t>
            </w:r>
          </w:p>
        </w:tc>
        <w:tc>
          <w:tcPr>
            <w:tcW w:w="6945" w:type="dxa"/>
          </w:tcPr>
          <w:p w14:paraId="599F84DA" w14:textId="77777777" w:rsidR="00571EEF" w:rsidRDefault="00571EEF">
            <w:pPr>
              <w:snapToGrid w:val="0"/>
              <w:spacing w:line="240" w:lineRule="auto"/>
              <w:rPr>
                <w:rFonts w:ascii="Arial" w:eastAsia="Aptos" w:hAnsi="Arial" w:cs="Arial"/>
                <w:color w:val="000000" w:themeColor="text1"/>
              </w:rPr>
            </w:pPr>
          </w:p>
          <w:p w14:paraId="57B89309" w14:textId="77777777" w:rsidR="00571EEF" w:rsidRDefault="00571EEF">
            <w:pPr>
              <w:snapToGrid w:val="0"/>
              <w:spacing w:line="240" w:lineRule="auto"/>
              <w:rPr>
                <w:rFonts w:ascii="Arial" w:eastAsia="Aptos" w:hAnsi="Arial" w:cs="Arial"/>
                <w:color w:val="000000" w:themeColor="text1"/>
              </w:rPr>
            </w:pPr>
          </w:p>
          <w:p w14:paraId="5EED9310" w14:textId="77777777" w:rsidR="00571EEF" w:rsidRDefault="00571EEF">
            <w:pPr>
              <w:snapToGrid w:val="0"/>
              <w:spacing w:line="240" w:lineRule="auto"/>
              <w:rPr>
                <w:rFonts w:ascii="Arial" w:eastAsia="Aptos" w:hAnsi="Arial" w:cs="Arial"/>
                <w:color w:val="000000" w:themeColor="text1"/>
              </w:rPr>
            </w:pPr>
          </w:p>
          <w:p w14:paraId="5B2FC200" w14:textId="77777777" w:rsidR="00571EEF" w:rsidRDefault="00571EEF">
            <w:pPr>
              <w:snapToGrid w:val="0"/>
              <w:spacing w:line="240" w:lineRule="auto"/>
              <w:rPr>
                <w:rFonts w:ascii="Arial" w:eastAsia="Aptos" w:hAnsi="Arial" w:cs="Arial"/>
                <w:color w:val="000000" w:themeColor="text1"/>
              </w:rPr>
            </w:pPr>
          </w:p>
          <w:p w14:paraId="52325723" w14:textId="77777777" w:rsidR="00571EEF" w:rsidRPr="00BF1904" w:rsidRDefault="00571EEF">
            <w:pPr>
              <w:snapToGrid w:val="0"/>
              <w:spacing w:line="240" w:lineRule="auto"/>
              <w:rPr>
                <w:rFonts w:ascii="Arial" w:eastAsia="Aptos" w:hAnsi="Arial" w:cs="Arial"/>
                <w:color w:val="000000" w:themeColor="text1"/>
              </w:rPr>
            </w:pPr>
          </w:p>
        </w:tc>
      </w:tr>
      <w:tr w:rsidR="00571EEF" w:rsidRPr="0011783F" w14:paraId="2656000E" w14:textId="77777777" w:rsidTr="00E74D01">
        <w:tc>
          <w:tcPr>
            <w:tcW w:w="2689" w:type="dxa"/>
            <w:shd w:val="clear" w:color="auto" w:fill="DAE9F7" w:themeFill="text2" w:themeFillTint="1A"/>
            <w:vAlign w:val="center"/>
          </w:tcPr>
          <w:p w14:paraId="01FB9FCD" w14:textId="799507C9" w:rsidR="00571EEF" w:rsidRPr="005C5896" w:rsidRDefault="00571EEF">
            <w:pPr>
              <w:snapToGrid w:val="0"/>
              <w:spacing w:line="240" w:lineRule="auto"/>
              <w:rPr>
                <w:rFonts w:ascii="Arial" w:eastAsia="Aptos" w:hAnsi="Arial" w:cs="Arial"/>
                <w:color w:val="002060"/>
                <w:sz w:val="24"/>
                <w:szCs w:val="32"/>
              </w:rPr>
            </w:pPr>
            <w:r w:rsidRPr="005C5896">
              <w:rPr>
                <w:rFonts w:ascii="Arial" w:eastAsia="Aptos" w:hAnsi="Arial" w:cs="Arial"/>
                <w:color w:val="002060"/>
                <w:sz w:val="24"/>
                <w:szCs w:val="32"/>
                <w:lang w:val="en-US"/>
              </w:rPr>
              <w:t>Where is the biggest gap between evidence and practice?</w:t>
            </w:r>
          </w:p>
        </w:tc>
        <w:tc>
          <w:tcPr>
            <w:tcW w:w="6945" w:type="dxa"/>
          </w:tcPr>
          <w:p w14:paraId="2D2E2655" w14:textId="77777777" w:rsidR="00571EEF" w:rsidRDefault="00571EEF">
            <w:pPr>
              <w:snapToGrid w:val="0"/>
              <w:spacing w:line="240" w:lineRule="auto"/>
              <w:rPr>
                <w:rFonts w:ascii="Arial" w:eastAsia="Aptos" w:hAnsi="Arial" w:cs="Arial"/>
                <w:color w:val="000000" w:themeColor="text1"/>
              </w:rPr>
            </w:pPr>
          </w:p>
          <w:p w14:paraId="5E8160D3" w14:textId="77777777" w:rsidR="00571EEF" w:rsidRDefault="00571EEF">
            <w:pPr>
              <w:snapToGrid w:val="0"/>
              <w:spacing w:line="240" w:lineRule="auto"/>
              <w:rPr>
                <w:rFonts w:ascii="Arial" w:eastAsia="Aptos" w:hAnsi="Arial" w:cs="Arial"/>
                <w:color w:val="000000" w:themeColor="text1"/>
              </w:rPr>
            </w:pPr>
          </w:p>
          <w:p w14:paraId="246C563F" w14:textId="77777777" w:rsidR="00571EEF" w:rsidRDefault="00571EEF">
            <w:pPr>
              <w:snapToGrid w:val="0"/>
              <w:spacing w:line="240" w:lineRule="auto"/>
              <w:rPr>
                <w:rFonts w:ascii="Arial" w:eastAsia="Aptos" w:hAnsi="Arial" w:cs="Arial"/>
                <w:color w:val="000000" w:themeColor="text1"/>
              </w:rPr>
            </w:pPr>
          </w:p>
          <w:p w14:paraId="6B356F53" w14:textId="77777777" w:rsidR="00571EEF" w:rsidRDefault="00571EEF">
            <w:pPr>
              <w:snapToGrid w:val="0"/>
              <w:spacing w:line="240" w:lineRule="auto"/>
              <w:rPr>
                <w:rFonts w:ascii="Arial" w:eastAsia="Aptos" w:hAnsi="Arial" w:cs="Arial"/>
                <w:color w:val="000000" w:themeColor="text1"/>
              </w:rPr>
            </w:pPr>
          </w:p>
          <w:p w14:paraId="7BFCA515" w14:textId="77777777" w:rsidR="00571EEF" w:rsidRPr="00BF1904" w:rsidRDefault="00571EEF">
            <w:pPr>
              <w:snapToGrid w:val="0"/>
              <w:spacing w:line="240" w:lineRule="auto"/>
              <w:rPr>
                <w:rFonts w:ascii="Arial" w:eastAsia="Aptos" w:hAnsi="Arial" w:cs="Arial"/>
                <w:color w:val="000000" w:themeColor="text1"/>
              </w:rPr>
            </w:pPr>
          </w:p>
        </w:tc>
      </w:tr>
      <w:tr w:rsidR="00571EEF" w:rsidRPr="0011783F" w14:paraId="33850CA8" w14:textId="77777777" w:rsidTr="00E74D01">
        <w:tc>
          <w:tcPr>
            <w:tcW w:w="2689" w:type="dxa"/>
            <w:shd w:val="clear" w:color="auto" w:fill="DAE9F7" w:themeFill="text2" w:themeFillTint="1A"/>
            <w:vAlign w:val="center"/>
          </w:tcPr>
          <w:p w14:paraId="3C97DC39" w14:textId="4E744DBF" w:rsidR="00571EEF" w:rsidRPr="005C5896" w:rsidRDefault="00571EEF">
            <w:pPr>
              <w:snapToGrid w:val="0"/>
              <w:spacing w:line="240" w:lineRule="auto"/>
              <w:rPr>
                <w:rFonts w:ascii="Arial" w:eastAsia="Aptos" w:hAnsi="Arial" w:cs="Arial"/>
                <w:color w:val="002060"/>
                <w:sz w:val="24"/>
                <w:szCs w:val="32"/>
                <w:lang w:val="en-US"/>
              </w:rPr>
            </w:pPr>
            <w:r w:rsidRPr="005C5896">
              <w:rPr>
                <w:rFonts w:ascii="Arial" w:eastAsia="Aptos" w:hAnsi="Arial" w:cs="Arial"/>
                <w:color w:val="002060"/>
                <w:sz w:val="24"/>
                <w:szCs w:val="32"/>
                <w:lang w:val="en-US"/>
              </w:rPr>
              <w:t>Are there people with time &amp; resources to address this problem?</w:t>
            </w:r>
          </w:p>
        </w:tc>
        <w:tc>
          <w:tcPr>
            <w:tcW w:w="6945" w:type="dxa"/>
          </w:tcPr>
          <w:p w14:paraId="28E84203" w14:textId="77777777" w:rsidR="00571EEF" w:rsidRDefault="00571EEF">
            <w:pPr>
              <w:snapToGrid w:val="0"/>
              <w:spacing w:line="240" w:lineRule="auto"/>
              <w:rPr>
                <w:rFonts w:ascii="Arial" w:eastAsia="Aptos" w:hAnsi="Arial" w:cs="Arial"/>
                <w:color w:val="000000" w:themeColor="text1"/>
              </w:rPr>
            </w:pPr>
          </w:p>
          <w:p w14:paraId="7139359E" w14:textId="77777777" w:rsidR="00571EEF" w:rsidRDefault="00571EEF">
            <w:pPr>
              <w:snapToGrid w:val="0"/>
              <w:spacing w:line="240" w:lineRule="auto"/>
              <w:rPr>
                <w:rFonts w:ascii="Arial" w:eastAsia="Aptos" w:hAnsi="Arial" w:cs="Arial"/>
                <w:color w:val="000000" w:themeColor="text1"/>
              </w:rPr>
            </w:pPr>
          </w:p>
          <w:p w14:paraId="3ACAE802" w14:textId="77777777" w:rsidR="00571EEF" w:rsidRDefault="00571EEF">
            <w:pPr>
              <w:snapToGrid w:val="0"/>
              <w:spacing w:line="240" w:lineRule="auto"/>
              <w:rPr>
                <w:rFonts w:ascii="Arial" w:eastAsia="Aptos" w:hAnsi="Arial" w:cs="Arial"/>
                <w:color w:val="000000" w:themeColor="text1"/>
              </w:rPr>
            </w:pPr>
          </w:p>
          <w:p w14:paraId="15336713" w14:textId="77777777" w:rsidR="00571EEF" w:rsidRDefault="00571EEF">
            <w:pPr>
              <w:snapToGrid w:val="0"/>
              <w:spacing w:line="240" w:lineRule="auto"/>
              <w:rPr>
                <w:rFonts w:ascii="Arial" w:eastAsia="Aptos" w:hAnsi="Arial" w:cs="Arial"/>
                <w:color w:val="000000" w:themeColor="text1"/>
              </w:rPr>
            </w:pPr>
          </w:p>
          <w:p w14:paraId="70060F47" w14:textId="77777777" w:rsidR="00571EEF" w:rsidRPr="00BF1904" w:rsidRDefault="00571EEF">
            <w:pPr>
              <w:snapToGrid w:val="0"/>
              <w:spacing w:line="240" w:lineRule="auto"/>
              <w:rPr>
                <w:rFonts w:ascii="Arial" w:eastAsia="Aptos" w:hAnsi="Arial" w:cs="Arial"/>
                <w:color w:val="000000" w:themeColor="text1"/>
              </w:rPr>
            </w:pPr>
          </w:p>
        </w:tc>
      </w:tr>
      <w:tr w:rsidR="00571EEF" w:rsidRPr="0011783F" w14:paraId="2623F396" w14:textId="77777777" w:rsidTr="00E74D01">
        <w:tc>
          <w:tcPr>
            <w:tcW w:w="2689" w:type="dxa"/>
            <w:shd w:val="clear" w:color="auto" w:fill="DAE9F7" w:themeFill="text2" w:themeFillTint="1A"/>
            <w:vAlign w:val="center"/>
          </w:tcPr>
          <w:p w14:paraId="3C9CA90C" w14:textId="6CA5B3A2" w:rsidR="00571EEF" w:rsidRPr="005C5896" w:rsidRDefault="00571EEF">
            <w:pPr>
              <w:snapToGrid w:val="0"/>
              <w:spacing w:line="240" w:lineRule="auto"/>
              <w:rPr>
                <w:rFonts w:ascii="Arial" w:eastAsia="Aptos" w:hAnsi="Arial" w:cs="Arial"/>
                <w:color w:val="002060"/>
                <w:sz w:val="24"/>
                <w:szCs w:val="32"/>
              </w:rPr>
            </w:pPr>
            <w:r w:rsidRPr="005C5896">
              <w:rPr>
                <w:rFonts w:ascii="Arial" w:eastAsia="Aptos" w:hAnsi="Arial" w:cs="Arial"/>
                <w:color w:val="002060"/>
                <w:sz w:val="24"/>
                <w:szCs w:val="32"/>
                <w:lang w:val="en-US"/>
              </w:rPr>
              <w:t xml:space="preserve">Are the conditions </w:t>
            </w:r>
            <w:proofErr w:type="spellStart"/>
            <w:r w:rsidRPr="005C5896">
              <w:rPr>
                <w:rFonts w:ascii="Arial" w:eastAsia="Aptos" w:hAnsi="Arial" w:cs="Arial"/>
                <w:color w:val="002060"/>
                <w:sz w:val="24"/>
                <w:szCs w:val="32"/>
                <w:lang w:val="en-US"/>
              </w:rPr>
              <w:t>favourable</w:t>
            </w:r>
            <w:proofErr w:type="spellEnd"/>
            <w:r w:rsidRPr="005C5896">
              <w:rPr>
                <w:rFonts w:ascii="Arial" w:eastAsia="Aptos" w:hAnsi="Arial" w:cs="Arial"/>
                <w:color w:val="002060"/>
                <w:sz w:val="24"/>
                <w:szCs w:val="32"/>
                <w:lang w:val="en-US"/>
              </w:rPr>
              <w:t xml:space="preserve"> right now?</w:t>
            </w:r>
          </w:p>
          <w:p w14:paraId="610E147D" w14:textId="77777777" w:rsidR="00571EEF" w:rsidRPr="005C5896" w:rsidRDefault="00571EEF">
            <w:pPr>
              <w:snapToGrid w:val="0"/>
              <w:spacing w:line="240" w:lineRule="auto"/>
              <w:rPr>
                <w:rFonts w:ascii="Arial" w:eastAsia="Aptos" w:hAnsi="Arial" w:cs="Arial"/>
                <w:color w:val="002060"/>
                <w:sz w:val="24"/>
                <w:szCs w:val="32"/>
              </w:rPr>
            </w:pPr>
          </w:p>
        </w:tc>
        <w:tc>
          <w:tcPr>
            <w:tcW w:w="6945" w:type="dxa"/>
          </w:tcPr>
          <w:p w14:paraId="7434E529" w14:textId="77777777" w:rsidR="00571EEF" w:rsidRDefault="00571EEF">
            <w:pPr>
              <w:snapToGrid w:val="0"/>
              <w:spacing w:line="240" w:lineRule="auto"/>
              <w:rPr>
                <w:rFonts w:ascii="Arial" w:eastAsia="Aptos" w:hAnsi="Arial" w:cs="Arial"/>
                <w:color w:val="000000" w:themeColor="text1"/>
              </w:rPr>
            </w:pPr>
          </w:p>
          <w:p w14:paraId="2C48495C" w14:textId="77777777" w:rsidR="00571EEF" w:rsidRDefault="00571EEF">
            <w:pPr>
              <w:snapToGrid w:val="0"/>
              <w:spacing w:line="240" w:lineRule="auto"/>
              <w:rPr>
                <w:rFonts w:ascii="Arial" w:eastAsia="Aptos" w:hAnsi="Arial" w:cs="Arial"/>
                <w:color w:val="000000" w:themeColor="text1"/>
              </w:rPr>
            </w:pPr>
          </w:p>
          <w:p w14:paraId="6C3324D0" w14:textId="77777777" w:rsidR="00571EEF" w:rsidRDefault="00571EEF">
            <w:pPr>
              <w:snapToGrid w:val="0"/>
              <w:spacing w:line="240" w:lineRule="auto"/>
              <w:rPr>
                <w:rFonts w:ascii="Arial" w:eastAsia="Aptos" w:hAnsi="Arial" w:cs="Arial"/>
                <w:color w:val="000000" w:themeColor="text1"/>
              </w:rPr>
            </w:pPr>
          </w:p>
          <w:p w14:paraId="011829F7" w14:textId="77777777" w:rsidR="00571EEF" w:rsidRDefault="00571EEF">
            <w:pPr>
              <w:snapToGrid w:val="0"/>
              <w:spacing w:line="240" w:lineRule="auto"/>
              <w:rPr>
                <w:rFonts w:ascii="Arial" w:eastAsia="Aptos" w:hAnsi="Arial" w:cs="Arial"/>
                <w:color w:val="000000" w:themeColor="text1"/>
              </w:rPr>
            </w:pPr>
          </w:p>
          <w:p w14:paraId="170E9983" w14:textId="77777777" w:rsidR="00571EEF" w:rsidRPr="00BF1904" w:rsidRDefault="00571EEF">
            <w:pPr>
              <w:snapToGrid w:val="0"/>
              <w:spacing w:line="240" w:lineRule="auto"/>
              <w:rPr>
                <w:rFonts w:ascii="Arial" w:eastAsia="Aptos" w:hAnsi="Arial" w:cs="Arial"/>
                <w:color w:val="000000" w:themeColor="text1"/>
              </w:rPr>
            </w:pPr>
          </w:p>
        </w:tc>
      </w:tr>
    </w:tbl>
    <w:p w14:paraId="4C447AED" w14:textId="77777777" w:rsidR="00571EEF" w:rsidRDefault="00571EEF" w:rsidP="00571EEF"/>
    <w:p w14:paraId="20693C98" w14:textId="73A2F3F0" w:rsidR="0037415B" w:rsidRDefault="0037415B">
      <w:pPr>
        <w:spacing w:before="0" w:after="160" w:line="278" w:lineRule="auto"/>
      </w:pPr>
      <w:r>
        <w:br w:type="page"/>
      </w:r>
    </w:p>
    <w:p w14:paraId="246EC4F2" w14:textId="11ED4F55" w:rsidR="0037415B" w:rsidRPr="00283469" w:rsidRDefault="00E74D01" w:rsidP="00870B86">
      <w:pPr>
        <w:pStyle w:val="AppendixHeading2"/>
      </w:pPr>
      <w:bookmarkStart w:id="47" w:name="_Toc232067519"/>
      <w:bookmarkStart w:id="48" w:name="_Toc233022003"/>
      <w:r>
        <w:lastRenderedPageBreak/>
        <w:t>Template</w:t>
      </w:r>
      <w:r w:rsidR="0037415B" w:rsidRPr="00ED1341">
        <w:t xml:space="preserve">: </w:t>
      </w:r>
      <w:r w:rsidR="0037415B">
        <w:t>Summarise the evidence-practice gap</w:t>
      </w:r>
      <w:bookmarkEnd w:id="47"/>
      <w:bookmarkEnd w:id="48"/>
    </w:p>
    <w:p w14:paraId="48862DB6" w14:textId="77777777" w:rsidR="0037415B" w:rsidRDefault="0037415B" w:rsidP="0037415B">
      <w:pPr>
        <w:rPr>
          <w:b/>
          <w:bCs/>
        </w:rPr>
      </w:pPr>
    </w:p>
    <w:tbl>
      <w:tblPr>
        <w:tblStyle w:val="TableGrid"/>
        <w:tblW w:w="0" w:type="auto"/>
        <w:tblLook w:val="04A0" w:firstRow="1" w:lastRow="0" w:firstColumn="1" w:lastColumn="0" w:noHBand="0" w:noVBand="1"/>
      </w:tblPr>
      <w:tblGrid>
        <w:gridCol w:w="2972"/>
        <w:gridCol w:w="6044"/>
      </w:tblGrid>
      <w:tr w:rsidR="0037415B" w14:paraId="013B893B" w14:textId="77777777" w:rsidTr="004C5AD0">
        <w:trPr>
          <w:cnfStyle w:val="100000000000" w:firstRow="1" w:lastRow="0" w:firstColumn="0" w:lastColumn="0" w:oddVBand="0" w:evenVBand="0" w:oddHBand="0" w:evenHBand="0" w:firstRowFirstColumn="0" w:firstRowLastColumn="0" w:lastRowFirstColumn="0" w:lastRowLastColumn="0"/>
        </w:trPr>
        <w:tc>
          <w:tcPr>
            <w:tcW w:w="2972" w:type="dxa"/>
            <w:shd w:val="clear" w:color="auto" w:fill="DAE9F7" w:themeFill="text2" w:themeFillTint="1A"/>
            <w:vAlign w:val="center"/>
          </w:tcPr>
          <w:p w14:paraId="5E9488FD" w14:textId="77777777" w:rsidR="0037415B" w:rsidRPr="005C5896" w:rsidRDefault="0037415B">
            <w:pPr>
              <w:snapToGrid w:val="0"/>
              <w:rPr>
                <w:rFonts w:ascii="Arial" w:hAnsi="Arial" w:cs="Arial"/>
                <w:color w:val="002548"/>
                <w:sz w:val="24"/>
                <w:szCs w:val="24"/>
              </w:rPr>
            </w:pPr>
            <w:r w:rsidRPr="005C5896">
              <w:rPr>
                <w:rFonts w:ascii="Arial" w:hAnsi="Arial" w:cs="Arial"/>
                <w:color w:val="002548"/>
                <w:sz w:val="24"/>
                <w:szCs w:val="24"/>
              </w:rPr>
              <w:t xml:space="preserve">Current evidence shows that …. </w:t>
            </w:r>
          </w:p>
        </w:tc>
        <w:tc>
          <w:tcPr>
            <w:tcW w:w="6044" w:type="dxa"/>
          </w:tcPr>
          <w:p w14:paraId="03584501" w14:textId="77777777" w:rsidR="0037415B" w:rsidRPr="005C5896" w:rsidRDefault="0037415B">
            <w:pPr>
              <w:snapToGrid w:val="0"/>
              <w:rPr>
                <w:i/>
                <w:color w:val="BFBFBF" w:themeColor="background1" w:themeShade="BF"/>
                <w:sz w:val="24"/>
                <w:szCs w:val="24"/>
              </w:rPr>
            </w:pPr>
            <w:r w:rsidRPr="005C5896">
              <w:rPr>
                <w:i/>
                <w:color w:val="BFBFBF" w:themeColor="background1" w:themeShade="BF"/>
                <w:sz w:val="24"/>
                <w:szCs w:val="24"/>
              </w:rPr>
              <w:t>evidence-informed practice</w:t>
            </w:r>
          </w:p>
          <w:p w14:paraId="6C5BEAD6" w14:textId="77777777" w:rsidR="0037415B" w:rsidRPr="004C5AD0" w:rsidRDefault="0037415B">
            <w:pPr>
              <w:snapToGrid w:val="0"/>
              <w:rPr>
                <w:i/>
                <w:color w:val="BFBFBF" w:themeColor="background1" w:themeShade="BF"/>
                <w:sz w:val="28"/>
                <w:szCs w:val="28"/>
              </w:rPr>
            </w:pPr>
          </w:p>
          <w:p w14:paraId="2FC9AAAF" w14:textId="77777777" w:rsidR="0037415B" w:rsidRPr="004C5AD0" w:rsidRDefault="0037415B">
            <w:pPr>
              <w:snapToGrid w:val="0"/>
              <w:rPr>
                <w:color w:val="BFBFBF" w:themeColor="background1" w:themeShade="BF"/>
                <w:sz w:val="28"/>
                <w:szCs w:val="28"/>
              </w:rPr>
            </w:pPr>
          </w:p>
          <w:p w14:paraId="66A5C9CC" w14:textId="77777777" w:rsidR="0037415B" w:rsidRPr="004C5AD0" w:rsidRDefault="0037415B">
            <w:pPr>
              <w:snapToGrid w:val="0"/>
              <w:rPr>
                <w:color w:val="BFBFBF" w:themeColor="background1" w:themeShade="BF"/>
                <w:sz w:val="28"/>
                <w:szCs w:val="28"/>
              </w:rPr>
            </w:pPr>
          </w:p>
        </w:tc>
      </w:tr>
      <w:tr w:rsidR="0037415B" w14:paraId="262300E2" w14:textId="77777777" w:rsidTr="004C5AD0">
        <w:tc>
          <w:tcPr>
            <w:tcW w:w="2972" w:type="dxa"/>
            <w:shd w:val="clear" w:color="auto" w:fill="DAE9F7" w:themeFill="text2" w:themeFillTint="1A"/>
            <w:vAlign w:val="center"/>
          </w:tcPr>
          <w:p w14:paraId="640C420C" w14:textId="77777777" w:rsidR="0037415B" w:rsidRPr="005C5896" w:rsidRDefault="0037415B">
            <w:pPr>
              <w:snapToGrid w:val="0"/>
              <w:rPr>
                <w:rFonts w:ascii="Arial" w:hAnsi="Arial" w:cs="Arial"/>
                <w:color w:val="002548"/>
                <w:sz w:val="24"/>
                <w:szCs w:val="24"/>
              </w:rPr>
            </w:pPr>
            <w:r w:rsidRPr="005C5896">
              <w:rPr>
                <w:rFonts w:ascii="Arial" w:hAnsi="Arial" w:cs="Arial"/>
                <w:color w:val="002548"/>
                <w:sz w:val="24"/>
                <w:szCs w:val="24"/>
              </w:rPr>
              <w:t xml:space="preserve">improves …. </w:t>
            </w:r>
          </w:p>
        </w:tc>
        <w:tc>
          <w:tcPr>
            <w:tcW w:w="6044" w:type="dxa"/>
          </w:tcPr>
          <w:p w14:paraId="454EA73E" w14:textId="77777777" w:rsidR="0037415B" w:rsidRPr="005C5896" w:rsidRDefault="0037415B">
            <w:pPr>
              <w:snapToGrid w:val="0"/>
              <w:rPr>
                <w:i/>
                <w:color w:val="BFBFBF" w:themeColor="background1" w:themeShade="BF"/>
                <w:sz w:val="24"/>
                <w:szCs w:val="24"/>
              </w:rPr>
            </w:pPr>
            <w:r w:rsidRPr="005C5896">
              <w:rPr>
                <w:i/>
                <w:color w:val="BFBFBF" w:themeColor="background1" w:themeShade="BF"/>
                <w:sz w:val="24"/>
                <w:szCs w:val="24"/>
              </w:rPr>
              <w:t>clinical/health outcome</w:t>
            </w:r>
          </w:p>
          <w:p w14:paraId="7572D581" w14:textId="77777777" w:rsidR="0037415B" w:rsidRPr="004C5AD0" w:rsidRDefault="0037415B">
            <w:pPr>
              <w:snapToGrid w:val="0"/>
              <w:rPr>
                <w:i/>
                <w:color w:val="BFBFBF" w:themeColor="background1" w:themeShade="BF"/>
                <w:sz w:val="28"/>
                <w:szCs w:val="28"/>
              </w:rPr>
            </w:pPr>
          </w:p>
          <w:p w14:paraId="5175A9DA" w14:textId="77777777" w:rsidR="0037415B" w:rsidRPr="004C5AD0" w:rsidRDefault="0037415B">
            <w:pPr>
              <w:snapToGrid w:val="0"/>
              <w:rPr>
                <w:i/>
                <w:color w:val="BFBFBF" w:themeColor="background1" w:themeShade="BF"/>
                <w:sz w:val="28"/>
                <w:szCs w:val="28"/>
              </w:rPr>
            </w:pPr>
          </w:p>
          <w:p w14:paraId="2784A10C" w14:textId="77777777" w:rsidR="0037415B" w:rsidRPr="004C5AD0" w:rsidRDefault="0037415B">
            <w:pPr>
              <w:snapToGrid w:val="0"/>
              <w:rPr>
                <w:color w:val="BFBFBF" w:themeColor="background1" w:themeShade="BF"/>
                <w:sz w:val="28"/>
                <w:szCs w:val="28"/>
              </w:rPr>
            </w:pPr>
          </w:p>
        </w:tc>
      </w:tr>
      <w:tr w:rsidR="0037415B" w14:paraId="4D236ECF" w14:textId="77777777" w:rsidTr="004C5AD0">
        <w:tc>
          <w:tcPr>
            <w:tcW w:w="2972" w:type="dxa"/>
            <w:shd w:val="clear" w:color="auto" w:fill="DAE9F7" w:themeFill="text2" w:themeFillTint="1A"/>
            <w:vAlign w:val="center"/>
          </w:tcPr>
          <w:p w14:paraId="27E5A86F" w14:textId="77777777" w:rsidR="0037415B" w:rsidRPr="005C5896" w:rsidRDefault="0037415B">
            <w:pPr>
              <w:snapToGrid w:val="0"/>
              <w:rPr>
                <w:rFonts w:ascii="Arial" w:hAnsi="Arial" w:cs="Arial"/>
                <w:color w:val="002548"/>
                <w:sz w:val="24"/>
                <w:szCs w:val="24"/>
              </w:rPr>
            </w:pPr>
            <w:r w:rsidRPr="005C5896">
              <w:rPr>
                <w:rFonts w:ascii="Arial" w:hAnsi="Arial" w:cs="Arial"/>
                <w:color w:val="002548"/>
                <w:sz w:val="24"/>
                <w:szCs w:val="24"/>
              </w:rPr>
              <w:t xml:space="preserve">by …. </w:t>
            </w:r>
          </w:p>
        </w:tc>
        <w:tc>
          <w:tcPr>
            <w:tcW w:w="6044" w:type="dxa"/>
          </w:tcPr>
          <w:p w14:paraId="307B64FF" w14:textId="77777777" w:rsidR="0037415B" w:rsidRPr="005C5896" w:rsidRDefault="0037415B">
            <w:pPr>
              <w:snapToGrid w:val="0"/>
              <w:rPr>
                <w:i/>
                <w:color w:val="BFBFBF" w:themeColor="background1" w:themeShade="BF"/>
                <w:sz w:val="24"/>
                <w:szCs w:val="24"/>
              </w:rPr>
            </w:pPr>
            <w:r w:rsidRPr="005C5896">
              <w:rPr>
                <w:i/>
                <w:color w:val="BFBFBF" w:themeColor="background1" w:themeShade="BF"/>
                <w:sz w:val="24"/>
                <w:szCs w:val="24"/>
              </w:rPr>
              <w:t>benefit described in research evidence</w:t>
            </w:r>
          </w:p>
          <w:p w14:paraId="08DE46BC" w14:textId="77777777" w:rsidR="0037415B" w:rsidRPr="004C5AD0" w:rsidRDefault="0037415B">
            <w:pPr>
              <w:snapToGrid w:val="0"/>
              <w:rPr>
                <w:i/>
                <w:color w:val="BFBFBF" w:themeColor="background1" w:themeShade="BF"/>
                <w:sz w:val="28"/>
                <w:szCs w:val="28"/>
              </w:rPr>
            </w:pPr>
          </w:p>
          <w:p w14:paraId="52734C12" w14:textId="77777777" w:rsidR="0037415B" w:rsidRPr="004C5AD0" w:rsidRDefault="0037415B">
            <w:pPr>
              <w:snapToGrid w:val="0"/>
              <w:rPr>
                <w:i/>
                <w:color w:val="BFBFBF" w:themeColor="background1" w:themeShade="BF"/>
                <w:sz w:val="28"/>
                <w:szCs w:val="28"/>
              </w:rPr>
            </w:pPr>
          </w:p>
          <w:p w14:paraId="2C3A217C" w14:textId="77777777" w:rsidR="0037415B" w:rsidRPr="004C5AD0" w:rsidRDefault="0037415B">
            <w:pPr>
              <w:snapToGrid w:val="0"/>
              <w:rPr>
                <w:color w:val="BFBFBF" w:themeColor="background1" w:themeShade="BF"/>
                <w:sz w:val="28"/>
                <w:szCs w:val="28"/>
              </w:rPr>
            </w:pPr>
          </w:p>
        </w:tc>
      </w:tr>
      <w:tr w:rsidR="0037415B" w14:paraId="58066C07" w14:textId="77777777" w:rsidTr="004C5AD0">
        <w:tc>
          <w:tcPr>
            <w:tcW w:w="2972" w:type="dxa"/>
            <w:shd w:val="clear" w:color="auto" w:fill="DAE9F7" w:themeFill="text2" w:themeFillTint="1A"/>
            <w:vAlign w:val="center"/>
          </w:tcPr>
          <w:p w14:paraId="635ED017" w14:textId="77777777" w:rsidR="0037415B" w:rsidRPr="005C5896" w:rsidRDefault="0037415B">
            <w:pPr>
              <w:snapToGrid w:val="0"/>
              <w:rPr>
                <w:rFonts w:ascii="Arial" w:hAnsi="Arial" w:cs="Arial"/>
                <w:color w:val="002548"/>
                <w:sz w:val="24"/>
                <w:szCs w:val="24"/>
              </w:rPr>
            </w:pPr>
            <w:r w:rsidRPr="005C5896">
              <w:rPr>
                <w:rFonts w:ascii="Arial" w:hAnsi="Arial" w:cs="Arial"/>
                <w:color w:val="002548"/>
                <w:sz w:val="24"/>
                <w:szCs w:val="24"/>
              </w:rPr>
              <w:t xml:space="preserve">This evidence will be applied within …. </w:t>
            </w:r>
          </w:p>
        </w:tc>
        <w:tc>
          <w:tcPr>
            <w:tcW w:w="6044" w:type="dxa"/>
          </w:tcPr>
          <w:p w14:paraId="4761FAD7" w14:textId="77777777" w:rsidR="0037415B" w:rsidRPr="005C5896" w:rsidRDefault="0037415B">
            <w:pPr>
              <w:snapToGrid w:val="0"/>
              <w:rPr>
                <w:i/>
                <w:color w:val="BFBFBF" w:themeColor="background1" w:themeShade="BF"/>
                <w:sz w:val="24"/>
                <w:szCs w:val="24"/>
              </w:rPr>
            </w:pPr>
            <w:r w:rsidRPr="005C5896">
              <w:rPr>
                <w:i/>
                <w:color w:val="BFBFBF" w:themeColor="background1" w:themeShade="BF"/>
                <w:sz w:val="24"/>
                <w:szCs w:val="24"/>
              </w:rPr>
              <w:t>specific health service</w:t>
            </w:r>
          </w:p>
          <w:p w14:paraId="14E0E6F2" w14:textId="77777777" w:rsidR="0037415B" w:rsidRPr="004C5AD0" w:rsidRDefault="0037415B">
            <w:pPr>
              <w:snapToGrid w:val="0"/>
              <w:rPr>
                <w:i/>
                <w:color w:val="BFBFBF" w:themeColor="background1" w:themeShade="BF"/>
                <w:sz w:val="28"/>
                <w:szCs w:val="28"/>
              </w:rPr>
            </w:pPr>
          </w:p>
          <w:p w14:paraId="1308876A" w14:textId="77777777" w:rsidR="0037415B" w:rsidRPr="004C5AD0" w:rsidRDefault="0037415B">
            <w:pPr>
              <w:snapToGrid w:val="0"/>
              <w:rPr>
                <w:i/>
                <w:color w:val="BFBFBF" w:themeColor="background1" w:themeShade="BF"/>
                <w:sz w:val="28"/>
                <w:szCs w:val="28"/>
              </w:rPr>
            </w:pPr>
          </w:p>
          <w:p w14:paraId="2D094770" w14:textId="77777777" w:rsidR="0037415B" w:rsidRPr="004C5AD0" w:rsidRDefault="0037415B">
            <w:pPr>
              <w:snapToGrid w:val="0"/>
              <w:rPr>
                <w:color w:val="BFBFBF" w:themeColor="background1" w:themeShade="BF"/>
                <w:sz w:val="28"/>
                <w:szCs w:val="28"/>
              </w:rPr>
            </w:pPr>
          </w:p>
        </w:tc>
      </w:tr>
      <w:tr w:rsidR="0037415B" w14:paraId="01D0B9EA" w14:textId="77777777" w:rsidTr="004C5AD0">
        <w:tc>
          <w:tcPr>
            <w:tcW w:w="2972" w:type="dxa"/>
            <w:shd w:val="clear" w:color="auto" w:fill="DAE9F7" w:themeFill="text2" w:themeFillTint="1A"/>
            <w:vAlign w:val="center"/>
          </w:tcPr>
          <w:p w14:paraId="096B284E" w14:textId="77777777" w:rsidR="0037415B" w:rsidRPr="005C5896" w:rsidRDefault="0037415B">
            <w:pPr>
              <w:snapToGrid w:val="0"/>
              <w:rPr>
                <w:rFonts w:ascii="Arial" w:hAnsi="Arial" w:cs="Arial"/>
                <w:color w:val="002548"/>
                <w:sz w:val="24"/>
                <w:szCs w:val="24"/>
              </w:rPr>
            </w:pPr>
            <w:r w:rsidRPr="005C5896">
              <w:rPr>
                <w:rFonts w:ascii="Arial" w:hAnsi="Arial" w:cs="Arial"/>
                <w:color w:val="002548"/>
                <w:sz w:val="24"/>
                <w:szCs w:val="24"/>
              </w:rPr>
              <w:t xml:space="preserve">to address …… </w:t>
            </w:r>
          </w:p>
        </w:tc>
        <w:tc>
          <w:tcPr>
            <w:tcW w:w="6044" w:type="dxa"/>
          </w:tcPr>
          <w:p w14:paraId="6EF5F10E" w14:textId="77777777" w:rsidR="0037415B" w:rsidRPr="005C5896" w:rsidRDefault="0037415B">
            <w:pPr>
              <w:snapToGrid w:val="0"/>
              <w:rPr>
                <w:i/>
                <w:color w:val="BFBFBF" w:themeColor="background1" w:themeShade="BF"/>
                <w:sz w:val="24"/>
                <w:szCs w:val="24"/>
              </w:rPr>
            </w:pPr>
            <w:r w:rsidRPr="005C5896">
              <w:rPr>
                <w:i/>
                <w:color w:val="BFBFBF" w:themeColor="background1" w:themeShade="BF"/>
                <w:sz w:val="24"/>
                <w:szCs w:val="24"/>
              </w:rPr>
              <w:t>important problem</w:t>
            </w:r>
          </w:p>
          <w:p w14:paraId="6C2D932E" w14:textId="77777777" w:rsidR="0037415B" w:rsidRPr="004C5AD0" w:rsidRDefault="0037415B">
            <w:pPr>
              <w:snapToGrid w:val="0"/>
              <w:rPr>
                <w:i/>
                <w:color w:val="BFBFBF" w:themeColor="background1" w:themeShade="BF"/>
                <w:sz w:val="28"/>
                <w:szCs w:val="28"/>
              </w:rPr>
            </w:pPr>
          </w:p>
          <w:p w14:paraId="248344EF" w14:textId="77777777" w:rsidR="0037415B" w:rsidRPr="004C5AD0" w:rsidRDefault="0037415B">
            <w:pPr>
              <w:snapToGrid w:val="0"/>
              <w:rPr>
                <w:i/>
                <w:color w:val="BFBFBF" w:themeColor="background1" w:themeShade="BF"/>
                <w:sz w:val="28"/>
                <w:szCs w:val="28"/>
              </w:rPr>
            </w:pPr>
          </w:p>
          <w:p w14:paraId="5AF84736" w14:textId="77777777" w:rsidR="0037415B" w:rsidRPr="004C5AD0" w:rsidRDefault="0037415B">
            <w:pPr>
              <w:snapToGrid w:val="0"/>
              <w:rPr>
                <w:color w:val="BFBFBF" w:themeColor="background1" w:themeShade="BF"/>
                <w:sz w:val="28"/>
                <w:szCs w:val="28"/>
              </w:rPr>
            </w:pPr>
          </w:p>
        </w:tc>
      </w:tr>
      <w:tr w:rsidR="0037415B" w14:paraId="5C87ECC5" w14:textId="77777777" w:rsidTr="004C5AD0">
        <w:tc>
          <w:tcPr>
            <w:tcW w:w="2972" w:type="dxa"/>
            <w:shd w:val="clear" w:color="auto" w:fill="DAE9F7" w:themeFill="text2" w:themeFillTint="1A"/>
            <w:vAlign w:val="center"/>
          </w:tcPr>
          <w:p w14:paraId="3F78EA93" w14:textId="77777777" w:rsidR="0037415B" w:rsidRPr="005C5896" w:rsidRDefault="0037415B">
            <w:pPr>
              <w:snapToGrid w:val="0"/>
              <w:rPr>
                <w:rFonts w:ascii="Arial" w:hAnsi="Arial" w:cs="Arial"/>
                <w:color w:val="002548"/>
                <w:sz w:val="24"/>
                <w:szCs w:val="24"/>
              </w:rPr>
            </w:pPr>
            <w:r w:rsidRPr="005C5896">
              <w:rPr>
                <w:rFonts w:ascii="Arial" w:hAnsi="Arial" w:cs="Arial"/>
                <w:color w:val="002548"/>
                <w:sz w:val="24"/>
                <w:szCs w:val="24"/>
              </w:rPr>
              <w:t>with the aim of achieving</w:t>
            </w:r>
            <w:proofErr w:type="gramStart"/>
            <w:r w:rsidRPr="005C5896">
              <w:rPr>
                <w:rFonts w:ascii="Arial" w:hAnsi="Arial" w:cs="Arial"/>
                <w:color w:val="002548"/>
                <w:sz w:val="24"/>
                <w:szCs w:val="24"/>
              </w:rPr>
              <w:t>…..</w:t>
            </w:r>
            <w:proofErr w:type="gramEnd"/>
            <w:r w:rsidRPr="005C5896">
              <w:rPr>
                <w:rFonts w:ascii="Arial" w:hAnsi="Arial" w:cs="Arial"/>
                <w:color w:val="002548"/>
                <w:sz w:val="24"/>
                <w:szCs w:val="24"/>
              </w:rPr>
              <w:t xml:space="preserve"> </w:t>
            </w:r>
          </w:p>
        </w:tc>
        <w:tc>
          <w:tcPr>
            <w:tcW w:w="6044" w:type="dxa"/>
          </w:tcPr>
          <w:p w14:paraId="1CCBD576" w14:textId="77777777" w:rsidR="0037415B" w:rsidRPr="005C5896" w:rsidRDefault="0037415B">
            <w:pPr>
              <w:snapToGrid w:val="0"/>
              <w:rPr>
                <w:i/>
                <w:color w:val="BFBFBF" w:themeColor="background1" w:themeShade="BF"/>
                <w:sz w:val="24"/>
                <w:szCs w:val="24"/>
              </w:rPr>
            </w:pPr>
            <w:r w:rsidRPr="005C5896">
              <w:rPr>
                <w:i/>
                <w:color w:val="BFBFBF" w:themeColor="background1" w:themeShade="BF"/>
                <w:sz w:val="24"/>
                <w:szCs w:val="24"/>
              </w:rPr>
              <w:t>intended improvement</w:t>
            </w:r>
          </w:p>
          <w:p w14:paraId="52C8C1FE" w14:textId="77777777" w:rsidR="0037415B" w:rsidRPr="004C5AD0" w:rsidRDefault="0037415B">
            <w:pPr>
              <w:snapToGrid w:val="0"/>
              <w:rPr>
                <w:i/>
                <w:color w:val="BFBFBF" w:themeColor="background1" w:themeShade="BF"/>
                <w:sz w:val="28"/>
                <w:szCs w:val="28"/>
              </w:rPr>
            </w:pPr>
          </w:p>
          <w:p w14:paraId="7AC71AF7" w14:textId="77777777" w:rsidR="0037415B" w:rsidRPr="004C5AD0" w:rsidRDefault="0037415B">
            <w:pPr>
              <w:snapToGrid w:val="0"/>
              <w:rPr>
                <w:i/>
                <w:color w:val="BFBFBF" w:themeColor="background1" w:themeShade="BF"/>
                <w:sz w:val="28"/>
                <w:szCs w:val="28"/>
              </w:rPr>
            </w:pPr>
          </w:p>
          <w:p w14:paraId="32E028BF" w14:textId="77777777" w:rsidR="0037415B" w:rsidRPr="004C5AD0" w:rsidRDefault="0037415B">
            <w:pPr>
              <w:snapToGrid w:val="0"/>
              <w:rPr>
                <w:color w:val="BFBFBF" w:themeColor="background1" w:themeShade="BF"/>
                <w:sz w:val="28"/>
                <w:szCs w:val="28"/>
              </w:rPr>
            </w:pPr>
          </w:p>
        </w:tc>
      </w:tr>
    </w:tbl>
    <w:p w14:paraId="1D07CE92" w14:textId="77777777" w:rsidR="004C5AD0" w:rsidRDefault="004C5AD0" w:rsidP="00210D28">
      <w:pPr>
        <w:pStyle w:val="Title"/>
        <w:rPr>
          <w:b/>
          <w:color w:val="4EA72E" w:themeColor="accent6"/>
          <w:kern w:val="0"/>
          <w:sz w:val="36"/>
          <w:szCs w:val="36"/>
        </w:rPr>
        <w:sectPr w:rsidR="004C5AD0" w:rsidSect="00184A37">
          <w:pgSz w:w="11901" w:h="16817"/>
          <w:pgMar w:top="1134" w:right="1134" w:bottom="1134" w:left="1134" w:header="567" w:footer="567" w:gutter="0"/>
          <w:cols w:space="708"/>
          <w:docGrid w:linePitch="360"/>
        </w:sectPr>
      </w:pPr>
    </w:p>
    <w:bookmarkStart w:id="49" w:name="_Toc233022004" w:displacedByCustomXml="next"/>
    <w:sdt>
      <w:sdtPr>
        <w:rPr>
          <w:b/>
          <w:bCs/>
          <w:color w:val="4EA72E" w:themeColor="accent6"/>
        </w:rPr>
        <w:id w:val="1293400148"/>
        <w:docPartObj>
          <w:docPartGallery w:val="Cover Pages"/>
          <w:docPartUnique/>
        </w:docPartObj>
      </w:sdtPr>
      <w:sdtEndPr>
        <w:rPr>
          <w:b w:val="0"/>
          <w:color w:val="156082" w:themeColor="accent1"/>
        </w:rPr>
      </w:sdtEndPr>
      <w:sdtContent>
        <w:p w14:paraId="1AE872C7" w14:textId="086D00AA" w:rsidR="00210D28" w:rsidRPr="004C5AD0" w:rsidRDefault="004C5AD0" w:rsidP="00870B86">
          <w:pPr>
            <w:pStyle w:val="AppendixHeading2"/>
            <w:rPr>
              <w:b/>
            </w:rPr>
          </w:pPr>
          <w:r w:rsidRPr="00283469">
            <w:rPr>
              <w:rStyle w:val="Heading2Char"/>
            </w:rPr>
            <w:t>Template: Stakeholder mapping</w:t>
          </w:r>
        </w:p>
      </w:sdtContent>
    </w:sdt>
    <w:bookmarkEnd w:id="49" w:displacedByCustomXml="prev"/>
    <w:tbl>
      <w:tblPr>
        <w:tblStyle w:val="TableGrid"/>
        <w:tblW w:w="14601" w:type="dxa"/>
        <w:tblInd w:w="-5" w:type="dxa"/>
        <w:tblLayout w:type="fixed"/>
        <w:tblLook w:val="04A0" w:firstRow="1" w:lastRow="0" w:firstColumn="1" w:lastColumn="0" w:noHBand="0" w:noVBand="1"/>
      </w:tblPr>
      <w:tblGrid>
        <w:gridCol w:w="3544"/>
        <w:gridCol w:w="2211"/>
        <w:gridCol w:w="2211"/>
        <w:gridCol w:w="2212"/>
        <w:gridCol w:w="2211"/>
        <w:gridCol w:w="2212"/>
      </w:tblGrid>
      <w:tr w:rsidR="00210D28" w:rsidRPr="007D3B3C" w14:paraId="4BE79A94" w14:textId="77777777" w:rsidTr="004C5AD0">
        <w:trPr>
          <w:cnfStyle w:val="100000000000" w:firstRow="1" w:lastRow="0" w:firstColumn="0" w:lastColumn="0" w:oddVBand="0" w:evenVBand="0" w:oddHBand="0" w:evenHBand="0" w:firstRowFirstColumn="0" w:firstRowLastColumn="0" w:lastRowFirstColumn="0" w:lastRowLastColumn="0"/>
        </w:trPr>
        <w:tc>
          <w:tcPr>
            <w:tcW w:w="3544" w:type="dxa"/>
            <w:shd w:val="clear" w:color="auto" w:fill="F2F2F2" w:themeFill="background1" w:themeFillShade="F2"/>
          </w:tcPr>
          <w:p w14:paraId="6287FB75" w14:textId="77777777" w:rsidR="00210D28" w:rsidRPr="00F56D64" w:rsidRDefault="00210D28">
            <w:pPr>
              <w:rPr>
                <w:b/>
                <w:bCs/>
              </w:rPr>
            </w:pPr>
            <w:r w:rsidRPr="00F56D64">
              <w:rPr>
                <w:b/>
                <w:bCs/>
              </w:rPr>
              <w:t>Stakeholder</w:t>
            </w:r>
          </w:p>
        </w:tc>
        <w:tc>
          <w:tcPr>
            <w:tcW w:w="2211" w:type="dxa"/>
            <w:shd w:val="clear" w:color="auto" w:fill="F2F2F2" w:themeFill="background1" w:themeFillShade="F2"/>
          </w:tcPr>
          <w:p w14:paraId="15C69611" w14:textId="77777777" w:rsidR="00210D28" w:rsidRPr="00F56D64" w:rsidRDefault="00210D28">
            <w:pPr>
              <w:jc w:val="center"/>
              <w:rPr>
                <w:b/>
                <w:bCs/>
              </w:rPr>
            </w:pPr>
            <w:r w:rsidRPr="00F56D64">
              <w:rPr>
                <w:b/>
                <w:bCs/>
              </w:rPr>
              <w:t>1</w:t>
            </w:r>
          </w:p>
        </w:tc>
        <w:tc>
          <w:tcPr>
            <w:tcW w:w="2211" w:type="dxa"/>
            <w:shd w:val="clear" w:color="auto" w:fill="F2F2F2" w:themeFill="background1" w:themeFillShade="F2"/>
          </w:tcPr>
          <w:p w14:paraId="7E77C67D" w14:textId="77777777" w:rsidR="00210D28" w:rsidRPr="00F56D64" w:rsidRDefault="00210D28">
            <w:pPr>
              <w:jc w:val="center"/>
              <w:rPr>
                <w:b/>
                <w:bCs/>
              </w:rPr>
            </w:pPr>
            <w:r w:rsidRPr="00F56D64">
              <w:rPr>
                <w:b/>
                <w:bCs/>
              </w:rPr>
              <w:t>2</w:t>
            </w:r>
          </w:p>
        </w:tc>
        <w:tc>
          <w:tcPr>
            <w:tcW w:w="2212" w:type="dxa"/>
            <w:shd w:val="clear" w:color="auto" w:fill="F2F2F2" w:themeFill="background1" w:themeFillShade="F2"/>
          </w:tcPr>
          <w:p w14:paraId="5406B214" w14:textId="77777777" w:rsidR="00210D28" w:rsidRPr="00F56D64" w:rsidRDefault="00210D28">
            <w:pPr>
              <w:jc w:val="center"/>
              <w:rPr>
                <w:b/>
                <w:bCs/>
              </w:rPr>
            </w:pPr>
            <w:r w:rsidRPr="00F56D64">
              <w:rPr>
                <w:b/>
                <w:bCs/>
              </w:rPr>
              <w:t>3</w:t>
            </w:r>
          </w:p>
        </w:tc>
        <w:tc>
          <w:tcPr>
            <w:tcW w:w="2211" w:type="dxa"/>
            <w:shd w:val="clear" w:color="auto" w:fill="F2F2F2" w:themeFill="background1" w:themeFillShade="F2"/>
          </w:tcPr>
          <w:p w14:paraId="1FEA8F18" w14:textId="77777777" w:rsidR="00210D28" w:rsidRPr="00F56D64" w:rsidRDefault="00210D28">
            <w:pPr>
              <w:jc w:val="center"/>
              <w:rPr>
                <w:b/>
                <w:bCs/>
              </w:rPr>
            </w:pPr>
            <w:r w:rsidRPr="00F56D64">
              <w:rPr>
                <w:b/>
                <w:bCs/>
              </w:rPr>
              <w:t>4</w:t>
            </w:r>
          </w:p>
        </w:tc>
        <w:tc>
          <w:tcPr>
            <w:tcW w:w="2212" w:type="dxa"/>
            <w:shd w:val="clear" w:color="auto" w:fill="F2F2F2" w:themeFill="background1" w:themeFillShade="F2"/>
          </w:tcPr>
          <w:p w14:paraId="04805FCB" w14:textId="77777777" w:rsidR="00210D28" w:rsidRPr="00F56D64" w:rsidRDefault="00210D28">
            <w:pPr>
              <w:jc w:val="center"/>
              <w:rPr>
                <w:b/>
                <w:bCs/>
              </w:rPr>
            </w:pPr>
            <w:r w:rsidRPr="00F56D64">
              <w:rPr>
                <w:b/>
                <w:bCs/>
              </w:rPr>
              <w:t>5</w:t>
            </w:r>
          </w:p>
        </w:tc>
      </w:tr>
      <w:tr w:rsidR="00210D28" w:rsidRPr="007D3B3C" w14:paraId="336552E5" w14:textId="77777777" w:rsidTr="004C5AD0">
        <w:tc>
          <w:tcPr>
            <w:tcW w:w="3544" w:type="dxa"/>
            <w:shd w:val="clear" w:color="auto" w:fill="DAE9F7" w:themeFill="text2" w:themeFillTint="1A"/>
          </w:tcPr>
          <w:p w14:paraId="0F220393" w14:textId="77777777" w:rsidR="00210D28" w:rsidRPr="004C5AD0" w:rsidRDefault="00210D28">
            <w:pPr>
              <w:rPr>
                <w:b/>
                <w:color w:val="002060"/>
              </w:rPr>
            </w:pPr>
            <w:r w:rsidRPr="004C5AD0">
              <w:rPr>
                <w:b/>
                <w:color w:val="002060"/>
              </w:rPr>
              <w:t>Name</w:t>
            </w:r>
          </w:p>
          <w:p w14:paraId="26EFCFC8" w14:textId="77777777" w:rsidR="00210D28" w:rsidRPr="004C5AD0" w:rsidRDefault="00210D28">
            <w:pPr>
              <w:pStyle w:val="NoteHeading"/>
              <w:rPr>
                <w:color w:val="002060"/>
              </w:rPr>
            </w:pPr>
            <w:r w:rsidRPr="004C5AD0">
              <w:rPr>
                <w:color w:val="002060"/>
              </w:rPr>
              <w:t>Individual/Group</w:t>
            </w:r>
          </w:p>
        </w:tc>
        <w:tc>
          <w:tcPr>
            <w:tcW w:w="2211" w:type="dxa"/>
          </w:tcPr>
          <w:p w14:paraId="5902FA08" w14:textId="77777777" w:rsidR="00210D28" w:rsidRPr="007D3B3C" w:rsidRDefault="00210D28"/>
        </w:tc>
        <w:tc>
          <w:tcPr>
            <w:tcW w:w="2211" w:type="dxa"/>
          </w:tcPr>
          <w:p w14:paraId="623EDE98" w14:textId="77777777" w:rsidR="00210D28" w:rsidRPr="007D3B3C" w:rsidRDefault="00210D28"/>
        </w:tc>
        <w:tc>
          <w:tcPr>
            <w:tcW w:w="2212" w:type="dxa"/>
          </w:tcPr>
          <w:p w14:paraId="20EE5752" w14:textId="77777777" w:rsidR="00210D28" w:rsidRPr="007D3B3C" w:rsidRDefault="00210D28"/>
        </w:tc>
        <w:tc>
          <w:tcPr>
            <w:tcW w:w="2211" w:type="dxa"/>
          </w:tcPr>
          <w:p w14:paraId="7298A00E" w14:textId="77777777" w:rsidR="00210D28" w:rsidRPr="007D3B3C" w:rsidRDefault="00210D28"/>
        </w:tc>
        <w:tc>
          <w:tcPr>
            <w:tcW w:w="2212" w:type="dxa"/>
          </w:tcPr>
          <w:p w14:paraId="64412CEC" w14:textId="77777777" w:rsidR="00210D28" w:rsidRPr="007D3B3C" w:rsidRDefault="00210D28"/>
        </w:tc>
      </w:tr>
      <w:tr w:rsidR="00210D28" w:rsidRPr="007D3B3C" w14:paraId="0A9CAA2E" w14:textId="77777777" w:rsidTr="004C5AD0">
        <w:tc>
          <w:tcPr>
            <w:tcW w:w="3544" w:type="dxa"/>
            <w:shd w:val="clear" w:color="auto" w:fill="DAE9F7" w:themeFill="text2" w:themeFillTint="1A"/>
          </w:tcPr>
          <w:p w14:paraId="5129EA04" w14:textId="77777777" w:rsidR="00210D28" w:rsidRPr="004C5AD0" w:rsidRDefault="00210D28">
            <w:pPr>
              <w:rPr>
                <w:b/>
                <w:color w:val="002060"/>
              </w:rPr>
            </w:pPr>
            <w:r w:rsidRPr="004C5AD0">
              <w:rPr>
                <w:b/>
                <w:color w:val="002060"/>
              </w:rPr>
              <w:t>Organisation</w:t>
            </w:r>
          </w:p>
        </w:tc>
        <w:tc>
          <w:tcPr>
            <w:tcW w:w="2211" w:type="dxa"/>
          </w:tcPr>
          <w:p w14:paraId="50037897" w14:textId="77777777" w:rsidR="00210D28" w:rsidRDefault="00210D28"/>
          <w:p w14:paraId="30360A3B" w14:textId="77777777" w:rsidR="00210D28" w:rsidRDefault="00210D28"/>
          <w:p w14:paraId="243336F4" w14:textId="77777777" w:rsidR="00210D28" w:rsidRPr="007D3B3C" w:rsidRDefault="00210D28"/>
        </w:tc>
        <w:tc>
          <w:tcPr>
            <w:tcW w:w="2211" w:type="dxa"/>
          </w:tcPr>
          <w:p w14:paraId="5BCFE6FC" w14:textId="77777777" w:rsidR="00210D28" w:rsidRPr="007D3B3C" w:rsidRDefault="00210D28"/>
        </w:tc>
        <w:tc>
          <w:tcPr>
            <w:tcW w:w="2212" w:type="dxa"/>
          </w:tcPr>
          <w:p w14:paraId="51DD422A" w14:textId="77777777" w:rsidR="00210D28" w:rsidRPr="007D3B3C" w:rsidRDefault="00210D28"/>
        </w:tc>
        <w:tc>
          <w:tcPr>
            <w:tcW w:w="2211" w:type="dxa"/>
          </w:tcPr>
          <w:p w14:paraId="30401F53" w14:textId="77777777" w:rsidR="00210D28" w:rsidRPr="007D3B3C" w:rsidRDefault="00210D28"/>
        </w:tc>
        <w:tc>
          <w:tcPr>
            <w:tcW w:w="2212" w:type="dxa"/>
          </w:tcPr>
          <w:p w14:paraId="26FE735E" w14:textId="77777777" w:rsidR="00210D28" w:rsidRPr="007D3B3C" w:rsidRDefault="00210D28"/>
        </w:tc>
      </w:tr>
      <w:tr w:rsidR="00210D28" w:rsidRPr="007D3B3C" w14:paraId="51A00E42" w14:textId="77777777" w:rsidTr="004C5AD0">
        <w:tc>
          <w:tcPr>
            <w:tcW w:w="3544" w:type="dxa"/>
            <w:shd w:val="clear" w:color="auto" w:fill="DAE9F7" w:themeFill="text2" w:themeFillTint="1A"/>
          </w:tcPr>
          <w:p w14:paraId="37394FB3" w14:textId="77777777" w:rsidR="00210D28" w:rsidRPr="004C5AD0" w:rsidRDefault="00210D28">
            <w:pPr>
              <w:rPr>
                <w:b/>
                <w:color w:val="002060"/>
              </w:rPr>
            </w:pPr>
            <w:r w:rsidRPr="004C5AD0">
              <w:rPr>
                <w:b/>
                <w:color w:val="002060"/>
              </w:rPr>
              <w:t>Perspectives &amp; Objectives</w:t>
            </w:r>
          </w:p>
          <w:p w14:paraId="2CB34737" w14:textId="77777777" w:rsidR="00210D28" w:rsidRPr="004C5AD0" w:rsidRDefault="00210D28">
            <w:pPr>
              <w:pStyle w:val="NoteHeading"/>
              <w:rPr>
                <w:color w:val="002060"/>
              </w:rPr>
            </w:pPr>
            <w:r w:rsidRPr="004C5AD0">
              <w:rPr>
                <w:color w:val="002060"/>
              </w:rPr>
              <w:t>What is important to them relevant to your project?</w:t>
            </w:r>
          </w:p>
        </w:tc>
        <w:tc>
          <w:tcPr>
            <w:tcW w:w="2211" w:type="dxa"/>
          </w:tcPr>
          <w:p w14:paraId="74BFE3DE" w14:textId="77777777" w:rsidR="00210D28" w:rsidRPr="007D3B3C" w:rsidRDefault="00210D28"/>
        </w:tc>
        <w:tc>
          <w:tcPr>
            <w:tcW w:w="2211" w:type="dxa"/>
          </w:tcPr>
          <w:p w14:paraId="0095A228" w14:textId="77777777" w:rsidR="00210D28" w:rsidRPr="007D3B3C" w:rsidRDefault="00210D28"/>
        </w:tc>
        <w:tc>
          <w:tcPr>
            <w:tcW w:w="2212" w:type="dxa"/>
          </w:tcPr>
          <w:p w14:paraId="077A783B" w14:textId="77777777" w:rsidR="00210D28" w:rsidRPr="007D3B3C" w:rsidRDefault="00210D28"/>
        </w:tc>
        <w:tc>
          <w:tcPr>
            <w:tcW w:w="2211" w:type="dxa"/>
          </w:tcPr>
          <w:p w14:paraId="00631C8C" w14:textId="77777777" w:rsidR="00210D28" w:rsidRPr="007D3B3C" w:rsidRDefault="00210D28"/>
        </w:tc>
        <w:tc>
          <w:tcPr>
            <w:tcW w:w="2212" w:type="dxa"/>
          </w:tcPr>
          <w:p w14:paraId="754ACCCF" w14:textId="77777777" w:rsidR="00210D28" w:rsidRPr="007D3B3C" w:rsidRDefault="00210D28"/>
        </w:tc>
      </w:tr>
      <w:tr w:rsidR="00210D28" w:rsidRPr="007D3B3C" w14:paraId="564FDC8E" w14:textId="77777777" w:rsidTr="004C5AD0">
        <w:tc>
          <w:tcPr>
            <w:tcW w:w="3544" w:type="dxa"/>
            <w:shd w:val="clear" w:color="auto" w:fill="DAE9F7" w:themeFill="text2" w:themeFillTint="1A"/>
          </w:tcPr>
          <w:p w14:paraId="044FDD8F" w14:textId="77777777" w:rsidR="00210D28" w:rsidRPr="004C5AD0" w:rsidRDefault="00210D28">
            <w:pPr>
              <w:rPr>
                <w:b/>
                <w:color w:val="002060"/>
              </w:rPr>
            </w:pPr>
            <w:r w:rsidRPr="004C5AD0">
              <w:rPr>
                <w:b/>
                <w:color w:val="002060"/>
              </w:rPr>
              <w:t xml:space="preserve">Role </w:t>
            </w:r>
          </w:p>
          <w:p w14:paraId="06F379CA" w14:textId="77777777" w:rsidR="00210D28" w:rsidRPr="004C5AD0" w:rsidRDefault="00210D28">
            <w:pPr>
              <w:pStyle w:val="NoteHeading"/>
              <w:rPr>
                <w:color w:val="002060"/>
              </w:rPr>
            </w:pPr>
            <w:r w:rsidRPr="004C5AD0">
              <w:rPr>
                <w:color w:val="002060"/>
              </w:rPr>
              <w:t>What role will they have in your project?</w:t>
            </w:r>
          </w:p>
        </w:tc>
        <w:tc>
          <w:tcPr>
            <w:tcW w:w="2211" w:type="dxa"/>
          </w:tcPr>
          <w:p w14:paraId="4593EEC2" w14:textId="77777777" w:rsidR="00210D28" w:rsidRPr="007D3B3C" w:rsidRDefault="00210D28"/>
        </w:tc>
        <w:tc>
          <w:tcPr>
            <w:tcW w:w="2211" w:type="dxa"/>
          </w:tcPr>
          <w:p w14:paraId="573B610A" w14:textId="77777777" w:rsidR="00210D28" w:rsidRPr="007D3B3C" w:rsidRDefault="00210D28"/>
        </w:tc>
        <w:tc>
          <w:tcPr>
            <w:tcW w:w="2212" w:type="dxa"/>
          </w:tcPr>
          <w:p w14:paraId="1C06B14C" w14:textId="77777777" w:rsidR="00210D28" w:rsidRPr="007D3B3C" w:rsidRDefault="00210D28"/>
        </w:tc>
        <w:tc>
          <w:tcPr>
            <w:tcW w:w="2211" w:type="dxa"/>
          </w:tcPr>
          <w:p w14:paraId="47CC8354" w14:textId="77777777" w:rsidR="00210D28" w:rsidRPr="007D3B3C" w:rsidRDefault="00210D28"/>
        </w:tc>
        <w:tc>
          <w:tcPr>
            <w:tcW w:w="2212" w:type="dxa"/>
          </w:tcPr>
          <w:p w14:paraId="0BD71BBD" w14:textId="77777777" w:rsidR="00210D28" w:rsidRPr="007D3B3C" w:rsidRDefault="00210D28"/>
        </w:tc>
      </w:tr>
      <w:tr w:rsidR="00210D28" w:rsidRPr="007D3B3C" w14:paraId="542D356C" w14:textId="77777777" w:rsidTr="004C5AD0">
        <w:tc>
          <w:tcPr>
            <w:tcW w:w="3544" w:type="dxa"/>
            <w:shd w:val="clear" w:color="auto" w:fill="DAE9F7" w:themeFill="text2" w:themeFillTint="1A"/>
          </w:tcPr>
          <w:p w14:paraId="50CD0495" w14:textId="77777777" w:rsidR="00210D28" w:rsidRPr="004C5AD0" w:rsidRDefault="00210D28">
            <w:pPr>
              <w:rPr>
                <w:b/>
                <w:color w:val="002060"/>
              </w:rPr>
            </w:pPr>
            <w:r w:rsidRPr="004C5AD0">
              <w:rPr>
                <w:b/>
                <w:color w:val="002060"/>
              </w:rPr>
              <w:t>Support / Opposition</w:t>
            </w:r>
          </w:p>
          <w:p w14:paraId="6435AF87" w14:textId="77777777" w:rsidR="00210D28" w:rsidRPr="004C5AD0" w:rsidRDefault="00210D28">
            <w:pPr>
              <w:pStyle w:val="NoteHeading"/>
              <w:rPr>
                <w:color w:val="002060"/>
              </w:rPr>
            </w:pPr>
            <w:r w:rsidRPr="004C5AD0">
              <w:rPr>
                <w:color w:val="002060"/>
              </w:rPr>
              <w:t>Likely level of support for your project or how they could block your project</w:t>
            </w:r>
          </w:p>
        </w:tc>
        <w:tc>
          <w:tcPr>
            <w:tcW w:w="2211" w:type="dxa"/>
          </w:tcPr>
          <w:p w14:paraId="7A9BC15B" w14:textId="77777777" w:rsidR="00210D28" w:rsidRPr="007D3B3C" w:rsidRDefault="00210D28"/>
        </w:tc>
        <w:tc>
          <w:tcPr>
            <w:tcW w:w="2211" w:type="dxa"/>
          </w:tcPr>
          <w:p w14:paraId="4455AECD" w14:textId="77777777" w:rsidR="00210D28" w:rsidRPr="007D3B3C" w:rsidRDefault="00210D28"/>
        </w:tc>
        <w:tc>
          <w:tcPr>
            <w:tcW w:w="2212" w:type="dxa"/>
          </w:tcPr>
          <w:p w14:paraId="261FDA26" w14:textId="77777777" w:rsidR="00210D28" w:rsidRPr="007D3B3C" w:rsidRDefault="00210D28"/>
        </w:tc>
        <w:tc>
          <w:tcPr>
            <w:tcW w:w="2211" w:type="dxa"/>
          </w:tcPr>
          <w:p w14:paraId="2F0097F5" w14:textId="77777777" w:rsidR="00210D28" w:rsidRPr="007D3B3C" w:rsidRDefault="00210D28"/>
        </w:tc>
        <w:tc>
          <w:tcPr>
            <w:tcW w:w="2212" w:type="dxa"/>
          </w:tcPr>
          <w:p w14:paraId="44D255AA" w14:textId="77777777" w:rsidR="00210D28" w:rsidRPr="007D3B3C" w:rsidRDefault="00210D28"/>
        </w:tc>
      </w:tr>
      <w:tr w:rsidR="00210D28" w:rsidRPr="007D3B3C" w14:paraId="5F08D06C" w14:textId="77777777" w:rsidTr="004C5AD0">
        <w:tc>
          <w:tcPr>
            <w:tcW w:w="3544" w:type="dxa"/>
            <w:shd w:val="clear" w:color="auto" w:fill="DAE9F7" w:themeFill="text2" w:themeFillTint="1A"/>
          </w:tcPr>
          <w:p w14:paraId="656741D4" w14:textId="77777777" w:rsidR="00210D28" w:rsidRPr="004C5AD0" w:rsidRDefault="00210D28">
            <w:pPr>
              <w:rPr>
                <w:b/>
                <w:color w:val="002060"/>
              </w:rPr>
            </w:pPr>
            <w:r w:rsidRPr="004C5AD0">
              <w:rPr>
                <w:b/>
                <w:color w:val="002060"/>
              </w:rPr>
              <w:t>Level of engagement</w:t>
            </w:r>
          </w:p>
          <w:p w14:paraId="45555ACD" w14:textId="77777777" w:rsidR="00210D28" w:rsidRPr="004C5AD0" w:rsidRDefault="00210D28">
            <w:pPr>
              <w:pStyle w:val="NoteHeading"/>
              <w:rPr>
                <w:color w:val="002060"/>
              </w:rPr>
            </w:pPr>
            <w:r w:rsidRPr="004C5AD0">
              <w:rPr>
                <w:color w:val="002060"/>
              </w:rPr>
              <w:t>Low/Medium/High</w:t>
            </w:r>
          </w:p>
        </w:tc>
        <w:tc>
          <w:tcPr>
            <w:tcW w:w="2211" w:type="dxa"/>
          </w:tcPr>
          <w:p w14:paraId="76893CD1" w14:textId="77777777" w:rsidR="00210D28" w:rsidRPr="007D3B3C" w:rsidRDefault="00210D28"/>
        </w:tc>
        <w:tc>
          <w:tcPr>
            <w:tcW w:w="2211" w:type="dxa"/>
          </w:tcPr>
          <w:p w14:paraId="09EF0FAC" w14:textId="77777777" w:rsidR="00210D28" w:rsidRPr="007D3B3C" w:rsidRDefault="00210D28"/>
        </w:tc>
        <w:tc>
          <w:tcPr>
            <w:tcW w:w="2212" w:type="dxa"/>
          </w:tcPr>
          <w:p w14:paraId="3338E29F" w14:textId="77777777" w:rsidR="00210D28" w:rsidRPr="007D3B3C" w:rsidRDefault="00210D28"/>
        </w:tc>
        <w:tc>
          <w:tcPr>
            <w:tcW w:w="2211" w:type="dxa"/>
          </w:tcPr>
          <w:p w14:paraId="285ABCE3" w14:textId="77777777" w:rsidR="00210D28" w:rsidRPr="007D3B3C" w:rsidRDefault="00210D28"/>
        </w:tc>
        <w:tc>
          <w:tcPr>
            <w:tcW w:w="2212" w:type="dxa"/>
          </w:tcPr>
          <w:p w14:paraId="3C0D231C" w14:textId="77777777" w:rsidR="00210D28" w:rsidRPr="007D3B3C" w:rsidRDefault="00210D28"/>
        </w:tc>
      </w:tr>
      <w:tr w:rsidR="00210D28" w:rsidRPr="007D3B3C" w14:paraId="49179F1F" w14:textId="77777777" w:rsidTr="004C5AD0">
        <w:tc>
          <w:tcPr>
            <w:tcW w:w="3544" w:type="dxa"/>
            <w:shd w:val="clear" w:color="auto" w:fill="DAE9F7" w:themeFill="text2" w:themeFillTint="1A"/>
          </w:tcPr>
          <w:p w14:paraId="7030A49C" w14:textId="77777777" w:rsidR="00210D28" w:rsidRPr="004C5AD0" w:rsidRDefault="00210D28">
            <w:pPr>
              <w:rPr>
                <w:b/>
                <w:color w:val="002060"/>
              </w:rPr>
            </w:pPr>
            <w:r w:rsidRPr="004C5AD0">
              <w:rPr>
                <w:b/>
                <w:color w:val="002060"/>
              </w:rPr>
              <w:t>Methods of engagement</w:t>
            </w:r>
          </w:p>
          <w:p w14:paraId="1527EBA9" w14:textId="77777777" w:rsidR="00210D28" w:rsidRPr="004C5AD0" w:rsidRDefault="00210D28">
            <w:pPr>
              <w:pStyle w:val="NoteHeading"/>
              <w:rPr>
                <w:color w:val="002060"/>
              </w:rPr>
            </w:pPr>
            <w:r w:rsidRPr="004C5AD0">
              <w:rPr>
                <w:color w:val="002060"/>
              </w:rPr>
              <w:t>Strategies you could use to engage them</w:t>
            </w:r>
          </w:p>
        </w:tc>
        <w:tc>
          <w:tcPr>
            <w:tcW w:w="2211" w:type="dxa"/>
          </w:tcPr>
          <w:p w14:paraId="378876F4" w14:textId="77777777" w:rsidR="00210D28" w:rsidRPr="007D3B3C" w:rsidRDefault="00210D28"/>
        </w:tc>
        <w:tc>
          <w:tcPr>
            <w:tcW w:w="2211" w:type="dxa"/>
          </w:tcPr>
          <w:p w14:paraId="09485033" w14:textId="77777777" w:rsidR="00210D28" w:rsidRPr="007D3B3C" w:rsidRDefault="00210D28"/>
        </w:tc>
        <w:tc>
          <w:tcPr>
            <w:tcW w:w="2212" w:type="dxa"/>
          </w:tcPr>
          <w:p w14:paraId="36397B09" w14:textId="77777777" w:rsidR="00210D28" w:rsidRPr="007D3B3C" w:rsidRDefault="00210D28"/>
        </w:tc>
        <w:tc>
          <w:tcPr>
            <w:tcW w:w="2211" w:type="dxa"/>
          </w:tcPr>
          <w:p w14:paraId="5631DF2F" w14:textId="77777777" w:rsidR="00210D28" w:rsidRPr="007D3B3C" w:rsidRDefault="00210D28"/>
        </w:tc>
        <w:tc>
          <w:tcPr>
            <w:tcW w:w="2212" w:type="dxa"/>
          </w:tcPr>
          <w:p w14:paraId="524C02E3" w14:textId="77777777" w:rsidR="00210D28" w:rsidRPr="007D3B3C" w:rsidRDefault="00210D28"/>
        </w:tc>
      </w:tr>
    </w:tbl>
    <w:p w14:paraId="46E77F77" w14:textId="77777777" w:rsidR="00826198" w:rsidRDefault="00826198" w:rsidP="00826198">
      <w:pPr>
        <w:pStyle w:val="Heading2"/>
        <w:sectPr w:rsidR="00826198" w:rsidSect="00184A37">
          <w:pgSz w:w="16817" w:h="11901" w:orient="landscape"/>
          <w:pgMar w:top="1134" w:right="1134" w:bottom="1134" w:left="1134" w:header="567" w:footer="567" w:gutter="0"/>
          <w:cols w:space="708"/>
          <w:docGrid w:linePitch="360"/>
        </w:sectPr>
      </w:pPr>
    </w:p>
    <w:p w14:paraId="00065C2C" w14:textId="7F9C784A" w:rsidR="00210D28" w:rsidRPr="00283469" w:rsidRDefault="004C5AD0" w:rsidP="00C017BE">
      <w:pPr>
        <w:pStyle w:val="AppendixHeading2"/>
        <w:spacing w:after="240"/>
      </w:pPr>
      <w:bookmarkStart w:id="50" w:name="_Toc233022005"/>
      <w:r w:rsidRPr="00283469">
        <w:lastRenderedPageBreak/>
        <w:t>Template:</w:t>
      </w:r>
      <w:r w:rsidR="00210D28" w:rsidRPr="00283469">
        <w:t xml:space="preserve"> TRIP Stakeholder Matrix</w:t>
      </w:r>
      <w:bookmarkEnd w:id="50"/>
    </w:p>
    <w:tbl>
      <w:tblPr>
        <w:tblStyle w:val="TableGrid"/>
        <w:tblW w:w="0" w:type="auto"/>
        <w:tblBorders>
          <w:top w:val="single" w:sz="2" w:space="0" w:color="E8E8E8" w:themeColor="background2"/>
          <w:left w:val="single" w:sz="2" w:space="0" w:color="E8E8E8" w:themeColor="background2"/>
          <w:bottom w:val="single" w:sz="2" w:space="0" w:color="E8E8E8" w:themeColor="background2"/>
          <w:right w:val="single" w:sz="2" w:space="0" w:color="E8E8E8" w:themeColor="background2"/>
          <w:insideH w:val="single" w:sz="2" w:space="0" w:color="E8E8E8" w:themeColor="background2"/>
          <w:insideV w:val="single" w:sz="2" w:space="0" w:color="E8E8E8" w:themeColor="background2"/>
        </w:tblBorders>
        <w:tblLook w:val="04A0" w:firstRow="1" w:lastRow="0" w:firstColumn="1" w:lastColumn="0" w:noHBand="0" w:noVBand="1"/>
      </w:tblPr>
      <w:tblGrid>
        <w:gridCol w:w="2268"/>
        <w:gridCol w:w="2543"/>
        <w:gridCol w:w="2560"/>
        <w:gridCol w:w="2252"/>
      </w:tblGrid>
      <w:tr w:rsidR="00826198" w:rsidRPr="00826198" w14:paraId="7CD55A9C" w14:textId="77777777" w:rsidTr="00DB0078">
        <w:trPr>
          <w:cnfStyle w:val="100000000000" w:firstRow="1" w:lastRow="0" w:firstColumn="0" w:lastColumn="0" w:oddVBand="0" w:evenVBand="0" w:oddHBand="0" w:evenHBand="0" w:firstRowFirstColumn="0" w:firstRowLastColumn="0" w:lastRowFirstColumn="0" w:lastRowLastColumn="0"/>
        </w:trPr>
        <w:tc>
          <w:tcPr>
            <w:tcW w:w="2268" w:type="dxa"/>
            <w:tcBorders>
              <w:top w:val="single" w:sz="4" w:space="0" w:color="auto"/>
              <w:left w:val="single" w:sz="4" w:space="0" w:color="auto"/>
              <w:bottom w:val="nil"/>
            </w:tcBorders>
          </w:tcPr>
          <w:p w14:paraId="041756A2" w14:textId="77777777" w:rsidR="00826198" w:rsidRPr="00826198" w:rsidRDefault="00826198">
            <w:pPr>
              <w:snapToGrid w:val="0"/>
              <w:jc w:val="center"/>
              <w:rPr>
                <w:rFonts w:ascii="Arial" w:eastAsia="Aptos" w:hAnsi="Arial" w:cs="Arial"/>
                <w:color w:val="000000" w:themeColor="text1"/>
                <w:sz w:val="20"/>
              </w:rPr>
            </w:pPr>
            <w:r w:rsidRPr="00826198">
              <w:rPr>
                <w:rFonts w:ascii="Arial" w:eastAsia="Aptos" w:hAnsi="Arial" w:cs="Arial"/>
                <w:color w:val="000000" w:themeColor="text1"/>
                <w:sz w:val="20"/>
              </w:rPr>
              <w:t>Communication strategy:</w:t>
            </w:r>
          </w:p>
          <w:p w14:paraId="0E63357C" w14:textId="77777777" w:rsidR="00826198" w:rsidRPr="00826198" w:rsidRDefault="00826198">
            <w:pPr>
              <w:snapToGrid w:val="0"/>
              <w:jc w:val="center"/>
              <w:rPr>
                <w:rFonts w:ascii="Arial" w:eastAsia="Aptos" w:hAnsi="Arial" w:cs="Arial"/>
                <w:color w:val="002060"/>
                <w:sz w:val="20"/>
              </w:rPr>
            </w:pPr>
            <w:r w:rsidRPr="00826198">
              <w:rPr>
                <w:rFonts w:ascii="Arial" w:eastAsia="Aptos" w:hAnsi="Arial" w:cs="Arial"/>
                <w:b/>
                <w:bCs/>
                <w:color w:val="002060"/>
                <w:sz w:val="20"/>
              </w:rPr>
              <w:t>Actively monitor and consult</w:t>
            </w:r>
          </w:p>
          <w:p w14:paraId="0F07909B" w14:textId="77777777" w:rsidR="00826198" w:rsidRPr="00826198" w:rsidRDefault="00826198">
            <w:pPr>
              <w:snapToGrid w:val="0"/>
              <w:rPr>
                <w:rFonts w:ascii="Arial" w:hAnsi="Arial" w:cs="Arial"/>
                <w:i/>
                <w:iCs/>
              </w:rPr>
            </w:pPr>
            <w:r w:rsidRPr="00826198">
              <w:rPr>
                <w:rFonts w:ascii="Arial" w:eastAsia="Aptos" w:hAnsi="Arial" w:cs="Arial"/>
                <w:color w:val="156082" w:themeColor="accent1"/>
                <w:sz w:val="20"/>
              </w:rPr>
              <w:t>Invite input early, communicate regularly</w:t>
            </w:r>
          </w:p>
        </w:tc>
        <w:tc>
          <w:tcPr>
            <w:tcW w:w="2543" w:type="dxa"/>
            <w:tcBorders>
              <w:top w:val="single" w:sz="4" w:space="0" w:color="auto"/>
              <w:bottom w:val="nil"/>
              <w:right w:val="single" w:sz="4" w:space="0" w:color="auto"/>
            </w:tcBorders>
            <w:shd w:val="clear" w:color="auto" w:fill="DAE9F7" w:themeFill="text2" w:themeFillTint="1A"/>
            <w:vAlign w:val="center"/>
          </w:tcPr>
          <w:p w14:paraId="30434F22" w14:textId="77777777" w:rsidR="00826198" w:rsidRPr="00826198" w:rsidRDefault="00826198">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HIGH POWER</w:t>
            </w:r>
          </w:p>
          <w:p w14:paraId="213F8BC1" w14:textId="77777777" w:rsidR="00826198" w:rsidRPr="00826198" w:rsidRDefault="00826198">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HIGH INTEREST</w:t>
            </w:r>
          </w:p>
        </w:tc>
        <w:tc>
          <w:tcPr>
            <w:tcW w:w="2560" w:type="dxa"/>
            <w:tcBorders>
              <w:top w:val="single" w:sz="4" w:space="0" w:color="auto"/>
              <w:left w:val="single" w:sz="4" w:space="0" w:color="auto"/>
              <w:bottom w:val="nil"/>
              <w:right w:val="nil"/>
            </w:tcBorders>
            <w:shd w:val="clear" w:color="auto" w:fill="DAE9F7" w:themeFill="text2" w:themeFillTint="1A"/>
            <w:vAlign w:val="center"/>
          </w:tcPr>
          <w:p w14:paraId="1DE13662" w14:textId="77777777" w:rsidR="00826198" w:rsidRPr="00826198" w:rsidRDefault="00826198">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LOW POWER</w:t>
            </w:r>
          </w:p>
          <w:p w14:paraId="63EFFF77" w14:textId="77777777" w:rsidR="00826198" w:rsidRPr="00826198" w:rsidRDefault="00826198">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HIGH INTEREST</w:t>
            </w:r>
          </w:p>
        </w:tc>
        <w:tc>
          <w:tcPr>
            <w:tcW w:w="2252" w:type="dxa"/>
            <w:tcBorders>
              <w:top w:val="single" w:sz="4" w:space="0" w:color="auto"/>
              <w:left w:val="nil"/>
              <w:bottom w:val="nil"/>
              <w:right w:val="single" w:sz="4" w:space="0" w:color="auto"/>
            </w:tcBorders>
          </w:tcPr>
          <w:p w14:paraId="092860B9" w14:textId="77777777" w:rsidR="00826198" w:rsidRPr="00826198" w:rsidRDefault="00826198">
            <w:pPr>
              <w:snapToGrid w:val="0"/>
              <w:jc w:val="center"/>
              <w:rPr>
                <w:rFonts w:ascii="Arial" w:eastAsia="Aptos" w:hAnsi="Arial" w:cs="Arial"/>
                <w:color w:val="000000" w:themeColor="text1"/>
                <w:sz w:val="20"/>
              </w:rPr>
            </w:pPr>
            <w:r w:rsidRPr="00826198">
              <w:rPr>
                <w:rFonts w:ascii="Arial" w:eastAsia="Aptos" w:hAnsi="Arial" w:cs="Arial"/>
                <w:color w:val="000000" w:themeColor="text1"/>
                <w:sz w:val="20"/>
              </w:rPr>
              <w:t>Communication strategy:</w:t>
            </w:r>
          </w:p>
          <w:p w14:paraId="6D1344F6" w14:textId="77777777" w:rsidR="00826198" w:rsidRPr="00826198" w:rsidRDefault="00826198">
            <w:pPr>
              <w:snapToGrid w:val="0"/>
              <w:jc w:val="center"/>
              <w:rPr>
                <w:rFonts w:ascii="Arial" w:eastAsia="Aptos" w:hAnsi="Arial" w:cs="Arial"/>
                <w:color w:val="002060"/>
                <w:sz w:val="20"/>
              </w:rPr>
            </w:pPr>
            <w:r w:rsidRPr="00826198">
              <w:rPr>
                <w:rFonts w:ascii="Arial" w:eastAsia="Aptos" w:hAnsi="Arial" w:cs="Arial"/>
                <w:b/>
                <w:bCs/>
                <w:color w:val="002060"/>
                <w:sz w:val="20"/>
              </w:rPr>
              <w:t>Empower, involve, inform</w:t>
            </w:r>
          </w:p>
          <w:p w14:paraId="17499492" w14:textId="77777777" w:rsidR="00826198" w:rsidRPr="00826198" w:rsidRDefault="00826198">
            <w:pPr>
              <w:snapToGrid w:val="0"/>
              <w:jc w:val="center"/>
              <w:rPr>
                <w:rFonts w:ascii="Arial" w:eastAsia="Aptos" w:hAnsi="Arial" w:cs="Arial"/>
                <w:color w:val="156082" w:themeColor="accent1"/>
                <w:sz w:val="20"/>
              </w:rPr>
            </w:pPr>
            <w:r w:rsidRPr="00826198">
              <w:rPr>
                <w:rFonts w:ascii="Arial" w:eastAsia="Aptos" w:hAnsi="Arial" w:cs="Arial"/>
                <w:color w:val="156082" w:themeColor="accent1"/>
                <w:sz w:val="20"/>
              </w:rPr>
              <w:t>Update regularly and invite to contribute to working groups</w:t>
            </w:r>
          </w:p>
        </w:tc>
      </w:tr>
      <w:tr w:rsidR="00826198" w:rsidRPr="00826198" w14:paraId="5172CF77" w14:textId="77777777" w:rsidTr="00DB0078">
        <w:tc>
          <w:tcPr>
            <w:tcW w:w="4811" w:type="dxa"/>
            <w:gridSpan w:val="2"/>
            <w:tcBorders>
              <w:top w:val="nil"/>
              <w:left w:val="single" w:sz="4" w:space="0" w:color="auto"/>
              <w:bottom w:val="single" w:sz="4" w:space="0" w:color="auto"/>
              <w:right w:val="single" w:sz="4" w:space="0" w:color="auto"/>
            </w:tcBorders>
          </w:tcPr>
          <w:p w14:paraId="20020E02" w14:textId="77777777" w:rsidR="00826198" w:rsidRPr="00826198" w:rsidRDefault="00826198">
            <w:pPr>
              <w:rPr>
                <w:rFonts w:ascii="Arial" w:hAnsi="Arial" w:cs="Arial"/>
              </w:rPr>
            </w:pPr>
            <w:r w:rsidRPr="00826198">
              <w:rPr>
                <w:rFonts w:ascii="Arial" w:hAnsi="Arial" w:cs="Arial"/>
                <w:i/>
                <w:iCs/>
                <w:color w:val="ADADAD" w:themeColor="background2" w:themeShade="BF"/>
              </w:rPr>
              <w:t>Local stakeholders:</w:t>
            </w:r>
          </w:p>
          <w:p w14:paraId="09E01575" w14:textId="77777777" w:rsidR="00826198" w:rsidRPr="00826198" w:rsidRDefault="00826198">
            <w:pPr>
              <w:snapToGrid w:val="0"/>
              <w:rPr>
                <w:rFonts w:ascii="Arial" w:hAnsi="Arial" w:cs="Arial"/>
              </w:rPr>
            </w:pPr>
          </w:p>
          <w:p w14:paraId="74A3DBDA" w14:textId="77777777" w:rsidR="00826198" w:rsidRPr="00826198" w:rsidRDefault="00826198">
            <w:pPr>
              <w:snapToGrid w:val="0"/>
              <w:rPr>
                <w:rFonts w:ascii="Arial" w:hAnsi="Arial" w:cs="Arial"/>
              </w:rPr>
            </w:pPr>
          </w:p>
          <w:p w14:paraId="4D363CCB" w14:textId="77777777" w:rsidR="00826198" w:rsidRDefault="00826198">
            <w:pPr>
              <w:snapToGrid w:val="0"/>
              <w:rPr>
                <w:rFonts w:ascii="Arial" w:hAnsi="Arial" w:cs="Arial"/>
              </w:rPr>
            </w:pPr>
          </w:p>
          <w:p w14:paraId="055FE1E9" w14:textId="77777777" w:rsidR="00826198" w:rsidRPr="00826198" w:rsidRDefault="00826198">
            <w:pPr>
              <w:snapToGrid w:val="0"/>
              <w:rPr>
                <w:rFonts w:ascii="Arial" w:hAnsi="Arial" w:cs="Arial"/>
              </w:rPr>
            </w:pPr>
          </w:p>
          <w:p w14:paraId="34C728AA" w14:textId="77777777" w:rsidR="00826198" w:rsidRPr="00826198" w:rsidRDefault="00826198">
            <w:pPr>
              <w:snapToGrid w:val="0"/>
              <w:rPr>
                <w:rFonts w:ascii="Arial" w:hAnsi="Arial" w:cs="Arial"/>
              </w:rPr>
            </w:pPr>
          </w:p>
          <w:p w14:paraId="576FD155" w14:textId="77777777" w:rsidR="00826198" w:rsidRPr="00826198" w:rsidRDefault="00826198">
            <w:pPr>
              <w:snapToGrid w:val="0"/>
              <w:rPr>
                <w:rFonts w:ascii="Arial" w:hAnsi="Arial" w:cs="Arial"/>
              </w:rPr>
            </w:pPr>
          </w:p>
          <w:p w14:paraId="77BE7FF8" w14:textId="77777777" w:rsidR="00826198" w:rsidRDefault="00826198">
            <w:pPr>
              <w:snapToGrid w:val="0"/>
              <w:jc w:val="center"/>
              <w:rPr>
                <w:rFonts w:ascii="Arial" w:eastAsia="Aptos" w:hAnsi="Arial" w:cs="Arial"/>
                <w:color w:val="000000" w:themeColor="text1"/>
                <w:szCs w:val="21"/>
              </w:rPr>
            </w:pPr>
          </w:p>
          <w:p w14:paraId="31290EB1" w14:textId="77777777" w:rsidR="00826198" w:rsidRPr="00826198" w:rsidRDefault="00826198">
            <w:pPr>
              <w:snapToGrid w:val="0"/>
              <w:jc w:val="center"/>
              <w:rPr>
                <w:rFonts w:ascii="Arial" w:eastAsia="Aptos" w:hAnsi="Arial" w:cs="Arial"/>
                <w:color w:val="000000" w:themeColor="text1"/>
                <w:szCs w:val="21"/>
              </w:rPr>
            </w:pPr>
          </w:p>
          <w:p w14:paraId="624041FB" w14:textId="77777777" w:rsidR="00826198" w:rsidRPr="00826198" w:rsidRDefault="00826198">
            <w:pPr>
              <w:snapToGrid w:val="0"/>
              <w:jc w:val="center"/>
              <w:rPr>
                <w:rFonts w:ascii="Arial" w:hAnsi="Arial" w:cs="Arial"/>
              </w:rPr>
            </w:pPr>
          </w:p>
        </w:tc>
        <w:tc>
          <w:tcPr>
            <w:tcW w:w="4812" w:type="dxa"/>
            <w:gridSpan w:val="2"/>
            <w:tcBorders>
              <w:top w:val="nil"/>
              <w:left w:val="single" w:sz="4" w:space="0" w:color="auto"/>
              <w:bottom w:val="single" w:sz="4" w:space="0" w:color="auto"/>
              <w:right w:val="single" w:sz="4" w:space="0" w:color="auto"/>
            </w:tcBorders>
          </w:tcPr>
          <w:p w14:paraId="563021CF" w14:textId="77777777" w:rsidR="00826198" w:rsidRPr="00826198" w:rsidRDefault="00826198">
            <w:pPr>
              <w:rPr>
                <w:rFonts w:ascii="Arial" w:hAnsi="Arial" w:cs="Arial"/>
              </w:rPr>
            </w:pPr>
            <w:r w:rsidRPr="00826198">
              <w:rPr>
                <w:rFonts w:ascii="Arial" w:hAnsi="Arial" w:cs="Arial"/>
                <w:i/>
                <w:iCs/>
                <w:color w:val="ADADAD" w:themeColor="background2" w:themeShade="BF"/>
              </w:rPr>
              <w:t>Local stakeholders:</w:t>
            </w:r>
          </w:p>
          <w:p w14:paraId="0F8DE40F" w14:textId="77777777" w:rsidR="00826198" w:rsidRPr="00826198" w:rsidRDefault="00826198">
            <w:pPr>
              <w:snapToGrid w:val="0"/>
              <w:jc w:val="center"/>
              <w:rPr>
                <w:rFonts w:ascii="Arial" w:hAnsi="Arial" w:cs="Arial"/>
              </w:rPr>
            </w:pPr>
          </w:p>
        </w:tc>
      </w:tr>
      <w:tr w:rsidR="00826198" w:rsidRPr="00826198" w14:paraId="36DB10C6" w14:textId="77777777" w:rsidTr="00DB0078">
        <w:trPr>
          <w:trHeight w:val="2561"/>
        </w:trPr>
        <w:tc>
          <w:tcPr>
            <w:tcW w:w="2268" w:type="dxa"/>
            <w:tcBorders>
              <w:top w:val="single" w:sz="4" w:space="0" w:color="auto"/>
              <w:left w:val="single" w:sz="4" w:space="0" w:color="auto"/>
              <w:bottom w:val="nil"/>
              <w:right w:val="nil"/>
            </w:tcBorders>
          </w:tcPr>
          <w:p w14:paraId="3C8DF507" w14:textId="77777777" w:rsidR="00826198" w:rsidRPr="00826198" w:rsidRDefault="00826198">
            <w:pPr>
              <w:snapToGrid w:val="0"/>
              <w:jc w:val="center"/>
              <w:rPr>
                <w:rFonts w:ascii="Arial" w:eastAsia="Aptos" w:hAnsi="Arial" w:cs="Arial"/>
                <w:color w:val="000000" w:themeColor="text1"/>
                <w:sz w:val="20"/>
              </w:rPr>
            </w:pPr>
            <w:r w:rsidRPr="00826198">
              <w:rPr>
                <w:rFonts w:ascii="Arial" w:eastAsia="Aptos" w:hAnsi="Arial" w:cs="Arial"/>
                <w:color w:val="000000" w:themeColor="text1"/>
                <w:sz w:val="20"/>
              </w:rPr>
              <w:t>Communication strategy:</w:t>
            </w:r>
          </w:p>
          <w:p w14:paraId="2CFDDD7E" w14:textId="77777777" w:rsidR="00826198" w:rsidRPr="00826198" w:rsidRDefault="00826198">
            <w:pPr>
              <w:snapToGrid w:val="0"/>
              <w:jc w:val="center"/>
              <w:rPr>
                <w:rFonts w:ascii="Arial" w:eastAsia="Aptos" w:hAnsi="Arial" w:cs="Arial"/>
                <w:b/>
                <w:bCs/>
                <w:color w:val="002060"/>
                <w:sz w:val="20"/>
              </w:rPr>
            </w:pPr>
            <w:r w:rsidRPr="00826198">
              <w:rPr>
                <w:rFonts w:ascii="Arial" w:eastAsia="Aptos" w:hAnsi="Arial" w:cs="Arial"/>
                <w:b/>
                <w:bCs/>
                <w:color w:val="002060"/>
                <w:sz w:val="20"/>
              </w:rPr>
              <w:t>Keep satisfied and informed</w:t>
            </w:r>
          </w:p>
          <w:p w14:paraId="2226FD59" w14:textId="77777777" w:rsidR="00826198" w:rsidRPr="00826198" w:rsidRDefault="00826198">
            <w:pPr>
              <w:snapToGrid w:val="0"/>
              <w:jc w:val="center"/>
              <w:rPr>
                <w:rFonts w:ascii="Arial" w:hAnsi="Arial" w:cs="Arial"/>
              </w:rPr>
            </w:pPr>
            <w:r w:rsidRPr="00826198">
              <w:rPr>
                <w:rFonts w:ascii="Arial" w:eastAsia="Aptos" w:hAnsi="Arial" w:cs="Arial"/>
                <w:color w:val="156082" w:themeColor="accent1"/>
                <w:sz w:val="20"/>
              </w:rPr>
              <w:t>Provide summary updates aligned with strategic priorities</w:t>
            </w:r>
          </w:p>
        </w:tc>
        <w:tc>
          <w:tcPr>
            <w:tcW w:w="2543" w:type="dxa"/>
            <w:tcBorders>
              <w:top w:val="single" w:sz="4" w:space="0" w:color="auto"/>
              <w:left w:val="nil"/>
              <w:bottom w:val="nil"/>
              <w:right w:val="single" w:sz="4" w:space="0" w:color="auto"/>
            </w:tcBorders>
            <w:shd w:val="clear" w:color="auto" w:fill="DAE9F7" w:themeFill="text2" w:themeFillTint="1A"/>
            <w:vAlign w:val="center"/>
          </w:tcPr>
          <w:p w14:paraId="4CD1F940" w14:textId="77777777" w:rsidR="00826198" w:rsidRPr="00826198" w:rsidRDefault="00826198">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HIGH POWER</w:t>
            </w:r>
          </w:p>
          <w:p w14:paraId="2E53F5C0" w14:textId="77777777" w:rsidR="00826198" w:rsidRPr="00826198" w:rsidRDefault="00826198">
            <w:pPr>
              <w:snapToGrid w:val="0"/>
              <w:jc w:val="center"/>
              <w:rPr>
                <w:rFonts w:ascii="Arial" w:eastAsia="Aptos" w:hAnsi="Arial" w:cs="Arial"/>
                <w:color w:val="000000" w:themeColor="text1"/>
                <w:sz w:val="28"/>
                <w:szCs w:val="28"/>
              </w:rPr>
            </w:pPr>
            <w:r w:rsidRPr="00826198">
              <w:rPr>
                <w:rFonts w:ascii="Arial" w:eastAsia="Aptos" w:hAnsi="Arial" w:cs="Arial"/>
                <w:b/>
                <w:bCs/>
                <w:color w:val="002548"/>
                <w:sz w:val="28"/>
                <w:szCs w:val="28"/>
              </w:rPr>
              <w:t>LOW INTEREST</w:t>
            </w:r>
          </w:p>
        </w:tc>
        <w:tc>
          <w:tcPr>
            <w:tcW w:w="2560" w:type="dxa"/>
            <w:tcBorders>
              <w:top w:val="single" w:sz="4" w:space="0" w:color="auto"/>
              <w:left w:val="single" w:sz="4" w:space="0" w:color="auto"/>
              <w:bottom w:val="nil"/>
              <w:right w:val="nil"/>
            </w:tcBorders>
            <w:shd w:val="clear" w:color="auto" w:fill="DAE9F7" w:themeFill="text2" w:themeFillTint="1A"/>
            <w:vAlign w:val="center"/>
          </w:tcPr>
          <w:p w14:paraId="660796FF" w14:textId="77777777" w:rsidR="00826198" w:rsidRPr="00826198" w:rsidRDefault="00826198">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LOW POWER</w:t>
            </w:r>
          </w:p>
          <w:p w14:paraId="4C38A315" w14:textId="77777777" w:rsidR="00826198" w:rsidRPr="00826198" w:rsidRDefault="00826198">
            <w:pPr>
              <w:snapToGrid w:val="0"/>
              <w:jc w:val="center"/>
              <w:rPr>
                <w:rFonts w:ascii="Arial" w:eastAsia="Aptos" w:hAnsi="Arial" w:cs="Arial"/>
                <w:color w:val="000000" w:themeColor="text1"/>
                <w:sz w:val="28"/>
                <w:szCs w:val="28"/>
              </w:rPr>
            </w:pPr>
            <w:r w:rsidRPr="00826198">
              <w:rPr>
                <w:rFonts w:ascii="Arial" w:eastAsia="Aptos" w:hAnsi="Arial" w:cs="Arial"/>
                <w:b/>
                <w:bCs/>
                <w:color w:val="002548"/>
                <w:sz w:val="28"/>
                <w:szCs w:val="28"/>
              </w:rPr>
              <w:t>LOW INTEREST</w:t>
            </w:r>
          </w:p>
        </w:tc>
        <w:tc>
          <w:tcPr>
            <w:tcW w:w="2252" w:type="dxa"/>
            <w:tcBorders>
              <w:top w:val="single" w:sz="4" w:space="0" w:color="auto"/>
              <w:left w:val="nil"/>
              <w:bottom w:val="nil"/>
              <w:right w:val="single" w:sz="4" w:space="0" w:color="auto"/>
            </w:tcBorders>
          </w:tcPr>
          <w:p w14:paraId="33D52C6E" w14:textId="77777777" w:rsidR="00826198" w:rsidRPr="00826198" w:rsidRDefault="00826198">
            <w:pPr>
              <w:snapToGrid w:val="0"/>
              <w:jc w:val="center"/>
              <w:rPr>
                <w:rFonts w:ascii="Arial" w:eastAsia="Aptos" w:hAnsi="Arial" w:cs="Arial"/>
                <w:color w:val="000000" w:themeColor="text1"/>
                <w:sz w:val="20"/>
              </w:rPr>
            </w:pPr>
            <w:r w:rsidRPr="00826198">
              <w:rPr>
                <w:rFonts w:ascii="Arial" w:eastAsia="Aptos" w:hAnsi="Arial" w:cs="Arial"/>
                <w:color w:val="000000" w:themeColor="text1"/>
                <w:sz w:val="20"/>
              </w:rPr>
              <w:t>Communication strategy:</w:t>
            </w:r>
          </w:p>
          <w:p w14:paraId="14163C99" w14:textId="77777777" w:rsidR="00826198" w:rsidRPr="00826198" w:rsidRDefault="00826198">
            <w:pPr>
              <w:snapToGrid w:val="0"/>
              <w:jc w:val="center"/>
              <w:rPr>
                <w:rFonts w:ascii="Arial" w:eastAsia="Aptos" w:hAnsi="Arial" w:cs="Arial"/>
                <w:color w:val="002060"/>
                <w:sz w:val="20"/>
              </w:rPr>
            </w:pPr>
            <w:r w:rsidRPr="00826198">
              <w:rPr>
                <w:rFonts w:ascii="Arial" w:eastAsia="Aptos" w:hAnsi="Arial" w:cs="Arial"/>
                <w:b/>
                <w:bCs/>
                <w:color w:val="002060"/>
                <w:sz w:val="20"/>
              </w:rPr>
              <w:t>Monitor with minimal effort</w:t>
            </w:r>
          </w:p>
          <w:p w14:paraId="341F7BBF" w14:textId="77777777" w:rsidR="00826198" w:rsidRPr="00826198" w:rsidRDefault="00826198">
            <w:pPr>
              <w:snapToGrid w:val="0"/>
              <w:jc w:val="center"/>
              <w:rPr>
                <w:rFonts w:ascii="Arial" w:hAnsi="Arial" w:cs="Arial"/>
              </w:rPr>
            </w:pPr>
            <w:r w:rsidRPr="00826198">
              <w:rPr>
                <w:rFonts w:ascii="Arial" w:eastAsia="Aptos" w:hAnsi="Arial" w:cs="Arial"/>
                <w:color w:val="156082" w:themeColor="accent1"/>
                <w:sz w:val="20"/>
              </w:rPr>
              <w:t>Keep informed with general summaries and updates</w:t>
            </w:r>
          </w:p>
        </w:tc>
      </w:tr>
      <w:tr w:rsidR="00826198" w:rsidRPr="00826198" w14:paraId="080DA56F" w14:textId="77777777" w:rsidTr="00DB0078">
        <w:tc>
          <w:tcPr>
            <w:tcW w:w="4811" w:type="dxa"/>
            <w:gridSpan w:val="2"/>
            <w:tcBorders>
              <w:top w:val="nil"/>
              <w:left w:val="single" w:sz="4" w:space="0" w:color="auto"/>
              <w:bottom w:val="single" w:sz="4" w:space="0" w:color="auto"/>
              <w:right w:val="single" w:sz="4" w:space="0" w:color="auto"/>
            </w:tcBorders>
          </w:tcPr>
          <w:p w14:paraId="0D1F5339" w14:textId="77777777" w:rsidR="00826198" w:rsidRPr="00826198" w:rsidRDefault="00826198">
            <w:pPr>
              <w:rPr>
                <w:rFonts w:ascii="Arial" w:hAnsi="Arial" w:cs="Arial"/>
              </w:rPr>
            </w:pPr>
            <w:r w:rsidRPr="00826198">
              <w:rPr>
                <w:rFonts w:ascii="Arial" w:hAnsi="Arial" w:cs="Arial"/>
                <w:i/>
                <w:iCs/>
                <w:color w:val="ADADAD" w:themeColor="background2" w:themeShade="BF"/>
              </w:rPr>
              <w:t>Local stakeholders:</w:t>
            </w:r>
          </w:p>
          <w:p w14:paraId="05C87CA4" w14:textId="77777777" w:rsidR="00826198" w:rsidRPr="00826198" w:rsidRDefault="00826198">
            <w:pPr>
              <w:snapToGrid w:val="0"/>
              <w:rPr>
                <w:rFonts w:ascii="Arial" w:hAnsi="Arial" w:cs="Arial"/>
              </w:rPr>
            </w:pPr>
          </w:p>
          <w:p w14:paraId="77624544" w14:textId="77777777" w:rsidR="00826198" w:rsidRPr="00826198" w:rsidRDefault="00826198">
            <w:pPr>
              <w:snapToGrid w:val="0"/>
              <w:rPr>
                <w:rFonts w:ascii="Arial" w:hAnsi="Arial" w:cs="Arial"/>
              </w:rPr>
            </w:pPr>
          </w:p>
          <w:p w14:paraId="1008298F" w14:textId="77777777" w:rsidR="00826198" w:rsidRPr="00826198" w:rsidRDefault="00826198">
            <w:pPr>
              <w:snapToGrid w:val="0"/>
              <w:rPr>
                <w:rFonts w:ascii="Arial" w:hAnsi="Arial" w:cs="Arial"/>
              </w:rPr>
            </w:pPr>
          </w:p>
          <w:p w14:paraId="242EFCFC" w14:textId="77777777" w:rsidR="00826198" w:rsidRPr="00826198" w:rsidRDefault="00826198">
            <w:pPr>
              <w:snapToGrid w:val="0"/>
              <w:rPr>
                <w:rFonts w:ascii="Arial" w:hAnsi="Arial" w:cs="Arial"/>
              </w:rPr>
            </w:pPr>
          </w:p>
          <w:p w14:paraId="39AC2591" w14:textId="77777777" w:rsidR="00826198" w:rsidRDefault="00826198">
            <w:pPr>
              <w:snapToGrid w:val="0"/>
              <w:rPr>
                <w:rFonts w:ascii="Arial" w:hAnsi="Arial" w:cs="Arial"/>
              </w:rPr>
            </w:pPr>
          </w:p>
          <w:p w14:paraId="6F2D8F4D" w14:textId="77777777" w:rsidR="00826198" w:rsidRDefault="00826198">
            <w:pPr>
              <w:snapToGrid w:val="0"/>
              <w:rPr>
                <w:rFonts w:ascii="Arial" w:hAnsi="Arial" w:cs="Arial"/>
              </w:rPr>
            </w:pPr>
          </w:p>
          <w:p w14:paraId="28B6D155" w14:textId="77777777" w:rsidR="00826198" w:rsidRPr="00826198" w:rsidRDefault="00826198">
            <w:pPr>
              <w:snapToGrid w:val="0"/>
              <w:rPr>
                <w:rFonts w:ascii="Arial" w:hAnsi="Arial" w:cs="Arial"/>
              </w:rPr>
            </w:pPr>
          </w:p>
          <w:p w14:paraId="1C29F33C" w14:textId="77777777" w:rsidR="00826198" w:rsidRPr="00826198" w:rsidRDefault="00826198">
            <w:pPr>
              <w:snapToGrid w:val="0"/>
              <w:jc w:val="center"/>
              <w:rPr>
                <w:rFonts w:ascii="Arial" w:eastAsia="Aptos" w:hAnsi="Arial" w:cs="Arial"/>
                <w:color w:val="000000" w:themeColor="text1"/>
                <w:szCs w:val="21"/>
              </w:rPr>
            </w:pPr>
          </w:p>
          <w:p w14:paraId="10650A2F" w14:textId="77777777" w:rsidR="00826198" w:rsidRPr="00826198" w:rsidRDefault="00826198">
            <w:pPr>
              <w:snapToGrid w:val="0"/>
              <w:jc w:val="center"/>
              <w:rPr>
                <w:rFonts w:ascii="Arial" w:hAnsi="Arial" w:cs="Arial"/>
              </w:rPr>
            </w:pPr>
          </w:p>
        </w:tc>
        <w:tc>
          <w:tcPr>
            <w:tcW w:w="4812" w:type="dxa"/>
            <w:gridSpan w:val="2"/>
            <w:tcBorders>
              <w:top w:val="nil"/>
              <w:left w:val="single" w:sz="4" w:space="0" w:color="auto"/>
              <w:bottom w:val="single" w:sz="4" w:space="0" w:color="auto"/>
              <w:right w:val="single" w:sz="4" w:space="0" w:color="auto"/>
            </w:tcBorders>
          </w:tcPr>
          <w:p w14:paraId="0F446832" w14:textId="77777777" w:rsidR="00826198" w:rsidRPr="00826198" w:rsidRDefault="00826198">
            <w:pPr>
              <w:rPr>
                <w:rFonts w:ascii="Arial" w:hAnsi="Arial" w:cs="Arial"/>
              </w:rPr>
            </w:pPr>
            <w:r w:rsidRPr="00826198">
              <w:rPr>
                <w:rFonts w:ascii="Arial" w:hAnsi="Arial" w:cs="Arial"/>
                <w:i/>
                <w:iCs/>
                <w:color w:val="ADADAD" w:themeColor="background2" w:themeShade="BF"/>
              </w:rPr>
              <w:t>Local stakeholders:</w:t>
            </w:r>
          </w:p>
          <w:p w14:paraId="4E5E05B4" w14:textId="77777777" w:rsidR="00826198" w:rsidRPr="00826198" w:rsidRDefault="00826198">
            <w:pPr>
              <w:snapToGrid w:val="0"/>
              <w:jc w:val="center"/>
              <w:rPr>
                <w:rFonts w:ascii="Arial" w:hAnsi="Arial" w:cs="Arial"/>
              </w:rPr>
            </w:pPr>
          </w:p>
        </w:tc>
      </w:tr>
    </w:tbl>
    <w:p w14:paraId="2C77493C" w14:textId="77777777" w:rsidR="00ED342E" w:rsidRDefault="00ED342E" w:rsidP="00DB0078">
      <w:pPr>
        <w:pStyle w:val="AppendixHeading2"/>
      </w:pPr>
      <w:bookmarkStart w:id="51" w:name="_Toc233022006"/>
      <w:r>
        <w:lastRenderedPageBreak/>
        <w:t>Template: Using the COM-B to explore behaviour change</w:t>
      </w:r>
      <w:bookmarkEnd w:id="51"/>
    </w:p>
    <w:p w14:paraId="7741591C" w14:textId="77777777" w:rsidR="00ED342E" w:rsidRPr="00E72BCA" w:rsidRDefault="00ED342E" w:rsidP="00ED342E"/>
    <w:tbl>
      <w:tblPr>
        <w:tblStyle w:val="TableGrid2"/>
        <w:tblW w:w="0" w:type="auto"/>
        <w:tblLook w:val="04A0" w:firstRow="1" w:lastRow="0" w:firstColumn="1" w:lastColumn="0" w:noHBand="0" w:noVBand="1"/>
      </w:tblPr>
      <w:tblGrid>
        <w:gridCol w:w="1735"/>
        <w:gridCol w:w="2938"/>
        <w:gridCol w:w="4343"/>
      </w:tblGrid>
      <w:tr w:rsidR="00ED342E" w:rsidRPr="00602F08" w14:paraId="2D956452" w14:textId="77777777">
        <w:tc>
          <w:tcPr>
            <w:tcW w:w="1735" w:type="dxa"/>
            <w:shd w:val="clear" w:color="auto" w:fill="F2F2F2" w:themeFill="background1" w:themeFillShade="F2"/>
            <w:vAlign w:val="center"/>
          </w:tcPr>
          <w:p w14:paraId="210490F8" w14:textId="77777777" w:rsidR="00ED342E" w:rsidRPr="00602F08" w:rsidRDefault="00ED342E">
            <w:pPr>
              <w:snapToGrid w:val="0"/>
              <w:jc w:val="center"/>
              <w:rPr>
                <w:rFonts w:ascii="Arial" w:eastAsia="Aptos" w:hAnsi="Arial" w:cs="Arial"/>
                <w:b/>
                <w:bCs/>
                <w:color w:val="002548"/>
                <w:kern w:val="2"/>
                <w:sz w:val="24"/>
                <w14:ligatures w14:val="standardContextual"/>
              </w:rPr>
            </w:pPr>
            <w:r w:rsidRPr="00602F08">
              <w:rPr>
                <w:rFonts w:ascii="Arial" w:eastAsia="Aptos" w:hAnsi="Arial" w:cs="Arial"/>
                <w:b/>
                <w:bCs/>
                <w:color w:val="002548"/>
                <w:kern w:val="2"/>
                <w:sz w:val="24"/>
                <w14:ligatures w14:val="standardContextual"/>
              </w:rPr>
              <w:t>COM-B</w:t>
            </w:r>
          </w:p>
        </w:tc>
        <w:tc>
          <w:tcPr>
            <w:tcW w:w="2938" w:type="dxa"/>
            <w:tcBorders>
              <w:bottom w:val="single" w:sz="4" w:space="0" w:color="auto"/>
            </w:tcBorders>
            <w:shd w:val="clear" w:color="auto" w:fill="F2F2F2" w:themeFill="background1" w:themeFillShade="F2"/>
            <w:vAlign w:val="center"/>
          </w:tcPr>
          <w:p w14:paraId="473A2F11" w14:textId="77777777" w:rsidR="00ED342E" w:rsidRPr="00602F08" w:rsidRDefault="00ED342E">
            <w:pPr>
              <w:snapToGrid w:val="0"/>
              <w:jc w:val="center"/>
              <w:rPr>
                <w:rFonts w:ascii="Arial" w:eastAsia="Aptos" w:hAnsi="Arial" w:cs="Arial"/>
                <w:b/>
                <w:bCs/>
                <w:color w:val="002548"/>
                <w:kern w:val="2"/>
                <w:sz w:val="24"/>
                <w14:ligatures w14:val="standardContextual"/>
              </w:rPr>
            </w:pPr>
            <w:r w:rsidRPr="00602F08">
              <w:rPr>
                <w:rFonts w:ascii="Arial" w:eastAsia="Aptos" w:hAnsi="Arial" w:cs="Arial"/>
                <w:b/>
                <w:bCs/>
                <w:color w:val="002548"/>
                <w:kern w:val="2"/>
                <w:sz w:val="24"/>
                <w14:ligatures w14:val="standardContextual"/>
              </w:rPr>
              <w:t>Sample questions</w:t>
            </w:r>
          </w:p>
        </w:tc>
        <w:tc>
          <w:tcPr>
            <w:tcW w:w="4343" w:type="dxa"/>
            <w:tcBorders>
              <w:bottom w:val="single" w:sz="4" w:space="0" w:color="auto"/>
            </w:tcBorders>
            <w:shd w:val="clear" w:color="auto" w:fill="F2F2F2" w:themeFill="background1" w:themeFillShade="F2"/>
            <w:vAlign w:val="center"/>
          </w:tcPr>
          <w:p w14:paraId="1E2C8920" w14:textId="77777777" w:rsidR="00ED342E" w:rsidRPr="00602F08" w:rsidRDefault="00ED342E">
            <w:pPr>
              <w:snapToGrid w:val="0"/>
              <w:jc w:val="center"/>
              <w:rPr>
                <w:rFonts w:ascii="Arial" w:eastAsia="Aptos" w:hAnsi="Arial" w:cs="Arial"/>
                <w:b/>
                <w:bCs/>
                <w:color w:val="002548"/>
                <w:kern w:val="2"/>
                <w:sz w:val="24"/>
                <w14:ligatures w14:val="standardContextual"/>
              </w:rPr>
            </w:pPr>
            <w:r w:rsidRPr="00602F08">
              <w:rPr>
                <w:rFonts w:ascii="Arial" w:eastAsia="Aptos" w:hAnsi="Arial" w:cs="Arial"/>
                <w:b/>
                <w:bCs/>
                <w:color w:val="002548"/>
                <w:kern w:val="2"/>
                <w:sz w:val="24"/>
                <w14:ligatures w14:val="standardContextual"/>
              </w:rPr>
              <w:t>Local questions</w:t>
            </w:r>
          </w:p>
        </w:tc>
      </w:tr>
      <w:tr w:rsidR="00ED342E" w:rsidRPr="00602F08" w14:paraId="08011E99" w14:textId="77777777">
        <w:trPr>
          <w:trHeight w:val="1150"/>
        </w:trPr>
        <w:tc>
          <w:tcPr>
            <w:tcW w:w="1735" w:type="dxa"/>
            <w:vMerge w:val="restart"/>
            <w:vAlign w:val="center"/>
          </w:tcPr>
          <w:p w14:paraId="57367382" w14:textId="77777777" w:rsidR="00ED342E" w:rsidRPr="00602F08" w:rsidRDefault="00ED342E">
            <w:pPr>
              <w:snapToGrid w:val="0"/>
              <w:jc w:val="center"/>
              <w:rPr>
                <w:rFonts w:ascii="Arial" w:eastAsia="Aptos" w:hAnsi="Arial" w:cs="Arial"/>
                <w:color w:val="C00000"/>
                <w:kern w:val="2"/>
                <w:sz w:val="24"/>
                <w14:ligatures w14:val="standardContextual"/>
              </w:rPr>
            </w:pPr>
            <w:bookmarkStart w:id="52" w:name="_Hlk219468193"/>
            <w:r w:rsidRPr="00602F08">
              <w:rPr>
                <w:rFonts w:ascii="Arial" w:eastAsia="Aptos" w:hAnsi="Arial" w:cs="Arial"/>
                <w:b/>
                <w:bCs/>
                <w:color w:val="C00000"/>
                <w:kern w:val="2"/>
                <w:sz w:val="24"/>
                <w14:ligatures w14:val="standardContextual"/>
              </w:rPr>
              <w:t>Capability</w:t>
            </w:r>
          </w:p>
        </w:tc>
        <w:tc>
          <w:tcPr>
            <w:tcW w:w="2938" w:type="dxa"/>
            <w:tcBorders>
              <w:bottom w:val="single" w:sz="4" w:space="0" w:color="D1D1D1" w:themeColor="background2" w:themeShade="E6"/>
            </w:tcBorders>
            <w:vAlign w:val="center"/>
          </w:tcPr>
          <w:p w14:paraId="5EFA1445" w14:textId="77777777" w:rsidR="00ED342E" w:rsidRPr="00602F08" w:rsidRDefault="00ED342E">
            <w:pPr>
              <w:snapToGrid w:val="0"/>
              <w:rPr>
                <w:rFonts w:ascii="Arial" w:eastAsia="Aptos" w:hAnsi="Arial" w:cs="Arial"/>
                <w:color w:val="C00000"/>
                <w:kern w:val="2"/>
                <w:sz w:val="22"/>
                <w:szCs w:val="22"/>
                <w14:ligatures w14:val="standardContextual"/>
              </w:rPr>
            </w:pPr>
            <w:r w:rsidRPr="00602F08">
              <w:rPr>
                <w:rFonts w:ascii="Arial" w:eastAsia="Aptos" w:hAnsi="Arial" w:cs="Arial"/>
                <w:color w:val="C00000"/>
                <w:kern w:val="2"/>
                <w:sz w:val="22"/>
                <w:szCs w:val="22"/>
                <w14:ligatures w14:val="standardContextual"/>
              </w:rPr>
              <w:t>Do you have the physical skills required?</w:t>
            </w:r>
          </w:p>
        </w:tc>
        <w:tc>
          <w:tcPr>
            <w:tcW w:w="4343" w:type="dxa"/>
            <w:tcBorders>
              <w:bottom w:val="single" w:sz="4" w:space="0" w:color="D1D1D1" w:themeColor="background2" w:themeShade="E6"/>
            </w:tcBorders>
            <w:vAlign w:val="center"/>
          </w:tcPr>
          <w:p w14:paraId="3AE8974C" w14:textId="77777777" w:rsidR="00ED342E" w:rsidRPr="00602F08" w:rsidRDefault="00ED342E">
            <w:pPr>
              <w:snapToGrid w:val="0"/>
              <w:jc w:val="center"/>
              <w:rPr>
                <w:rFonts w:ascii="Arial" w:eastAsia="Aptos" w:hAnsi="Arial" w:cs="Arial"/>
                <w:color w:val="C45911"/>
                <w:kern w:val="2"/>
                <w:sz w:val="24"/>
                <w14:ligatures w14:val="standardContextual"/>
              </w:rPr>
            </w:pPr>
          </w:p>
        </w:tc>
      </w:tr>
      <w:tr w:rsidR="00ED342E" w:rsidRPr="00602F08" w14:paraId="497485D8" w14:textId="77777777">
        <w:trPr>
          <w:trHeight w:val="1150"/>
        </w:trPr>
        <w:tc>
          <w:tcPr>
            <w:tcW w:w="1735" w:type="dxa"/>
            <w:vMerge/>
            <w:vAlign w:val="center"/>
          </w:tcPr>
          <w:p w14:paraId="2DFF7AD9" w14:textId="77777777" w:rsidR="00ED342E" w:rsidRPr="00602F08" w:rsidRDefault="00ED342E">
            <w:pPr>
              <w:snapToGrid w:val="0"/>
              <w:jc w:val="center"/>
              <w:rPr>
                <w:rFonts w:ascii="Arial" w:eastAsia="Aptos" w:hAnsi="Arial" w:cs="Arial"/>
                <w:b/>
                <w:bCs/>
                <w:color w:val="C00000"/>
                <w:kern w:val="2"/>
                <w:sz w:val="24"/>
                <w14:ligatures w14:val="standardContextual"/>
              </w:rPr>
            </w:pPr>
          </w:p>
        </w:tc>
        <w:tc>
          <w:tcPr>
            <w:tcW w:w="2938" w:type="dxa"/>
            <w:tcBorders>
              <w:top w:val="single" w:sz="4" w:space="0" w:color="D1D1D1" w:themeColor="background2" w:themeShade="E6"/>
              <w:bottom w:val="single" w:sz="4" w:space="0" w:color="D1D1D1" w:themeColor="background2" w:themeShade="E6"/>
            </w:tcBorders>
            <w:vAlign w:val="center"/>
          </w:tcPr>
          <w:p w14:paraId="3D189134" w14:textId="77777777" w:rsidR="00ED342E" w:rsidRPr="00602F08" w:rsidRDefault="00ED342E">
            <w:pPr>
              <w:snapToGrid w:val="0"/>
              <w:rPr>
                <w:rFonts w:ascii="Arial" w:eastAsia="Aptos" w:hAnsi="Arial" w:cs="Arial"/>
                <w:color w:val="C00000"/>
                <w:kern w:val="2"/>
                <w:sz w:val="22"/>
                <w:szCs w:val="22"/>
                <w14:ligatures w14:val="standardContextual"/>
              </w:rPr>
            </w:pPr>
            <w:r w:rsidRPr="00602F08">
              <w:rPr>
                <w:rFonts w:ascii="Arial" w:eastAsia="Aptos" w:hAnsi="Arial" w:cs="Arial"/>
                <w:color w:val="C00000"/>
                <w:kern w:val="2"/>
                <w:sz w:val="22"/>
                <w:szCs w:val="22"/>
                <w14:ligatures w14:val="standardContextual"/>
              </w:rPr>
              <w:t>What do you need to learn more about?</w:t>
            </w:r>
          </w:p>
        </w:tc>
        <w:tc>
          <w:tcPr>
            <w:tcW w:w="4343" w:type="dxa"/>
            <w:tcBorders>
              <w:top w:val="single" w:sz="4" w:space="0" w:color="D1D1D1" w:themeColor="background2" w:themeShade="E6"/>
              <w:bottom w:val="single" w:sz="4" w:space="0" w:color="D1D1D1" w:themeColor="background2" w:themeShade="E6"/>
            </w:tcBorders>
            <w:vAlign w:val="center"/>
          </w:tcPr>
          <w:p w14:paraId="72873E78" w14:textId="77777777" w:rsidR="00ED342E" w:rsidRPr="00602F08" w:rsidRDefault="00ED342E">
            <w:pPr>
              <w:snapToGrid w:val="0"/>
              <w:jc w:val="center"/>
              <w:rPr>
                <w:rFonts w:ascii="Arial" w:eastAsia="Aptos" w:hAnsi="Arial" w:cs="Arial"/>
                <w:color w:val="C45911"/>
                <w:kern w:val="2"/>
                <w:sz w:val="24"/>
                <w14:ligatures w14:val="standardContextual"/>
              </w:rPr>
            </w:pPr>
          </w:p>
        </w:tc>
      </w:tr>
      <w:tr w:rsidR="00ED342E" w:rsidRPr="00602F08" w14:paraId="21651860" w14:textId="77777777">
        <w:trPr>
          <w:trHeight w:val="1150"/>
        </w:trPr>
        <w:tc>
          <w:tcPr>
            <w:tcW w:w="1735" w:type="dxa"/>
            <w:vMerge/>
            <w:vAlign w:val="center"/>
          </w:tcPr>
          <w:p w14:paraId="163F79E0" w14:textId="77777777" w:rsidR="00ED342E" w:rsidRPr="00602F08" w:rsidRDefault="00ED342E">
            <w:pPr>
              <w:snapToGrid w:val="0"/>
              <w:jc w:val="center"/>
              <w:rPr>
                <w:rFonts w:ascii="Arial" w:eastAsia="Aptos" w:hAnsi="Arial" w:cs="Arial"/>
                <w:b/>
                <w:bCs/>
                <w:color w:val="C00000"/>
                <w:kern w:val="2"/>
                <w:sz w:val="24"/>
                <w14:ligatures w14:val="standardContextual"/>
              </w:rPr>
            </w:pPr>
          </w:p>
        </w:tc>
        <w:tc>
          <w:tcPr>
            <w:tcW w:w="2938" w:type="dxa"/>
            <w:tcBorders>
              <w:top w:val="single" w:sz="4" w:space="0" w:color="D1D1D1" w:themeColor="background2" w:themeShade="E6"/>
              <w:bottom w:val="single" w:sz="4" w:space="0" w:color="auto"/>
            </w:tcBorders>
            <w:vAlign w:val="center"/>
          </w:tcPr>
          <w:p w14:paraId="1C334804" w14:textId="77777777" w:rsidR="00ED342E" w:rsidRPr="00602F08" w:rsidRDefault="00ED342E">
            <w:pPr>
              <w:snapToGrid w:val="0"/>
              <w:rPr>
                <w:rFonts w:ascii="Arial" w:eastAsia="Aptos" w:hAnsi="Arial" w:cs="Arial"/>
                <w:color w:val="C00000"/>
                <w:kern w:val="2"/>
                <w:sz w:val="22"/>
                <w:szCs w:val="22"/>
                <w14:ligatures w14:val="standardContextual"/>
              </w:rPr>
            </w:pPr>
            <w:r w:rsidRPr="00602F08">
              <w:rPr>
                <w:rFonts w:ascii="Arial" w:eastAsia="Aptos" w:hAnsi="Arial" w:cs="Arial"/>
                <w:color w:val="C00000"/>
                <w:kern w:val="2"/>
                <w:sz w:val="22"/>
                <w:szCs w:val="22"/>
                <w14:ligatures w14:val="standardContextual"/>
              </w:rPr>
              <w:t>Do you understand the reason for change?</w:t>
            </w:r>
          </w:p>
        </w:tc>
        <w:tc>
          <w:tcPr>
            <w:tcW w:w="4343" w:type="dxa"/>
            <w:tcBorders>
              <w:top w:val="single" w:sz="4" w:space="0" w:color="D1D1D1" w:themeColor="background2" w:themeShade="E6"/>
              <w:bottom w:val="single" w:sz="4" w:space="0" w:color="auto"/>
            </w:tcBorders>
            <w:vAlign w:val="center"/>
          </w:tcPr>
          <w:p w14:paraId="765E796C" w14:textId="77777777" w:rsidR="00ED342E" w:rsidRPr="00602F08" w:rsidRDefault="00ED342E">
            <w:pPr>
              <w:snapToGrid w:val="0"/>
              <w:jc w:val="center"/>
              <w:rPr>
                <w:rFonts w:ascii="Arial" w:eastAsia="Aptos" w:hAnsi="Arial" w:cs="Arial"/>
                <w:color w:val="C45911"/>
                <w:kern w:val="2"/>
                <w:sz w:val="24"/>
                <w14:ligatures w14:val="standardContextual"/>
              </w:rPr>
            </w:pPr>
          </w:p>
        </w:tc>
      </w:tr>
      <w:tr w:rsidR="00ED342E" w:rsidRPr="00602F08" w14:paraId="3068ABBA" w14:textId="77777777">
        <w:trPr>
          <w:trHeight w:val="1150"/>
        </w:trPr>
        <w:tc>
          <w:tcPr>
            <w:tcW w:w="1735" w:type="dxa"/>
            <w:vMerge w:val="restart"/>
            <w:vAlign w:val="center"/>
          </w:tcPr>
          <w:p w14:paraId="3E64E32E" w14:textId="77777777" w:rsidR="00ED342E" w:rsidRPr="00602F08" w:rsidRDefault="00ED342E">
            <w:pPr>
              <w:snapToGrid w:val="0"/>
              <w:jc w:val="center"/>
              <w:rPr>
                <w:rFonts w:ascii="Arial" w:eastAsia="Aptos" w:hAnsi="Arial" w:cs="Arial"/>
                <w:b/>
                <w:bCs/>
                <w:color w:val="BF8F00"/>
                <w:kern w:val="2"/>
                <w:sz w:val="24"/>
                <w14:ligatures w14:val="standardContextual"/>
              </w:rPr>
            </w:pPr>
            <w:r w:rsidRPr="00602F08">
              <w:rPr>
                <w:rFonts w:ascii="Arial" w:eastAsia="Aptos" w:hAnsi="Arial" w:cs="Arial"/>
                <w:b/>
                <w:bCs/>
                <w:color w:val="BF8F00"/>
                <w:kern w:val="2"/>
                <w:sz w:val="24"/>
                <w14:ligatures w14:val="standardContextual"/>
              </w:rPr>
              <w:t>Motivation</w:t>
            </w:r>
          </w:p>
        </w:tc>
        <w:tc>
          <w:tcPr>
            <w:tcW w:w="2938" w:type="dxa"/>
            <w:tcBorders>
              <w:bottom w:val="single" w:sz="4" w:space="0" w:color="D1D1D1" w:themeColor="background2" w:themeShade="E6"/>
            </w:tcBorders>
            <w:vAlign w:val="center"/>
          </w:tcPr>
          <w:p w14:paraId="3F6C406A" w14:textId="77777777" w:rsidR="00ED342E" w:rsidRPr="00602F08" w:rsidRDefault="00ED342E">
            <w:pPr>
              <w:snapToGrid w:val="0"/>
              <w:rPr>
                <w:rFonts w:ascii="Arial" w:eastAsia="Aptos" w:hAnsi="Arial" w:cs="Arial"/>
                <w:color w:val="BF8F00"/>
                <w:kern w:val="2"/>
                <w:sz w:val="22"/>
                <w:szCs w:val="22"/>
                <w14:ligatures w14:val="standardContextual"/>
              </w:rPr>
            </w:pPr>
            <w:r w:rsidRPr="00602F08">
              <w:rPr>
                <w:rFonts w:ascii="Arial" w:eastAsia="Aptos" w:hAnsi="Arial" w:cs="Arial"/>
                <w:color w:val="BF8F00"/>
                <w:kern w:val="2"/>
                <w:sz w:val="22"/>
                <w:szCs w:val="22"/>
                <w14:ligatures w14:val="standardContextual"/>
              </w:rPr>
              <w:t>Do you believe you can do this well?</w:t>
            </w:r>
          </w:p>
        </w:tc>
        <w:tc>
          <w:tcPr>
            <w:tcW w:w="4343" w:type="dxa"/>
            <w:tcBorders>
              <w:bottom w:val="single" w:sz="4" w:space="0" w:color="D1D1D1" w:themeColor="background2" w:themeShade="E6"/>
            </w:tcBorders>
            <w:vAlign w:val="center"/>
          </w:tcPr>
          <w:p w14:paraId="36F00125" w14:textId="77777777" w:rsidR="00ED342E" w:rsidRPr="00602F08" w:rsidRDefault="00ED342E">
            <w:pPr>
              <w:snapToGrid w:val="0"/>
              <w:jc w:val="center"/>
              <w:rPr>
                <w:rFonts w:ascii="Arial" w:eastAsia="Aptos" w:hAnsi="Arial" w:cs="Arial"/>
                <w:color w:val="BF8F00"/>
                <w:kern w:val="2"/>
                <w:sz w:val="24"/>
                <w14:ligatures w14:val="standardContextual"/>
              </w:rPr>
            </w:pPr>
          </w:p>
        </w:tc>
      </w:tr>
      <w:tr w:rsidR="00ED342E" w:rsidRPr="00602F08" w14:paraId="2DE8A96A" w14:textId="77777777">
        <w:trPr>
          <w:trHeight w:val="1150"/>
        </w:trPr>
        <w:tc>
          <w:tcPr>
            <w:tcW w:w="1735" w:type="dxa"/>
            <w:vMerge/>
            <w:vAlign w:val="center"/>
          </w:tcPr>
          <w:p w14:paraId="3A90DCC1" w14:textId="77777777" w:rsidR="00ED342E" w:rsidRPr="00602F08" w:rsidRDefault="00ED342E">
            <w:pPr>
              <w:snapToGrid w:val="0"/>
              <w:jc w:val="center"/>
              <w:rPr>
                <w:rFonts w:ascii="Arial" w:eastAsia="Aptos" w:hAnsi="Arial" w:cs="Arial"/>
                <w:b/>
                <w:bCs/>
                <w:color w:val="BF8F00"/>
                <w:kern w:val="2"/>
                <w:sz w:val="24"/>
                <w14:ligatures w14:val="standardContextual"/>
              </w:rPr>
            </w:pPr>
          </w:p>
        </w:tc>
        <w:tc>
          <w:tcPr>
            <w:tcW w:w="2938" w:type="dxa"/>
            <w:tcBorders>
              <w:top w:val="single" w:sz="4" w:space="0" w:color="D1D1D1" w:themeColor="background2" w:themeShade="E6"/>
              <w:bottom w:val="single" w:sz="4" w:space="0" w:color="D1D1D1" w:themeColor="background2" w:themeShade="E6"/>
            </w:tcBorders>
            <w:vAlign w:val="center"/>
          </w:tcPr>
          <w:p w14:paraId="6271BE50" w14:textId="77777777" w:rsidR="00ED342E" w:rsidRPr="00602F08" w:rsidRDefault="00ED342E">
            <w:pPr>
              <w:snapToGrid w:val="0"/>
              <w:rPr>
                <w:rFonts w:ascii="Arial" w:eastAsia="Aptos" w:hAnsi="Arial" w:cs="Arial"/>
                <w:color w:val="BF8F00"/>
                <w:kern w:val="2"/>
                <w:sz w:val="22"/>
                <w:szCs w:val="22"/>
                <w14:ligatures w14:val="standardContextual"/>
              </w:rPr>
            </w:pPr>
            <w:r w:rsidRPr="00602F08">
              <w:rPr>
                <w:rFonts w:ascii="Arial" w:eastAsia="Aptos" w:hAnsi="Arial" w:cs="Arial"/>
                <w:color w:val="BF8F00"/>
                <w:kern w:val="2"/>
                <w:sz w:val="22"/>
                <w:szCs w:val="22"/>
                <w14:ligatures w14:val="standardContextual"/>
              </w:rPr>
              <w:t>Will it make a difference, for you, your patients?</w:t>
            </w:r>
          </w:p>
        </w:tc>
        <w:tc>
          <w:tcPr>
            <w:tcW w:w="4343" w:type="dxa"/>
            <w:tcBorders>
              <w:top w:val="single" w:sz="4" w:space="0" w:color="D1D1D1" w:themeColor="background2" w:themeShade="E6"/>
              <w:bottom w:val="single" w:sz="4" w:space="0" w:color="D1D1D1" w:themeColor="background2" w:themeShade="E6"/>
            </w:tcBorders>
            <w:vAlign w:val="center"/>
          </w:tcPr>
          <w:p w14:paraId="409EF9F9" w14:textId="77777777" w:rsidR="00ED342E" w:rsidRPr="00602F08" w:rsidRDefault="00ED342E">
            <w:pPr>
              <w:snapToGrid w:val="0"/>
              <w:jc w:val="center"/>
              <w:rPr>
                <w:rFonts w:ascii="Arial" w:eastAsia="Aptos" w:hAnsi="Arial" w:cs="Arial"/>
                <w:color w:val="BF8F00"/>
                <w:kern w:val="2"/>
                <w:sz w:val="24"/>
                <w14:ligatures w14:val="standardContextual"/>
              </w:rPr>
            </w:pPr>
          </w:p>
        </w:tc>
      </w:tr>
      <w:tr w:rsidR="00ED342E" w:rsidRPr="00602F08" w14:paraId="61A7828F" w14:textId="77777777">
        <w:trPr>
          <w:trHeight w:val="1150"/>
        </w:trPr>
        <w:tc>
          <w:tcPr>
            <w:tcW w:w="1735" w:type="dxa"/>
            <w:vMerge/>
            <w:vAlign w:val="center"/>
          </w:tcPr>
          <w:p w14:paraId="51B806D2" w14:textId="77777777" w:rsidR="00ED342E" w:rsidRPr="00602F08" w:rsidRDefault="00ED342E">
            <w:pPr>
              <w:snapToGrid w:val="0"/>
              <w:jc w:val="center"/>
              <w:rPr>
                <w:rFonts w:ascii="Arial" w:eastAsia="Aptos" w:hAnsi="Arial" w:cs="Arial"/>
                <w:b/>
                <w:bCs/>
                <w:color w:val="BF8F00"/>
                <w:kern w:val="2"/>
                <w:sz w:val="24"/>
                <w14:ligatures w14:val="standardContextual"/>
              </w:rPr>
            </w:pPr>
          </w:p>
        </w:tc>
        <w:tc>
          <w:tcPr>
            <w:tcW w:w="2938" w:type="dxa"/>
            <w:tcBorders>
              <w:top w:val="single" w:sz="4" w:space="0" w:color="D1D1D1" w:themeColor="background2" w:themeShade="E6"/>
              <w:bottom w:val="single" w:sz="4" w:space="0" w:color="auto"/>
            </w:tcBorders>
            <w:vAlign w:val="center"/>
          </w:tcPr>
          <w:p w14:paraId="1BEA92CA" w14:textId="77777777" w:rsidR="00ED342E" w:rsidRPr="00602F08" w:rsidRDefault="00ED342E">
            <w:pPr>
              <w:snapToGrid w:val="0"/>
              <w:rPr>
                <w:rFonts w:ascii="Arial" w:eastAsia="Aptos" w:hAnsi="Arial" w:cs="Arial"/>
                <w:color w:val="BF8F00"/>
                <w:kern w:val="2"/>
                <w:sz w:val="22"/>
                <w:szCs w:val="22"/>
                <w14:ligatures w14:val="standardContextual"/>
              </w:rPr>
            </w:pPr>
            <w:r w:rsidRPr="00602F08">
              <w:rPr>
                <w:rFonts w:ascii="Arial" w:eastAsia="Aptos" w:hAnsi="Arial" w:cs="Arial"/>
                <w:color w:val="BF8F00"/>
                <w:kern w:val="2"/>
                <w:sz w:val="22"/>
                <w:szCs w:val="22"/>
                <w14:ligatures w14:val="standardContextual"/>
              </w:rPr>
              <w:t>Will this change fit in with existing habits, processes?</w:t>
            </w:r>
          </w:p>
        </w:tc>
        <w:tc>
          <w:tcPr>
            <w:tcW w:w="4343" w:type="dxa"/>
            <w:tcBorders>
              <w:top w:val="single" w:sz="4" w:space="0" w:color="D1D1D1" w:themeColor="background2" w:themeShade="E6"/>
              <w:bottom w:val="single" w:sz="4" w:space="0" w:color="auto"/>
            </w:tcBorders>
            <w:vAlign w:val="center"/>
          </w:tcPr>
          <w:p w14:paraId="110E0376" w14:textId="77777777" w:rsidR="00ED342E" w:rsidRPr="00602F08" w:rsidRDefault="00ED342E">
            <w:pPr>
              <w:snapToGrid w:val="0"/>
              <w:jc w:val="center"/>
              <w:rPr>
                <w:rFonts w:ascii="Arial" w:eastAsia="Aptos" w:hAnsi="Arial" w:cs="Arial"/>
                <w:color w:val="BF8F00"/>
                <w:kern w:val="2"/>
                <w:sz w:val="24"/>
                <w14:ligatures w14:val="standardContextual"/>
              </w:rPr>
            </w:pPr>
          </w:p>
        </w:tc>
      </w:tr>
      <w:tr w:rsidR="00ED342E" w:rsidRPr="00602F08" w14:paraId="022841EF" w14:textId="77777777">
        <w:trPr>
          <w:trHeight w:val="1150"/>
        </w:trPr>
        <w:tc>
          <w:tcPr>
            <w:tcW w:w="1735" w:type="dxa"/>
            <w:vMerge w:val="restart"/>
            <w:vAlign w:val="center"/>
          </w:tcPr>
          <w:p w14:paraId="724886BB" w14:textId="77777777" w:rsidR="00ED342E" w:rsidRPr="00602F08" w:rsidRDefault="00ED342E">
            <w:pPr>
              <w:snapToGrid w:val="0"/>
              <w:jc w:val="center"/>
              <w:rPr>
                <w:rFonts w:ascii="Arial" w:eastAsia="Aptos" w:hAnsi="Arial" w:cs="Arial"/>
                <w:b/>
                <w:bCs/>
                <w:color w:val="538135"/>
                <w:kern w:val="2"/>
                <w:sz w:val="24"/>
                <w14:ligatures w14:val="standardContextual"/>
              </w:rPr>
            </w:pPr>
            <w:r w:rsidRPr="00602F08">
              <w:rPr>
                <w:rFonts w:ascii="Arial" w:eastAsia="Aptos" w:hAnsi="Arial" w:cs="Arial"/>
                <w:b/>
                <w:bCs/>
                <w:color w:val="538135"/>
                <w:kern w:val="2"/>
                <w:sz w:val="24"/>
                <w14:ligatures w14:val="standardContextual"/>
              </w:rPr>
              <w:t>Opportunity</w:t>
            </w:r>
          </w:p>
        </w:tc>
        <w:tc>
          <w:tcPr>
            <w:tcW w:w="2938" w:type="dxa"/>
            <w:tcBorders>
              <w:bottom w:val="single" w:sz="4" w:space="0" w:color="D1D1D1" w:themeColor="background2" w:themeShade="E6"/>
            </w:tcBorders>
            <w:vAlign w:val="center"/>
          </w:tcPr>
          <w:p w14:paraId="6365AB84" w14:textId="77777777" w:rsidR="00ED342E" w:rsidRPr="00602F08" w:rsidRDefault="00ED342E">
            <w:pPr>
              <w:snapToGrid w:val="0"/>
              <w:rPr>
                <w:rFonts w:ascii="Arial" w:eastAsia="Aptos" w:hAnsi="Arial" w:cs="Arial"/>
                <w:color w:val="538135"/>
                <w:kern w:val="2"/>
                <w:sz w:val="22"/>
                <w:szCs w:val="22"/>
                <w14:ligatures w14:val="standardContextual"/>
              </w:rPr>
            </w:pPr>
            <w:r w:rsidRPr="00602F08">
              <w:rPr>
                <w:rFonts w:ascii="Arial" w:eastAsia="Aptos" w:hAnsi="Arial" w:cs="Arial"/>
                <w:color w:val="538135"/>
                <w:kern w:val="2"/>
                <w:sz w:val="22"/>
                <w:szCs w:val="22"/>
                <w14:ligatures w14:val="standardContextual"/>
              </w:rPr>
              <w:t>Is there sufficient time, resources &amp; space for change?</w:t>
            </w:r>
          </w:p>
        </w:tc>
        <w:tc>
          <w:tcPr>
            <w:tcW w:w="4343" w:type="dxa"/>
            <w:tcBorders>
              <w:bottom w:val="single" w:sz="4" w:space="0" w:color="D1D1D1" w:themeColor="background2" w:themeShade="E6"/>
            </w:tcBorders>
            <w:vAlign w:val="center"/>
          </w:tcPr>
          <w:p w14:paraId="4E71E342" w14:textId="77777777" w:rsidR="00ED342E" w:rsidRPr="00602F08" w:rsidRDefault="00ED342E">
            <w:pPr>
              <w:snapToGrid w:val="0"/>
              <w:jc w:val="center"/>
              <w:rPr>
                <w:rFonts w:ascii="Arial" w:eastAsia="Aptos" w:hAnsi="Arial" w:cs="Arial"/>
                <w:color w:val="538135"/>
                <w:kern w:val="2"/>
                <w:sz w:val="24"/>
                <w14:ligatures w14:val="standardContextual"/>
              </w:rPr>
            </w:pPr>
          </w:p>
        </w:tc>
      </w:tr>
      <w:tr w:rsidR="00ED342E" w:rsidRPr="00602F08" w14:paraId="366D3633" w14:textId="77777777">
        <w:trPr>
          <w:trHeight w:val="1150"/>
        </w:trPr>
        <w:tc>
          <w:tcPr>
            <w:tcW w:w="1735" w:type="dxa"/>
            <w:vMerge/>
            <w:vAlign w:val="center"/>
          </w:tcPr>
          <w:p w14:paraId="5D7610F7" w14:textId="77777777" w:rsidR="00ED342E" w:rsidRPr="00602F08" w:rsidRDefault="00ED342E">
            <w:pPr>
              <w:snapToGrid w:val="0"/>
              <w:jc w:val="center"/>
              <w:rPr>
                <w:rFonts w:ascii="Arial" w:eastAsia="Aptos" w:hAnsi="Arial" w:cs="Arial"/>
                <w:b/>
                <w:bCs/>
                <w:color w:val="538135"/>
                <w:kern w:val="2"/>
                <w:sz w:val="24"/>
                <w14:ligatures w14:val="standardContextual"/>
              </w:rPr>
            </w:pPr>
          </w:p>
        </w:tc>
        <w:tc>
          <w:tcPr>
            <w:tcW w:w="2938" w:type="dxa"/>
            <w:tcBorders>
              <w:top w:val="single" w:sz="4" w:space="0" w:color="D1D1D1" w:themeColor="background2" w:themeShade="E6"/>
              <w:bottom w:val="single" w:sz="4" w:space="0" w:color="D1D1D1" w:themeColor="background2" w:themeShade="E6"/>
            </w:tcBorders>
            <w:vAlign w:val="center"/>
          </w:tcPr>
          <w:p w14:paraId="1575B4D8" w14:textId="77777777" w:rsidR="00ED342E" w:rsidRPr="00602F08" w:rsidRDefault="00ED342E">
            <w:pPr>
              <w:snapToGrid w:val="0"/>
              <w:rPr>
                <w:rFonts w:ascii="Arial" w:eastAsia="Aptos" w:hAnsi="Arial" w:cs="Arial"/>
                <w:color w:val="538135"/>
                <w:kern w:val="2"/>
                <w:sz w:val="22"/>
                <w:szCs w:val="22"/>
                <w14:ligatures w14:val="standardContextual"/>
              </w:rPr>
            </w:pPr>
            <w:r w:rsidRPr="00602F08">
              <w:rPr>
                <w:rFonts w:ascii="Arial" w:eastAsia="Aptos" w:hAnsi="Arial" w:cs="Arial"/>
                <w:color w:val="538135"/>
                <w:kern w:val="2"/>
                <w:sz w:val="22"/>
                <w:szCs w:val="22"/>
                <w14:ligatures w14:val="standardContextual"/>
              </w:rPr>
              <w:t>Is there a new tool/template?</w:t>
            </w:r>
          </w:p>
        </w:tc>
        <w:tc>
          <w:tcPr>
            <w:tcW w:w="4343" w:type="dxa"/>
            <w:tcBorders>
              <w:top w:val="single" w:sz="4" w:space="0" w:color="D1D1D1" w:themeColor="background2" w:themeShade="E6"/>
              <w:bottom w:val="single" w:sz="4" w:space="0" w:color="D1D1D1" w:themeColor="background2" w:themeShade="E6"/>
            </w:tcBorders>
            <w:vAlign w:val="center"/>
          </w:tcPr>
          <w:p w14:paraId="5FA7762B" w14:textId="77777777" w:rsidR="00ED342E" w:rsidRPr="00602F08" w:rsidRDefault="00ED342E">
            <w:pPr>
              <w:snapToGrid w:val="0"/>
              <w:jc w:val="center"/>
              <w:rPr>
                <w:rFonts w:ascii="Arial" w:eastAsia="Aptos" w:hAnsi="Arial" w:cs="Arial"/>
                <w:color w:val="538135"/>
                <w:kern w:val="2"/>
                <w:sz w:val="24"/>
                <w14:ligatures w14:val="standardContextual"/>
              </w:rPr>
            </w:pPr>
          </w:p>
        </w:tc>
      </w:tr>
      <w:tr w:rsidR="00ED342E" w:rsidRPr="00602F08" w14:paraId="5BB0A6C3" w14:textId="77777777">
        <w:trPr>
          <w:trHeight w:val="1150"/>
        </w:trPr>
        <w:tc>
          <w:tcPr>
            <w:tcW w:w="1735" w:type="dxa"/>
            <w:vMerge/>
            <w:vAlign w:val="center"/>
          </w:tcPr>
          <w:p w14:paraId="16C50F8E" w14:textId="77777777" w:rsidR="00ED342E" w:rsidRPr="00602F08" w:rsidRDefault="00ED342E">
            <w:pPr>
              <w:snapToGrid w:val="0"/>
              <w:jc w:val="center"/>
              <w:rPr>
                <w:rFonts w:ascii="Arial" w:eastAsia="Aptos" w:hAnsi="Arial" w:cs="Arial"/>
                <w:b/>
                <w:bCs/>
                <w:color w:val="538135"/>
                <w:kern w:val="2"/>
                <w:sz w:val="24"/>
                <w14:ligatures w14:val="standardContextual"/>
              </w:rPr>
            </w:pPr>
          </w:p>
        </w:tc>
        <w:tc>
          <w:tcPr>
            <w:tcW w:w="2938" w:type="dxa"/>
            <w:tcBorders>
              <w:top w:val="single" w:sz="4" w:space="0" w:color="D1D1D1" w:themeColor="background2" w:themeShade="E6"/>
            </w:tcBorders>
            <w:vAlign w:val="center"/>
          </w:tcPr>
          <w:p w14:paraId="20F289F0" w14:textId="77777777" w:rsidR="00ED342E" w:rsidRPr="00602F08" w:rsidRDefault="00ED342E">
            <w:pPr>
              <w:snapToGrid w:val="0"/>
              <w:rPr>
                <w:rFonts w:ascii="Arial" w:eastAsia="Aptos" w:hAnsi="Arial" w:cs="Arial"/>
                <w:color w:val="538135"/>
                <w:kern w:val="2"/>
                <w:sz w:val="22"/>
                <w:szCs w:val="22"/>
                <w14:ligatures w14:val="standardContextual"/>
              </w:rPr>
            </w:pPr>
            <w:r w:rsidRPr="00602F08">
              <w:rPr>
                <w:rFonts w:ascii="Arial" w:eastAsia="Aptos" w:hAnsi="Arial" w:cs="Arial"/>
                <w:color w:val="538135"/>
                <w:kern w:val="2"/>
                <w:sz w:val="22"/>
                <w:szCs w:val="22"/>
                <w14:ligatures w14:val="standardContextual"/>
              </w:rPr>
              <w:t>Does everyone think it is a good idea?</w:t>
            </w:r>
          </w:p>
        </w:tc>
        <w:tc>
          <w:tcPr>
            <w:tcW w:w="4343" w:type="dxa"/>
            <w:tcBorders>
              <w:top w:val="single" w:sz="4" w:space="0" w:color="D1D1D1" w:themeColor="background2" w:themeShade="E6"/>
            </w:tcBorders>
            <w:vAlign w:val="center"/>
          </w:tcPr>
          <w:p w14:paraId="13A27D61" w14:textId="77777777" w:rsidR="00ED342E" w:rsidRPr="00602F08" w:rsidRDefault="00ED342E">
            <w:pPr>
              <w:snapToGrid w:val="0"/>
              <w:jc w:val="center"/>
              <w:rPr>
                <w:rFonts w:ascii="Arial" w:eastAsia="Aptos" w:hAnsi="Arial" w:cs="Arial"/>
                <w:color w:val="538135"/>
                <w:kern w:val="2"/>
                <w:sz w:val="24"/>
                <w14:ligatures w14:val="standardContextual"/>
              </w:rPr>
            </w:pPr>
          </w:p>
        </w:tc>
      </w:tr>
    </w:tbl>
    <w:bookmarkEnd w:id="52"/>
    <w:p w14:paraId="22FA6D58" w14:textId="77777777" w:rsidR="00ED342E" w:rsidRPr="005A0573" w:rsidRDefault="00ED342E" w:rsidP="00ED342E">
      <w:pPr>
        <w:rPr>
          <w:color w:val="0070C0"/>
          <w:sz w:val="22"/>
          <w:szCs w:val="28"/>
        </w:rPr>
      </w:pPr>
      <w:r w:rsidRPr="005A0573">
        <w:rPr>
          <w:color w:val="0070C0"/>
          <w:sz w:val="22"/>
          <w:szCs w:val="28"/>
        </w:rPr>
        <w:t xml:space="preserve"> </w:t>
      </w:r>
    </w:p>
    <w:p w14:paraId="3A11E16E" w14:textId="77777777" w:rsidR="00826198" w:rsidRDefault="00826198" w:rsidP="00826198">
      <w:pPr>
        <w:rPr>
          <w:i/>
          <w:iCs/>
          <w:color w:val="ADADAD" w:themeColor="background2" w:themeShade="BF"/>
        </w:rPr>
        <w:sectPr w:rsidR="00826198" w:rsidSect="00184A37">
          <w:pgSz w:w="11901" w:h="16817"/>
          <w:pgMar w:top="1134" w:right="1134" w:bottom="1134" w:left="1134" w:header="567" w:footer="567" w:gutter="0"/>
          <w:cols w:space="708"/>
          <w:docGrid w:linePitch="360"/>
        </w:sectPr>
      </w:pPr>
    </w:p>
    <w:p w14:paraId="740465CC" w14:textId="77777777" w:rsidR="00722269" w:rsidRPr="00283469" w:rsidRDefault="00722269" w:rsidP="00814506">
      <w:pPr>
        <w:pStyle w:val="AppendixHeading2"/>
      </w:pPr>
      <w:bookmarkStart w:id="53" w:name="_Toc233022007"/>
      <w:r w:rsidRPr="00283469">
        <w:lastRenderedPageBreak/>
        <w:t>Template: QH-TRIP Program Logic Model</w:t>
      </w:r>
      <w:bookmarkEnd w:id="53"/>
    </w:p>
    <w:tbl>
      <w:tblPr>
        <w:tblStyle w:val="TableGrid"/>
        <w:tblW w:w="14596"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3681"/>
        <w:gridCol w:w="3685"/>
        <w:gridCol w:w="3686"/>
        <w:gridCol w:w="3544"/>
      </w:tblGrid>
      <w:tr w:rsidR="00722269" w:rsidRPr="00454817" w14:paraId="1173528A" w14:textId="77777777" w:rsidTr="00FA1A4C">
        <w:trPr>
          <w:cnfStyle w:val="100000000000" w:firstRow="1" w:lastRow="0" w:firstColumn="0" w:lastColumn="0" w:oddVBand="0" w:evenVBand="0" w:oddHBand="0" w:evenHBand="0" w:firstRowFirstColumn="0" w:firstRowLastColumn="0" w:lastRowFirstColumn="0" w:lastRowLastColumn="0"/>
        </w:trPr>
        <w:tc>
          <w:tcPr>
            <w:tcW w:w="11052" w:type="dxa"/>
            <w:gridSpan w:val="3"/>
          </w:tcPr>
          <w:p w14:paraId="67C23DC4" w14:textId="77777777" w:rsidR="00722269" w:rsidRPr="00454817" w:rsidRDefault="00722269" w:rsidP="00FA1A4C">
            <w:pPr>
              <w:snapToGrid w:val="0"/>
              <w:spacing w:before="40" w:after="40" w:line="240" w:lineRule="auto"/>
              <w:ind w:left="57" w:right="57"/>
              <w:rPr>
                <w:rFonts w:ascii="Arial" w:hAnsi="Arial" w:cs="Arial"/>
                <w:b/>
                <w:bCs/>
                <w:color w:val="002060"/>
                <w:sz w:val="20"/>
              </w:rPr>
            </w:pPr>
            <w:r w:rsidRPr="00454817">
              <w:rPr>
                <w:rFonts w:ascii="Arial" w:hAnsi="Arial" w:cs="Arial"/>
                <w:b/>
                <w:bCs/>
                <w:color w:val="002060"/>
                <w:sz w:val="20"/>
              </w:rPr>
              <w:t>PROBLEM STATEMENT:</w:t>
            </w:r>
          </w:p>
          <w:p w14:paraId="21C86F62" w14:textId="77777777" w:rsidR="00722269" w:rsidRPr="00454817" w:rsidRDefault="00722269" w:rsidP="00FA1A4C">
            <w:pPr>
              <w:snapToGrid w:val="0"/>
              <w:spacing w:before="40" w:after="40" w:line="240" w:lineRule="auto"/>
              <w:ind w:left="57" w:right="57"/>
              <w:rPr>
                <w:rFonts w:ascii="Arial" w:hAnsi="Arial" w:cs="Arial"/>
                <w:color w:val="002060"/>
                <w:sz w:val="18"/>
                <w:szCs w:val="18"/>
              </w:rPr>
            </w:pPr>
          </w:p>
          <w:p w14:paraId="2165BAA6" w14:textId="77777777" w:rsidR="00722269" w:rsidRPr="00454817" w:rsidRDefault="00722269" w:rsidP="00FA1A4C">
            <w:pPr>
              <w:snapToGrid w:val="0"/>
              <w:spacing w:before="40" w:after="40" w:line="240" w:lineRule="auto"/>
              <w:ind w:left="57" w:right="57"/>
              <w:rPr>
                <w:rFonts w:ascii="Arial" w:hAnsi="Arial" w:cs="Arial"/>
                <w:color w:val="002060"/>
                <w:sz w:val="18"/>
                <w:szCs w:val="18"/>
              </w:rPr>
            </w:pPr>
          </w:p>
          <w:p w14:paraId="56B6470C" w14:textId="77777777" w:rsidR="00722269" w:rsidRPr="00454817" w:rsidRDefault="00722269" w:rsidP="00FA1A4C">
            <w:pPr>
              <w:snapToGrid w:val="0"/>
              <w:spacing w:before="40" w:after="40" w:line="240" w:lineRule="auto"/>
              <w:ind w:left="57" w:right="57"/>
              <w:rPr>
                <w:rFonts w:ascii="Arial" w:hAnsi="Arial" w:cs="Arial"/>
                <w:color w:val="002060"/>
                <w:sz w:val="18"/>
                <w:szCs w:val="18"/>
              </w:rPr>
            </w:pPr>
          </w:p>
        </w:tc>
        <w:tc>
          <w:tcPr>
            <w:tcW w:w="3544" w:type="dxa"/>
          </w:tcPr>
          <w:p w14:paraId="29D081E9" w14:textId="77777777" w:rsidR="00722269" w:rsidRPr="00454817" w:rsidRDefault="00722269" w:rsidP="00FA1A4C">
            <w:pPr>
              <w:snapToGrid w:val="0"/>
              <w:spacing w:before="40" w:after="40" w:line="240" w:lineRule="auto"/>
              <w:ind w:left="57" w:right="57"/>
              <w:rPr>
                <w:rFonts w:ascii="Arial" w:hAnsi="Arial" w:cs="Arial"/>
                <w:b/>
                <w:bCs/>
                <w:color w:val="002060"/>
                <w:sz w:val="20"/>
              </w:rPr>
            </w:pPr>
            <w:r w:rsidRPr="00454817">
              <w:rPr>
                <w:rFonts w:ascii="Arial" w:hAnsi="Arial" w:cs="Arial"/>
                <w:b/>
                <w:bCs/>
                <w:color w:val="002060"/>
                <w:sz w:val="20"/>
              </w:rPr>
              <w:t>TRIP PROJECT NAME:</w:t>
            </w:r>
          </w:p>
          <w:p w14:paraId="3F14865C" w14:textId="77777777" w:rsidR="00722269" w:rsidRPr="00454817" w:rsidRDefault="00722269" w:rsidP="00FA1A4C">
            <w:pPr>
              <w:snapToGrid w:val="0"/>
              <w:spacing w:before="40" w:after="40" w:line="240" w:lineRule="auto"/>
              <w:ind w:left="57" w:right="57"/>
              <w:rPr>
                <w:rFonts w:ascii="Arial" w:hAnsi="Arial" w:cs="Arial"/>
                <w:color w:val="002060"/>
                <w:sz w:val="18"/>
                <w:szCs w:val="18"/>
              </w:rPr>
            </w:pPr>
          </w:p>
        </w:tc>
      </w:tr>
      <w:tr w:rsidR="00722269" w:rsidRPr="00454817" w14:paraId="48AE8664" w14:textId="77777777" w:rsidTr="00FA1A4C">
        <w:trPr>
          <w:trHeight w:val="2031"/>
        </w:trPr>
        <w:tc>
          <w:tcPr>
            <w:tcW w:w="3681" w:type="dxa"/>
            <w:vMerge w:val="restart"/>
          </w:tcPr>
          <w:p w14:paraId="103226D1" w14:textId="77777777" w:rsidR="00722269" w:rsidRPr="00454817" w:rsidRDefault="00722269" w:rsidP="00FA1A4C">
            <w:pPr>
              <w:snapToGrid w:val="0"/>
              <w:spacing w:before="40" w:after="40" w:line="240" w:lineRule="auto"/>
              <w:ind w:left="57" w:right="57"/>
              <w:jc w:val="center"/>
              <w:rPr>
                <w:rFonts w:ascii="Arial" w:hAnsi="Arial" w:cs="Arial"/>
                <w:b/>
                <w:bCs/>
                <w:color w:val="002060"/>
                <w:sz w:val="20"/>
              </w:rPr>
            </w:pPr>
            <w:r w:rsidRPr="00454817">
              <w:rPr>
                <w:rFonts w:ascii="Arial" w:hAnsi="Arial" w:cs="Arial"/>
                <w:b/>
                <w:bCs/>
                <w:color w:val="002060"/>
                <w:sz w:val="20"/>
              </w:rPr>
              <w:t>INPUTS</w:t>
            </w:r>
          </w:p>
          <w:p w14:paraId="6F07D99E" w14:textId="77777777" w:rsidR="00722269" w:rsidRPr="00454817" w:rsidRDefault="00722269" w:rsidP="00FA1A4C">
            <w:pPr>
              <w:snapToGrid w:val="0"/>
              <w:spacing w:before="40" w:after="40" w:line="240" w:lineRule="auto"/>
              <w:ind w:left="57" w:right="57"/>
              <w:rPr>
                <w:rFonts w:ascii="Arial" w:eastAsia="Noto Sans" w:hAnsi="Arial" w:cs="Arial"/>
                <w:i/>
                <w:iCs/>
                <w:color w:val="002060"/>
                <w:kern w:val="24"/>
                <w:sz w:val="18"/>
                <w:szCs w:val="18"/>
                <w:lang w:val="en-US"/>
              </w:rPr>
            </w:pPr>
          </w:p>
        </w:tc>
        <w:tc>
          <w:tcPr>
            <w:tcW w:w="3685" w:type="dxa"/>
            <w:vMerge w:val="restart"/>
          </w:tcPr>
          <w:p w14:paraId="1B347D5C" w14:textId="77777777" w:rsidR="00722269" w:rsidRPr="00454817" w:rsidRDefault="00722269" w:rsidP="00FA1A4C">
            <w:pPr>
              <w:snapToGrid w:val="0"/>
              <w:spacing w:before="40" w:after="40" w:line="240" w:lineRule="auto"/>
              <w:ind w:left="57" w:right="57"/>
              <w:jc w:val="center"/>
              <w:rPr>
                <w:rFonts w:ascii="Arial" w:hAnsi="Arial" w:cs="Arial"/>
                <w:b/>
                <w:bCs/>
                <w:color w:val="002060"/>
                <w:kern w:val="24"/>
                <w:sz w:val="20"/>
                <w:lang w:val="en-US"/>
              </w:rPr>
            </w:pPr>
            <w:r w:rsidRPr="00454817">
              <w:rPr>
                <w:rFonts w:ascii="Arial" w:hAnsi="Arial" w:cs="Arial"/>
                <w:b/>
                <w:bCs/>
                <w:color w:val="002060"/>
                <w:kern w:val="24"/>
                <w:sz w:val="20"/>
                <w:lang w:val="en-US"/>
              </w:rPr>
              <w:t xml:space="preserve">ACTIVITIES </w:t>
            </w:r>
          </w:p>
          <w:p w14:paraId="47B9E8BF" w14:textId="77777777" w:rsidR="00722269" w:rsidRPr="00454817" w:rsidRDefault="00722269" w:rsidP="00FA1A4C">
            <w:pPr>
              <w:snapToGrid w:val="0"/>
              <w:spacing w:before="40" w:after="40" w:line="240" w:lineRule="auto"/>
              <w:ind w:left="57" w:right="57"/>
              <w:jc w:val="center"/>
              <w:rPr>
                <w:rFonts w:ascii="Arial" w:hAnsi="Arial" w:cs="Arial"/>
                <w:b/>
                <w:bCs/>
                <w:color w:val="002060"/>
                <w:kern w:val="24"/>
                <w:sz w:val="20"/>
                <w:lang w:val="en-US"/>
              </w:rPr>
            </w:pPr>
            <w:r w:rsidRPr="00454817">
              <w:rPr>
                <w:rFonts w:ascii="Arial" w:hAnsi="Arial" w:cs="Arial"/>
                <w:b/>
                <w:bCs/>
                <w:color w:val="002060"/>
                <w:kern w:val="24"/>
                <w:sz w:val="20"/>
                <w:lang w:val="en-US"/>
              </w:rPr>
              <w:t>Implementation Strategies</w:t>
            </w:r>
          </w:p>
          <w:p w14:paraId="4222B550" w14:textId="77777777" w:rsidR="00722269" w:rsidRPr="00454817" w:rsidRDefault="00722269" w:rsidP="00FA1A4C">
            <w:pPr>
              <w:snapToGrid w:val="0"/>
              <w:spacing w:before="40" w:after="40" w:line="240" w:lineRule="auto"/>
              <w:ind w:left="57" w:right="57"/>
              <w:jc w:val="center"/>
              <w:rPr>
                <w:rFonts w:ascii="Arial" w:eastAsia="Noto Sans" w:hAnsi="Arial" w:cs="Arial"/>
                <w:i/>
                <w:iCs/>
                <w:color w:val="002060"/>
                <w:kern w:val="24"/>
                <w:sz w:val="18"/>
                <w:szCs w:val="18"/>
                <w:lang w:val="en-US"/>
              </w:rPr>
            </w:pPr>
          </w:p>
        </w:tc>
        <w:tc>
          <w:tcPr>
            <w:tcW w:w="3686" w:type="dxa"/>
            <w:vMerge w:val="restart"/>
          </w:tcPr>
          <w:p w14:paraId="4892944E" w14:textId="77777777" w:rsidR="00722269" w:rsidRPr="00454817" w:rsidRDefault="00722269" w:rsidP="00FA1A4C">
            <w:pPr>
              <w:snapToGrid w:val="0"/>
              <w:spacing w:before="40" w:after="40" w:line="240" w:lineRule="auto"/>
              <w:ind w:left="57" w:right="57"/>
              <w:jc w:val="center"/>
              <w:rPr>
                <w:rFonts w:ascii="Arial" w:hAnsi="Arial" w:cs="Arial"/>
                <w:b/>
                <w:bCs/>
                <w:color w:val="002060"/>
                <w:kern w:val="24"/>
                <w:sz w:val="20"/>
                <w:lang w:val="en-US"/>
              </w:rPr>
            </w:pPr>
            <w:r w:rsidRPr="00454817">
              <w:rPr>
                <w:rFonts w:ascii="Arial" w:hAnsi="Arial" w:cs="Arial"/>
                <w:b/>
                <w:bCs/>
                <w:color w:val="002060"/>
                <w:kern w:val="24"/>
                <w:sz w:val="20"/>
                <w:lang w:val="en-US"/>
              </w:rPr>
              <w:t xml:space="preserve">OUTPUTS </w:t>
            </w:r>
          </w:p>
          <w:p w14:paraId="3A5050CC" w14:textId="77777777" w:rsidR="00722269" w:rsidRPr="00454817" w:rsidRDefault="00722269" w:rsidP="00FA1A4C">
            <w:pPr>
              <w:snapToGrid w:val="0"/>
              <w:spacing w:before="40" w:after="40" w:line="240" w:lineRule="auto"/>
              <w:ind w:left="57" w:right="57"/>
              <w:jc w:val="center"/>
              <w:rPr>
                <w:rFonts w:ascii="Arial" w:hAnsi="Arial" w:cs="Arial"/>
                <w:b/>
                <w:bCs/>
                <w:color w:val="002060"/>
                <w:kern w:val="24"/>
                <w:sz w:val="20"/>
                <w:lang w:val="en-US"/>
              </w:rPr>
            </w:pPr>
            <w:r w:rsidRPr="00454817">
              <w:rPr>
                <w:rFonts w:ascii="Arial" w:hAnsi="Arial" w:cs="Arial"/>
                <w:b/>
                <w:bCs/>
                <w:color w:val="002060"/>
                <w:kern w:val="24"/>
                <w:sz w:val="20"/>
                <w:lang w:val="en-US"/>
              </w:rPr>
              <w:t>Change Activities</w:t>
            </w:r>
          </w:p>
          <w:p w14:paraId="3638817E" w14:textId="77777777" w:rsidR="00722269" w:rsidRPr="00454817" w:rsidRDefault="00722269" w:rsidP="00FA1A4C">
            <w:pPr>
              <w:snapToGrid w:val="0"/>
              <w:spacing w:before="40" w:after="40" w:line="240" w:lineRule="auto"/>
              <w:ind w:left="57" w:right="57"/>
              <w:jc w:val="center"/>
              <w:rPr>
                <w:rFonts w:ascii="Arial" w:eastAsia="Noto Sans" w:hAnsi="Arial" w:cs="Arial"/>
                <w:i/>
                <w:iCs/>
                <w:color w:val="002060"/>
                <w:kern w:val="24"/>
                <w:sz w:val="18"/>
                <w:szCs w:val="18"/>
              </w:rPr>
            </w:pPr>
          </w:p>
        </w:tc>
        <w:tc>
          <w:tcPr>
            <w:tcW w:w="3544" w:type="dxa"/>
          </w:tcPr>
          <w:p w14:paraId="30CCA161" w14:textId="77777777" w:rsidR="00722269" w:rsidRPr="00454817" w:rsidRDefault="00722269" w:rsidP="00FA1A4C">
            <w:pPr>
              <w:snapToGrid w:val="0"/>
              <w:spacing w:before="40" w:after="40" w:line="240" w:lineRule="auto"/>
              <w:ind w:left="57" w:right="57"/>
              <w:jc w:val="center"/>
              <w:rPr>
                <w:rFonts w:ascii="Arial" w:eastAsia="Noto Sans" w:hAnsi="Arial" w:cs="Arial"/>
                <w:b/>
                <w:bCs/>
                <w:color w:val="002060"/>
                <w:kern w:val="24"/>
                <w:sz w:val="20"/>
                <w:lang w:val="en-US"/>
              </w:rPr>
            </w:pPr>
            <w:r w:rsidRPr="00454817">
              <w:rPr>
                <w:rFonts w:ascii="Arial" w:eastAsia="Noto Sans" w:hAnsi="Arial" w:cs="Arial"/>
                <w:b/>
                <w:bCs/>
                <w:color w:val="002060"/>
                <w:kern w:val="24"/>
                <w:sz w:val="20"/>
                <w:lang w:val="en-US"/>
              </w:rPr>
              <w:t xml:space="preserve">OUTCOMES </w:t>
            </w:r>
          </w:p>
          <w:p w14:paraId="3557E194" w14:textId="77777777" w:rsidR="00722269" w:rsidRPr="00454817" w:rsidRDefault="00722269" w:rsidP="00FA1A4C">
            <w:pPr>
              <w:snapToGrid w:val="0"/>
              <w:spacing w:before="40" w:after="40" w:line="240" w:lineRule="auto"/>
              <w:ind w:left="57" w:right="57"/>
              <w:jc w:val="center"/>
              <w:rPr>
                <w:rFonts w:ascii="Arial" w:eastAsia="Noto Sans" w:hAnsi="Arial" w:cs="Arial"/>
                <w:b/>
                <w:bCs/>
                <w:color w:val="002060"/>
                <w:kern w:val="24"/>
                <w:sz w:val="20"/>
                <w:lang w:val="en-US"/>
              </w:rPr>
            </w:pPr>
            <w:r w:rsidRPr="00454817">
              <w:rPr>
                <w:rFonts w:ascii="Arial" w:eastAsia="Noto Sans" w:hAnsi="Arial" w:cs="Arial"/>
                <w:b/>
                <w:bCs/>
                <w:color w:val="002060"/>
                <w:kern w:val="24"/>
                <w:sz w:val="20"/>
                <w:lang w:val="en-US"/>
              </w:rPr>
              <w:t>Short Term</w:t>
            </w:r>
          </w:p>
          <w:p w14:paraId="0775AE5B" w14:textId="77777777" w:rsidR="00722269" w:rsidRPr="00454817" w:rsidRDefault="00722269" w:rsidP="00FA1A4C">
            <w:pPr>
              <w:snapToGrid w:val="0"/>
              <w:spacing w:before="40" w:after="40" w:line="240" w:lineRule="auto"/>
              <w:ind w:left="57" w:right="57"/>
              <w:jc w:val="center"/>
              <w:rPr>
                <w:rFonts w:ascii="Arial" w:eastAsia="Noto Sans" w:hAnsi="Arial" w:cs="Arial"/>
                <w:color w:val="002060"/>
                <w:kern w:val="24"/>
                <w:sz w:val="18"/>
                <w:szCs w:val="18"/>
                <w:lang w:val="en-US"/>
              </w:rPr>
            </w:pPr>
          </w:p>
        </w:tc>
      </w:tr>
      <w:tr w:rsidR="00722269" w:rsidRPr="00454817" w14:paraId="599584F5" w14:textId="77777777" w:rsidTr="00FA1A4C">
        <w:trPr>
          <w:trHeight w:val="2116"/>
        </w:trPr>
        <w:tc>
          <w:tcPr>
            <w:tcW w:w="3681" w:type="dxa"/>
            <w:vMerge/>
          </w:tcPr>
          <w:p w14:paraId="6A66800B" w14:textId="77777777" w:rsidR="00722269" w:rsidRPr="00454817" w:rsidRDefault="00722269" w:rsidP="00FA1A4C">
            <w:pPr>
              <w:snapToGrid w:val="0"/>
              <w:spacing w:before="40" w:after="40" w:line="240" w:lineRule="auto"/>
              <w:ind w:left="57" w:right="57"/>
              <w:jc w:val="center"/>
              <w:rPr>
                <w:rFonts w:ascii="Arial" w:hAnsi="Arial" w:cs="Arial"/>
                <w:b/>
                <w:bCs/>
                <w:color w:val="002060"/>
                <w:sz w:val="20"/>
              </w:rPr>
            </w:pPr>
          </w:p>
        </w:tc>
        <w:tc>
          <w:tcPr>
            <w:tcW w:w="3685" w:type="dxa"/>
            <w:vMerge/>
          </w:tcPr>
          <w:p w14:paraId="794B1E67" w14:textId="77777777" w:rsidR="00722269" w:rsidRPr="00454817" w:rsidRDefault="00722269" w:rsidP="00FA1A4C">
            <w:pPr>
              <w:snapToGrid w:val="0"/>
              <w:spacing w:before="40" w:after="40" w:line="240" w:lineRule="auto"/>
              <w:ind w:left="57" w:right="57"/>
              <w:jc w:val="center"/>
              <w:rPr>
                <w:rFonts w:ascii="Arial" w:hAnsi="Arial" w:cs="Arial"/>
                <w:b/>
                <w:bCs/>
                <w:color w:val="002060"/>
                <w:kern w:val="24"/>
                <w:sz w:val="20"/>
                <w:lang w:val="en-US"/>
              </w:rPr>
            </w:pPr>
          </w:p>
        </w:tc>
        <w:tc>
          <w:tcPr>
            <w:tcW w:w="3686" w:type="dxa"/>
            <w:vMerge/>
          </w:tcPr>
          <w:p w14:paraId="51DA51A6" w14:textId="77777777" w:rsidR="00722269" w:rsidRPr="00454817" w:rsidRDefault="00722269" w:rsidP="00FA1A4C">
            <w:pPr>
              <w:snapToGrid w:val="0"/>
              <w:spacing w:before="40" w:after="40" w:line="240" w:lineRule="auto"/>
              <w:ind w:left="57" w:right="57"/>
              <w:jc w:val="center"/>
              <w:rPr>
                <w:rFonts w:ascii="Arial" w:hAnsi="Arial" w:cs="Arial"/>
                <w:b/>
                <w:bCs/>
                <w:color w:val="002060"/>
                <w:kern w:val="24"/>
                <w:sz w:val="20"/>
                <w:lang w:val="en-US"/>
              </w:rPr>
            </w:pPr>
          </w:p>
        </w:tc>
        <w:tc>
          <w:tcPr>
            <w:tcW w:w="3544" w:type="dxa"/>
          </w:tcPr>
          <w:p w14:paraId="3F7B2D4A" w14:textId="77777777" w:rsidR="00722269" w:rsidRPr="00454817" w:rsidRDefault="00722269" w:rsidP="00FA1A4C">
            <w:pPr>
              <w:snapToGrid w:val="0"/>
              <w:spacing w:before="40" w:after="40" w:line="240" w:lineRule="auto"/>
              <w:ind w:left="57" w:right="57"/>
              <w:jc w:val="center"/>
              <w:rPr>
                <w:rFonts w:ascii="Arial" w:eastAsiaTheme="minorEastAsia" w:hAnsi="Arial" w:cs="Arial"/>
                <w:b/>
                <w:bCs/>
                <w:color w:val="002060"/>
                <w:kern w:val="24"/>
                <w:sz w:val="20"/>
                <w:lang w:val="en-US"/>
              </w:rPr>
            </w:pPr>
            <w:r w:rsidRPr="00454817">
              <w:rPr>
                <w:rFonts w:ascii="Arial" w:hAnsi="Arial" w:cs="Arial"/>
                <w:b/>
                <w:bCs/>
                <w:color w:val="002060"/>
                <w:kern w:val="24"/>
                <w:sz w:val="20"/>
                <w:lang w:val="en-US"/>
              </w:rPr>
              <w:t>Intermediate</w:t>
            </w:r>
          </w:p>
          <w:p w14:paraId="73853D81" w14:textId="77777777" w:rsidR="00722269" w:rsidRPr="00454817" w:rsidRDefault="00722269" w:rsidP="00FA1A4C">
            <w:pPr>
              <w:snapToGrid w:val="0"/>
              <w:spacing w:before="40" w:after="40" w:line="240" w:lineRule="auto"/>
              <w:ind w:left="57" w:right="57"/>
              <w:jc w:val="center"/>
              <w:rPr>
                <w:rFonts w:ascii="Arial" w:eastAsia="Noto Sans" w:hAnsi="Arial" w:cs="Arial"/>
                <w:color w:val="002060"/>
                <w:kern w:val="24"/>
                <w:sz w:val="18"/>
                <w:szCs w:val="18"/>
                <w:lang w:val="en-US"/>
              </w:rPr>
            </w:pPr>
          </w:p>
        </w:tc>
      </w:tr>
      <w:tr w:rsidR="00722269" w:rsidRPr="00454817" w14:paraId="708A7905" w14:textId="77777777" w:rsidTr="00FA1A4C">
        <w:trPr>
          <w:trHeight w:val="2352"/>
        </w:trPr>
        <w:tc>
          <w:tcPr>
            <w:tcW w:w="3681" w:type="dxa"/>
            <w:vMerge/>
          </w:tcPr>
          <w:p w14:paraId="581A9806" w14:textId="77777777" w:rsidR="00722269" w:rsidRPr="00454817" w:rsidRDefault="00722269" w:rsidP="00FA1A4C">
            <w:pPr>
              <w:snapToGrid w:val="0"/>
              <w:spacing w:before="40" w:after="40" w:line="240" w:lineRule="auto"/>
              <w:ind w:left="57" w:right="57"/>
              <w:jc w:val="center"/>
              <w:rPr>
                <w:rFonts w:ascii="Arial" w:hAnsi="Arial" w:cs="Arial"/>
                <w:b/>
                <w:bCs/>
                <w:color w:val="002060"/>
                <w:sz w:val="20"/>
              </w:rPr>
            </w:pPr>
          </w:p>
        </w:tc>
        <w:tc>
          <w:tcPr>
            <w:tcW w:w="3685" w:type="dxa"/>
            <w:vMerge/>
          </w:tcPr>
          <w:p w14:paraId="0F470309" w14:textId="77777777" w:rsidR="00722269" w:rsidRPr="00454817" w:rsidRDefault="00722269" w:rsidP="00FA1A4C">
            <w:pPr>
              <w:snapToGrid w:val="0"/>
              <w:spacing w:before="40" w:after="40" w:line="240" w:lineRule="auto"/>
              <w:ind w:left="57" w:right="57"/>
              <w:jc w:val="center"/>
              <w:rPr>
                <w:rFonts w:ascii="Arial" w:hAnsi="Arial" w:cs="Arial"/>
                <w:b/>
                <w:bCs/>
                <w:color w:val="002060"/>
                <w:kern w:val="24"/>
                <w:sz w:val="20"/>
                <w:lang w:val="en-US"/>
              </w:rPr>
            </w:pPr>
          </w:p>
        </w:tc>
        <w:tc>
          <w:tcPr>
            <w:tcW w:w="3686" w:type="dxa"/>
            <w:vMerge/>
          </w:tcPr>
          <w:p w14:paraId="324C367A" w14:textId="77777777" w:rsidR="00722269" w:rsidRPr="00454817" w:rsidRDefault="00722269" w:rsidP="00FA1A4C">
            <w:pPr>
              <w:snapToGrid w:val="0"/>
              <w:spacing w:before="40" w:after="40" w:line="240" w:lineRule="auto"/>
              <w:ind w:left="57" w:right="57"/>
              <w:jc w:val="center"/>
              <w:rPr>
                <w:rFonts w:ascii="Arial" w:hAnsi="Arial" w:cs="Arial"/>
                <w:b/>
                <w:bCs/>
                <w:color w:val="002060"/>
                <w:kern w:val="24"/>
                <w:sz w:val="20"/>
                <w:lang w:val="en-US"/>
              </w:rPr>
            </w:pPr>
          </w:p>
        </w:tc>
        <w:tc>
          <w:tcPr>
            <w:tcW w:w="3544" w:type="dxa"/>
          </w:tcPr>
          <w:p w14:paraId="30D2C7BA" w14:textId="77777777" w:rsidR="00722269" w:rsidRPr="00454817" w:rsidRDefault="00722269" w:rsidP="00FA1A4C">
            <w:pPr>
              <w:snapToGrid w:val="0"/>
              <w:spacing w:before="40" w:after="40" w:line="240" w:lineRule="auto"/>
              <w:ind w:left="57" w:right="57"/>
              <w:jc w:val="center"/>
              <w:rPr>
                <w:rFonts w:ascii="Arial" w:eastAsiaTheme="minorEastAsia" w:hAnsi="Arial" w:cs="Arial"/>
                <w:b/>
                <w:bCs/>
                <w:color w:val="002060"/>
                <w:kern w:val="24"/>
                <w:sz w:val="20"/>
                <w:lang w:val="en-US"/>
              </w:rPr>
            </w:pPr>
            <w:r w:rsidRPr="00454817">
              <w:rPr>
                <w:rFonts w:ascii="Arial" w:hAnsi="Arial" w:cs="Arial"/>
                <w:b/>
                <w:bCs/>
                <w:color w:val="002060"/>
                <w:kern w:val="24"/>
                <w:sz w:val="20"/>
                <w:lang w:val="en-US"/>
              </w:rPr>
              <w:t>Long Term</w:t>
            </w:r>
          </w:p>
          <w:p w14:paraId="21450982" w14:textId="77777777" w:rsidR="00722269" w:rsidRPr="00454817" w:rsidRDefault="00722269" w:rsidP="00FA1A4C">
            <w:pPr>
              <w:snapToGrid w:val="0"/>
              <w:spacing w:before="40" w:after="40" w:line="240" w:lineRule="auto"/>
              <w:ind w:left="57" w:right="57"/>
              <w:jc w:val="center"/>
              <w:rPr>
                <w:rFonts w:ascii="Arial" w:eastAsia="Noto Sans" w:hAnsi="Arial" w:cs="Arial"/>
                <w:color w:val="002060"/>
                <w:kern w:val="24"/>
                <w:sz w:val="18"/>
                <w:szCs w:val="18"/>
                <w:lang w:val="en-US"/>
              </w:rPr>
            </w:pPr>
          </w:p>
        </w:tc>
      </w:tr>
      <w:tr w:rsidR="00722269" w:rsidRPr="00454817" w14:paraId="6DCDED9C" w14:textId="77777777" w:rsidTr="00FA1A4C">
        <w:tc>
          <w:tcPr>
            <w:tcW w:w="7366" w:type="dxa"/>
            <w:gridSpan w:val="2"/>
          </w:tcPr>
          <w:p w14:paraId="0B51A8E2" w14:textId="77777777" w:rsidR="00722269" w:rsidRPr="00454817" w:rsidRDefault="00722269" w:rsidP="00FA1A4C">
            <w:pPr>
              <w:snapToGrid w:val="0"/>
              <w:spacing w:before="40" w:after="40" w:line="240" w:lineRule="auto"/>
              <w:ind w:left="57" w:right="57"/>
              <w:rPr>
                <w:rFonts w:ascii="Arial" w:hAnsi="Arial" w:cs="Arial"/>
                <w:b/>
                <w:bCs/>
                <w:color w:val="002060"/>
                <w:kern w:val="24"/>
                <w:sz w:val="18"/>
                <w:szCs w:val="18"/>
                <w:lang w:val="en-US"/>
              </w:rPr>
            </w:pPr>
            <w:r w:rsidRPr="00454817">
              <w:rPr>
                <w:rFonts w:ascii="Arial" w:hAnsi="Arial" w:cs="Arial"/>
                <w:b/>
                <w:bCs/>
                <w:color w:val="002060"/>
                <w:kern w:val="24"/>
                <w:sz w:val="18"/>
                <w:szCs w:val="18"/>
                <w:lang w:val="en-US"/>
              </w:rPr>
              <w:t>ASSUMPTIONS: Behaviour Change</w:t>
            </w:r>
          </w:p>
          <w:p w14:paraId="56C8A783" w14:textId="77777777" w:rsidR="00722269" w:rsidRPr="00454817" w:rsidRDefault="00722269" w:rsidP="00FA1A4C">
            <w:pPr>
              <w:snapToGrid w:val="0"/>
              <w:spacing w:before="40" w:after="40" w:line="240" w:lineRule="auto"/>
              <w:ind w:left="57" w:right="57"/>
              <w:rPr>
                <w:rFonts w:ascii="Arial" w:eastAsia="Noto Sans" w:hAnsi="Arial" w:cs="Arial"/>
                <w:color w:val="002060"/>
                <w:kern w:val="24"/>
                <w:sz w:val="18"/>
                <w:szCs w:val="18"/>
                <w:lang w:val="en-US"/>
              </w:rPr>
            </w:pPr>
          </w:p>
          <w:p w14:paraId="6ACF3C61" w14:textId="77777777" w:rsidR="00722269" w:rsidRPr="00454817" w:rsidRDefault="00722269" w:rsidP="00FA1A4C">
            <w:pPr>
              <w:snapToGrid w:val="0"/>
              <w:spacing w:before="40" w:after="40" w:line="240" w:lineRule="auto"/>
              <w:ind w:left="57" w:right="57"/>
              <w:rPr>
                <w:rFonts w:ascii="Arial" w:eastAsia="Noto Sans" w:hAnsi="Arial" w:cs="Arial"/>
                <w:i/>
                <w:iCs/>
                <w:color w:val="002060"/>
                <w:kern w:val="24"/>
                <w:sz w:val="18"/>
                <w:szCs w:val="18"/>
                <w:lang w:val="en-US"/>
              </w:rPr>
            </w:pPr>
          </w:p>
          <w:p w14:paraId="2B4C55BE" w14:textId="77777777" w:rsidR="00722269" w:rsidRPr="00454817" w:rsidRDefault="00722269" w:rsidP="00FA1A4C">
            <w:pPr>
              <w:snapToGrid w:val="0"/>
              <w:spacing w:before="40" w:after="40" w:line="240" w:lineRule="auto"/>
              <w:ind w:right="57"/>
              <w:rPr>
                <w:rFonts w:ascii="Arial" w:eastAsia="Noto Sans" w:hAnsi="Arial" w:cs="Arial"/>
                <w:i/>
                <w:iCs/>
                <w:color w:val="002060"/>
                <w:kern w:val="24"/>
                <w:sz w:val="18"/>
                <w:szCs w:val="18"/>
                <w:lang w:val="en-US"/>
              </w:rPr>
            </w:pPr>
          </w:p>
        </w:tc>
        <w:tc>
          <w:tcPr>
            <w:tcW w:w="7230" w:type="dxa"/>
            <w:gridSpan w:val="2"/>
          </w:tcPr>
          <w:p w14:paraId="2A822148" w14:textId="77777777" w:rsidR="00722269" w:rsidRPr="00454817" w:rsidRDefault="00722269" w:rsidP="00FA1A4C">
            <w:pPr>
              <w:snapToGrid w:val="0"/>
              <w:spacing w:before="40" w:after="40" w:line="240" w:lineRule="auto"/>
              <w:ind w:left="57" w:right="57"/>
              <w:rPr>
                <w:rFonts w:ascii="Arial" w:hAnsi="Arial" w:cs="Arial"/>
                <w:b/>
                <w:bCs/>
                <w:color w:val="002060"/>
                <w:kern w:val="24"/>
                <w:sz w:val="18"/>
                <w:szCs w:val="18"/>
                <w:lang w:val="en-US"/>
              </w:rPr>
            </w:pPr>
            <w:r w:rsidRPr="00454817">
              <w:rPr>
                <w:rFonts w:ascii="Arial" w:hAnsi="Arial" w:cs="Arial"/>
                <w:b/>
                <w:bCs/>
                <w:color w:val="002060"/>
                <w:kern w:val="24"/>
                <w:sz w:val="18"/>
                <w:szCs w:val="18"/>
                <w:lang w:val="en-US"/>
              </w:rPr>
              <w:t>EXTERNAL FACTORS: Barriers/Enablers</w:t>
            </w:r>
          </w:p>
          <w:p w14:paraId="5D439707" w14:textId="77777777" w:rsidR="00722269" w:rsidRPr="00454817" w:rsidRDefault="00722269" w:rsidP="00FA1A4C">
            <w:pPr>
              <w:snapToGrid w:val="0"/>
              <w:spacing w:before="40" w:after="40" w:line="240" w:lineRule="auto"/>
              <w:ind w:left="57" w:right="57"/>
              <w:rPr>
                <w:rFonts w:ascii="Arial" w:eastAsia="Noto Sans" w:hAnsi="Arial" w:cs="Arial"/>
                <w:i/>
                <w:iCs/>
                <w:color w:val="002060"/>
                <w:kern w:val="24"/>
                <w:sz w:val="18"/>
                <w:szCs w:val="18"/>
                <w:lang w:val="en-US"/>
              </w:rPr>
            </w:pPr>
          </w:p>
          <w:p w14:paraId="0505D983" w14:textId="77777777" w:rsidR="00722269" w:rsidRPr="00454817" w:rsidRDefault="00722269" w:rsidP="00FA1A4C">
            <w:pPr>
              <w:snapToGrid w:val="0"/>
              <w:spacing w:before="40" w:after="40" w:line="240" w:lineRule="auto"/>
              <w:ind w:left="57" w:right="57"/>
              <w:rPr>
                <w:rFonts w:ascii="Arial" w:eastAsia="Noto Sans" w:hAnsi="Arial" w:cs="Arial"/>
                <w:i/>
                <w:iCs/>
                <w:color w:val="002060"/>
                <w:kern w:val="24"/>
                <w:sz w:val="18"/>
                <w:szCs w:val="18"/>
                <w:lang w:val="en-US"/>
              </w:rPr>
            </w:pPr>
          </w:p>
          <w:p w14:paraId="4C7634A1" w14:textId="77777777" w:rsidR="00722269" w:rsidRPr="00454817" w:rsidRDefault="00722269" w:rsidP="00FA1A4C">
            <w:pPr>
              <w:snapToGrid w:val="0"/>
              <w:spacing w:before="40" w:after="40" w:line="240" w:lineRule="auto"/>
              <w:ind w:left="57" w:right="57"/>
              <w:rPr>
                <w:rFonts w:ascii="Arial" w:eastAsia="Noto Sans" w:hAnsi="Arial" w:cs="Arial"/>
                <w:i/>
                <w:iCs/>
                <w:color w:val="002060"/>
                <w:kern w:val="24"/>
                <w:sz w:val="18"/>
                <w:szCs w:val="18"/>
                <w:lang w:val="en-US"/>
              </w:rPr>
            </w:pPr>
          </w:p>
        </w:tc>
      </w:tr>
    </w:tbl>
    <w:p w14:paraId="33A8D32C" w14:textId="77777777" w:rsidR="000B71DB" w:rsidRPr="00283469" w:rsidRDefault="000B71DB" w:rsidP="00814506">
      <w:pPr>
        <w:pStyle w:val="AppendixHeading2"/>
      </w:pPr>
      <w:bookmarkStart w:id="54" w:name="_Toc232070467"/>
      <w:bookmarkStart w:id="55" w:name="_Toc233022008"/>
      <w:r w:rsidRPr="00283469">
        <w:lastRenderedPageBreak/>
        <w:t>Guide: QH-TRIP Program Logic Model</w:t>
      </w:r>
      <w:bookmarkEnd w:id="54"/>
      <w:bookmarkEnd w:id="55"/>
    </w:p>
    <w:tbl>
      <w:tblPr>
        <w:tblStyle w:val="TableGrid"/>
        <w:tblW w:w="14596"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3681"/>
        <w:gridCol w:w="3685"/>
        <w:gridCol w:w="3686"/>
        <w:gridCol w:w="3544"/>
      </w:tblGrid>
      <w:tr w:rsidR="000B71DB" w:rsidRPr="00826198" w14:paraId="12906850" w14:textId="77777777">
        <w:trPr>
          <w:cnfStyle w:val="100000000000" w:firstRow="1" w:lastRow="0" w:firstColumn="0" w:lastColumn="0" w:oddVBand="0" w:evenVBand="0" w:oddHBand="0" w:evenHBand="0" w:firstRowFirstColumn="0" w:firstRowLastColumn="0" w:lastRowFirstColumn="0" w:lastRowLastColumn="0"/>
        </w:trPr>
        <w:tc>
          <w:tcPr>
            <w:tcW w:w="11052" w:type="dxa"/>
            <w:gridSpan w:val="3"/>
            <w:shd w:val="clear" w:color="auto" w:fill="F2F2F2" w:themeFill="background1" w:themeFillShade="F2"/>
          </w:tcPr>
          <w:p w14:paraId="6EBA1A52" w14:textId="77777777" w:rsidR="000B71DB" w:rsidRPr="00826198" w:rsidRDefault="000B71DB">
            <w:pPr>
              <w:snapToGrid w:val="0"/>
              <w:spacing w:before="40" w:after="40" w:line="240" w:lineRule="auto"/>
              <w:ind w:left="57" w:right="57"/>
              <w:rPr>
                <w:rFonts w:ascii="Arial" w:hAnsi="Arial" w:cs="Arial"/>
                <w:b/>
                <w:color w:val="002060"/>
                <w:sz w:val="20"/>
              </w:rPr>
            </w:pPr>
            <w:r w:rsidRPr="00826198">
              <w:rPr>
                <w:rFonts w:ascii="Arial" w:hAnsi="Arial" w:cs="Arial"/>
                <w:b/>
                <w:color w:val="002060"/>
                <w:sz w:val="20"/>
              </w:rPr>
              <w:t>PROBLEM STATEMENT</w:t>
            </w:r>
          </w:p>
          <w:p w14:paraId="7490A5BC" w14:textId="77777777" w:rsidR="000B71DB" w:rsidRPr="00826198" w:rsidRDefault="000B71DB">
            <w:pPr>
              <w:snapToGrid w:val="0"/>
              <w:spacing w:before="40" w:after="40" w:line="240" w:lineRule="auto"/>
              <w:ind w:left="57" w:right="57"/>
              <w:rPr>
                <w:rFonts w:ascii="Arial" w:hAnsi="Arial" w:cs="Arial"/>
                <w:color w:val="000000" w:themeColor="text1"/>
                <w:sz w:val="18"/>
                <w:szCs w:val="18"/>
              </w:rPr>
            </w:pPr>
            <w:r w:rsidRPr="00826198">
              <w:rPr>
                <w:rFonts w:ascii="Arial" w:hAnsi="Arial" w:cs="Arial"/>
                <w:color w:val="000000" w:themeColor="text1"/>
                <w:sz w:val="18"/>
                <w:szCs w:val="18"/>
              </w:rPr>
              <w:t>Describe the evidence-practice gap this project seeks to address.</w:t>
            </w:r>
          </w:p>
          <w:p w14:paraId="6C33175A" w14:textId="77777777" w:rsidR="000B71DB" w:rsidRPr="00826198" w:rsidRDefault="000B71DB">
            <w:pPr>
              <w:snapToGrid w:val="0"/>
              <w:spacing w:before="40" w:after="40" w:line="240" w:lineRule="auto"/>
              <w:ind w:left="57" w:right="57"/>
              <w:rPr>
                <w:rFonts w:ascii="Arial" w:hAnsi="Arial" w:cs="Arial"/>
                <w:color w:val="000000" w:themeColor="text1"/>
                <w:sz w:val="18"/>
                <w:szCs w:val="18"/>
              </w:rPr>
            </w:pPr>
            <w:r w:rsidRPr="00826198">
              <w:rPr>
                <w:rFonts w:ascii="Arial" w:hAnsi="Arial" w:cs="Arial"/>
                <w:color w:val="000000" w:themeColor="text1"/>
                <w:sz w:val="18"/>
                <w:szCs w:val="18"/>
              </w:rPr>
              <w:t>Identify why the project is needed, drawing on research evidence, local data, and stakeholder perspectives.</w:t>
            </w:r>
          </w:p>
        </w:tc>
        <w:tc>
          <w:tcPr>
            <w:tcW w:w="3544" w:type="dxa"/>
            <w:shd w:val="clear" w:color="auto" w:fill="F2F2F2" w:themeFill="background1" w:themeFillShade="F2"/>
          </w:tcPr>
          <w:p w14:paraId="7F13D3D9" w14:textId="77777777" w:rsidR="000B71DB" w:rsidRPr="00826198" w:rsidRDefault="000B71DB">
            <w:pPr>
              <w:snapToGrid w:val="0"/>
              <w:spacing w:before="40" w:after="40" w:line="240" w:lineRule="auto"/>
              <w:ind w:left="57" w:right="57"/>
              <w:jc w:val="center"/>
              <w:rPr>
                <w:rFonts w:ascii="Arial" w:hAnsi="Arial" w:cs="Arial"/>
                <w:b/>
                <w:color w:val="002060"/>
                <w:sz w:val="20"/>
              </w:rPr>
            </w:pPr>
            <w:r w:rsidRPr="00826198">
              <w:rPr>
                <w:rFonts w:ascii="Arial" w:hAnsi="Arial" w:cs="Arial"/>
                <w:b/>
                <w:color w:val="002060"/>
                <w:sz w:val="20"/>
              </w:rPr>
              <w:t>TRIP PROJECT NAME</w:t>
            </w:r>
          </w:p>
          <w:p w14:paraId="36B32B49" w14:textId="77777777" w:rsidR="000B71DB" w:rsidRPr="00826198" w:rsidRDefault="000B71DB">
            <w:pPr>
              <w:snapToGrid w:val="0"/>
              <w:spacing w:before="40" w:after="40" w:line="240" w:lineRule="auto"/>
              <w:ind w:left="57" w:right="57"/>
              <w:jc w:val="center"/>
              <w:rPr>
                <w:rFonts w:ascii="Arial" w:hAnsi="Arial" w:cs="Arial"/>
                <w:color w:val="000000" w:themeColor="text1"/>
                <w:sz w:val="18"/>
                <w:szCs w:val="18"/>
              </w:rPr>
            </w:pPr>
            <w:r w:rsidRPr="00826198">
              <w:rPr>
                <w:rFonts w:ascii="Arial" w:hAnsi="Arial" w:cs="Arial"/>
                <w:color w:val="000000" w:themeColor="text1"/>
                <w:sz w:val="18"/>
                <w:szCs w:val="18"/>
              </w:rPr>
              <w:t>What is the ‘thing’ you are implementing?</w:t>
            </w:r>
          </w:p>
        </w:tc>
      </w:tr>
      <w:tr w:rsidR="000B71DB" w:rsidRPr="00826198" w14:paraId="5F5DCC21" w14:textId="77777777">
        <w:trPr>
          <w:trHeight w:val="2031"/>
        </w:trPr>
        <w:tc>
          <w:tcPr>
            <w:tcW w:w="3681" w:type="dxa"/>
            <w:vMerge w:val="restart"/>
          </w:tcPr>
          <w:p w14:paraId="48FE81E7" w14:textId="77777777" w:rsidR="000B71DB" w:rsidRPr="00826198" w:rsidRDefault="000B71DB">
            <w:pPr>
              <w:snapToGrid w:val="0"/>
              <w:spacing w:before="40" w:after="40" w:line="240" w:lineRule="auto"/>
              <w:ind w:left="57" w:right="57"/>
              <w:jc w:val="center"/>
              <w:rPr>
                <w:rFonts w:ascii="Arial" w:hAnsi="Arial" w:cs="Arial"/>
                <w:b/>
                <w:color w:val="002060"/>
                <w:sz w:val="20"/>
              </w:rPr>
            </w:pPr>
            <w:r w:rsidRPr="00826198">
              <w:rPr>
                <w:rFonts w:ascii="Arial" w:hAnsi="Arial" w:cs="Arial"/>
                <w:b/>
                <w:color w:val="002060"/>
                <w:sz w:val="20"/>
              </w:rPr>
              <w:t>INPUTS</w:t>
            </w:r>
          </w:p>
          <w:p w14:paraId="66CA67A3" w14:textId="77777777" w:rsidR="000B71DB" w:rsidRPr="00826198" w:rsidRDefault="000B71DB">
            <w:pPr>
              <w:snapToGrid w:val="0"/>
              <w:spacing w:before="40" w:after="40" w:line="240" w:lineRule="auto"/>
              <w:ind w:left="57" w:right="57"/>
              <w:jc w:val="center"/>
              <w:rPr>
                <w:rFonts w:ascii="Arial" w:eastAsiaTheme="minorEastAsia" w:hAnsi="Arial" w:cs="Arial"/>
                <w:color w:val="000000" w:themeColor="text1"/>
                <w:kern w:val="2"/>
                <w:sz w:val="18"/>
                <w:szCs w:val="18"/>
              </w:rPr>
            </w:pPr>
            <w:r w:rsidRPr="00826198">
              <w:rPr>
                <w:rFonts w:ascii="Arial" w:hAnsi="Arial" w:cs="Arial"/>
                <w:color w:val="000000" w:themeColor="text1"/>
                <w:sz w:val="18"/>
                <w:szCs w:val="18"/>
              </w:rPr>
              <w:t>The things you invest in to make the project possible.</w:t>
            </w:r>
          </w:p>
          <w:p w14:paraId="7DF6C78E" w14:textId="77777777" w:rsidR="000B71DB" w:rsidRPr="00826198" w:rsidRDefault="000B71DB">
            <w:pPr>
              <w:snapToGrid w:val="0"/>
              <w:spacing w:before="40" w:after="40" w:line="240" w:lineRule="auto"/>
              <w:ind w:left="57" w:right="57"/>
              <w:jc w:val="center"/>
              <w:rPr>
                <w:rFonts w:ascii="Arial" w:eastAsia="Noto Sans" w:hAnsi="Arial" w:cs="Arial"/>
                <w:b/>
                <w:color w:val="196B24" w:themeColor="accent3"/>
                <w:kern w:val="24"/>
                <w:sz w:val="18"/>
                <w:szCs w:val="18"/>
                <w:lang w:val="en-US"/>
              </w:rPr>
            </w:pPr>
          </w:p>
          <w:p w14:paraId="7F528FA3" w14:textId="77777777" w:rsidR="000B71DB" w:rsidRPr="00826198" w:rsidRDefault="000B71DB">
            <w:pPr>
              <w:snapToGrid w:val="0"/>
              <w:spacing w:before="40" w:after="40" w:line="240" w:lineRule="auto"/>
              <w:ind w:left="57" w:right="57"/>
              <w:rPr>
                <w:rFonts w:ascii="Arial" w:eastAsia="Noto Sans" w:hAnsi="Arial" w:cs="Arial"/>
                <w:b/>
                <w:color w:val="002060"/>
                <w:kern w:val="24"/>
                <w:sz w:val="20"/>
                <w:lang w:val="en-US"/>
              </w:rPr>
            </w:pPr>
            <w:r w:rsidRPr="00826198">
              <w:rPr>
                <w:rFonts w:ascii="Arial" w:eastAsia="Noto Sans" w:hAnsi="Arial" w:cs="Arial"/>
                <w:b/>
                <w:color w:val="002060"/>
                <w:kern w:val="24"/>
                <w:sz w:val="20"/>
                <w:lang w:val="en-US"/>
              </w:rPr>
              <w:t>Stakeholders</w:t>
            </w:r>
          </w:p>
          <w:p w14:paraId="1D5D6690" w14:textId="77777777" w:rsidR="000B71DB" w:rsidRPr="00826198" w:rsidRDefault="000B71DB">
            <w:pPr>
              <w:snapToGrid w:val="0"/>
              <w:spacing w:before="40" w:after="40" w:line="240" w:lineRule="auto"/>
              <w:ind w:left="57" w:right="57"/>
              <w:rPr>
                <w:rFonts w:ascii="Arial" w:eastAsia="Noto Sans" w:hAnsi="Arial" w:cs="Arial"/>
                <w:i/>
                <w:color w:val="000000" w:themeColor="text1"/>
                <w:kern w:val="24"/>
                <w:sz w:val="18"/>
                <w:szCs w:val="18"/>
                <w:lang w:val="en-US"/>
              </w:rPr>
            </w:pPr>
            <w:r w:rsidRPr="00826198">
              <w:rPr>
                <w:rFonts w:ascii="Arial" w:eastAsia="Noto Sans" w:hAnsi="Arial" w:cs="Arial"/>
                <w:i/>
                <w:color w:val="000000" w:themeColor="text1"/>
                <w:kern w:val="24"/>
                <w:sz w:val="18"/>
                <w:szCs w:val="18"/>
                <w:lang w:val="en-US"/>
              </w:rPr>
              <w:t>e.g. patients, staff, project team, leaders, external partners.</w:t>
            </w:r>
          </w:p>
          <w:p w14:paraId="23347004" w14:textId="77777777" w:rsidR="000B71DB" w:rsidRPr="00826198" w:rsidRDefault="000B71DB">
            <w:pPr>
              <w:snapToGrid w:val="0"/>
              <w:spacing w:before="40" w:after="40" w:line="240" w:lineRule="auto"/>
              <w:ind w:left="57" w:right="57"/>
              <w:rPr>
                <w:rFonts w:ascii="Arial" w:eastAsia="Noto Sans" w:hAnsi="Arial" w:cs="Arial"/>
                <w:b/>
                <w:color w:val="196B24" w:themeColor="accent3"/>
                <w:kern w:val="24"/>
                <w:sz w:val="18"/>
                <w:szCs w:val="18"/>
                <w:lang w:val="en-US"/>
              </w:rPr>
            </w:pPr>
          </w:p>
          <w:p w14:paraId="2DBA0ACB" w14:textId="77777777" w:rsidR="000B71DB" w:rsidRPr="00826198" w:rsidRDefault="000B71DB">
            <w:pPr>
              <w:snapToGrid w:val="0"/>
              <w:spacing w:before="40" w:after="40" w:line="240" w:lineRule="auto"/>
              <w:ind w:left="57" w:right="57"/>
              <w:rPr>
                <w:rFonts w:ascii="Arial" w:eastAsia="Noto Sans" w:hAnsi="Arial" w:cs="Arial"/>
                <w:b/>
                <w:color w:val="002060"/>
                <w:kern w:val="24"/>
                <w:sz w:val="20"/>
                <w:lang w:val="en-US"/>
              </w:rPr>
            </w:pPr>
            <w:r w:rsidRPr="00826198">
              <w:rPr>
                <w:rFonts w:ascii="Arial" w:eastAsia="Noto Sans" w:hAnsi="Arial" w:cs="Arial"/>
                <w:b/>
                <w:color w:val="002060"/>
                <w:kern w:val="24"/>
                <w:sz w:val="20"/>
                <w:lang w:val="en-US"/>
              </w:rPr>
              <w:t>Internal Factors/Organisational Context</w:t>
            </w:r>
          </w:p>
          <w:p w14:paraId="553CD035" w14:textId="77777777" w:rsidR="000B71DB" w:rsidRPr="00826198" w:rsidRDefault="000B71DB">
            <w:pPr>
              <w:snapToGrid w:val="0"/>
              <w:spacing w:before="40" w:after="40" w:line="240" w:lineRule="auto"/>
              <w:ind w:left="57" w:right="57"/>
              <w:rPr>
                <w:rFonts w:ascii="Arial" w:eastAsia="Noto Sans" w:hAnsi="Arial" w:cs="Arial"/>
                <w:i/>
                <w:color w:val="000000" w:themeColor="text1"/>
                <w:kern w:val="24"/>
                <w:sz w:val="18"/>
                <w:szCs w:val="18"/>
                <w:lang w:val="en-US"/>
              </w:rPr>
            </w:pPr>
            <w:r w:rsidRPr="00826198">
              <w:rPr>
                <w:rFonts w:ascii="Arial" w:eastAsia="Noto Sans" w:hAnsi="Arial" w:cs="Arial"/>
                <w:i/>
                <w:color w:val="000000" w:themeColor="text1"/>
                <w:kern w:val="24"/>
                <w:sz w:val="18"/>
                <w:szCs w:val="18"/>
                <w:lang w:val="en-US"/>
              </w:rPr>
              <w:t>e.g. culture and readiness, leadership support, infrastructure, resources, policies and procedures.</w:t>
            </w:r>
          </w:p>
          <w:p w14:paraId="190C5F84" w14:textId="77777777" w:rsidR="000B71DB" w:rsidRPr="00826198" w:rsidRDefault="000B71DB">
            <w:pPr>
              <w:snapToGrid w:val="0"/>
              <w:spacing w:before="40" w:after="40" w:line="240" w:lineRule="auto"/>
              <w:ind w:left="57" w:right="57"/>
              <w:rPr>
                <w:rFonts w:ascii="Arial" w:eastAsia="Noto Sans" w:hAnsi="Arial" w:cs="Arial"/>
                <w:b/>
                <w:color w:val="196B24" w:themeColor="accent3"/>
                <w:kern w:val="24"/>
                <w:sz w:val="18"/>
                <w:szCs w:val="18"/>
                <w:lang w:val="en-US"/>
              </w:rPr>
            </w:pPr>
          </w:p>
          <w:p w14:paraId="0AB911C4" w14:textId="77777777" w:rsidR="000B71DB" w:rsidRPr="00826198" w:rsidRDefault="000B71DB">
            <w:pPr>
              <w:snapToGrid w:val="0"/>
              <w:spacing w:before="40" w:after="40" w:line="240" w:lineRule="auto"/>
              <w:ind w:left="57" w:right="57"/>
              <w:rPr>
                <w:rFonts w:ascii="Arial" w:eastAsia="Noto Sans" w:hAnsi="Arial" w:cs="Arial"/>
                <w:b/>
                <w:color w:val="002060"/>
                <w:kern w:val="24"/>
                <w:sz w:val="20"/>
                <w:lang w:val="en-US"/>
              </w:rPr>
            </w:pPr>
            <w:r w:rsidRPr="00826198">
              <w:rPr>
                <w:rFonts w:ascii="Arial" w:eastAsia="Noto Sans" w:hAnsi="Arial" w:cs="Arial"/>
                <w:b/>
                <w:color w:val="002060"/>
                <w:kern w:val="24"/>
                <w:sz w:val="20"/>
                <w:lang w:val="en-US"/>
              </w:rPr>
              <w:t>Implementation process</w:t>
            </w:r>
          </w:p>
          <w:p w14:paraId="78EB3243" w14:textId="77777777" w:rsidR="000B71DB" w:rsidRPr="00826198" w:rsidRDefault="000B71DB">
            <w:pPr>
              <w:snapToGrid w:val="0"/>
              <w:spacing w:before="40" w:after="40" w:line="240" w:lineRule="auto"/>
              <w:ind w:left="57" w:right="57"/>
              <w:rPr>
                <w:rFonts w:ascii="Arial" w:eastAsia="Noto Sans" w:hAnsi="Arial" w:cs="Arial"/>
                <w:i/>
                <w:color w:val="000000" w:themeColor="text1"/>
                <w:kern w:val="24"/>
                <w:sz w:val="18"/>
                <w:szCs w:val="18"/>
                <w:lang w:val="en-US"/>
              </w:rPr>
            </w:pPr>
            <w:r w:rsidRPr="00826198">
              <w:rPr>
                <w:rFonts w:ascii="Arial" w:eastAsia="Noto Sans" w:hAnsi="Arial" w:cs="Arial"/>
                <w:i/>
                <w:color w:val="000000" w:themeColor="text1"/>
                <w:kern w:val="24"/>
                <w:sz w:val="18"/>
                <w:szCs w:val="18"/>
                <w:lang w:val="en-US"/>
              </w:rPr>
              <w:t>e.g. strategies, structures and mechanisms to facilitate the ‘thing’.</w:t>
            </w:r>
          </w:p>
          <w:p w14:paraId="71F43F08" w14:textId="77777777" w:rsidR="000B71DB" w:rsidRPr="00826198" w:rsidRDefault="000B71DB">
            <w:pPr>
              <w:snapToGrid w:val="0"/>
              <w:spacing w:before="40" w:after="40" w:line="240" w:lineRule="auto"/>
              <w:ind w:left="57" w:right="57"/>
              <w:rPr>
                <w:rFonts w:ascii="Arial" w:eastAsia="Noto Sans" w:hAnsi="Arial" w:cs="Arial"/>
                <w:b/>
                <w:color w:val="196B24" w:themeColor="accent3"/>
                <w:kern w:val="24"/>
                <w:sz w:val="18"/>
                <w:szCs w:val="18"/>
                <w:lang w:val="en-US"/>
              </w:rPr>
            </w:pPr>
          </w:p>
          <w:p w14:paraId="4222F823" w14:textId="77777777" w:rsidR="000B71DB" w:rsidRPr="00826198" w:rsidRDefault="000B71DB">
            <w:pPr>
              <w:snapToGrid w:val="0"/>
              <w:spacing w:before="40" w:after="40" w:line="240" w:lineRule="auto"/>
              <w:ind w:left="57" w:right="57"/>
              <w:rPr>
                <w:rFonts w:ascii="Arial" w:eastAsia="Noto Sans" w:hAnsi="Arial" w:cs="Arial"/>
                <w:b/>
                <w:color w:val="002060"/>
                <w:kern w:val="24"/>
                <w:sz w:val="20"/>
                <w:lang w:val="en-US"/>
              </w:rPr>
            </w:pPr>
            <w:r w:rsidRPr="00826198">
              <w:rPr>
                <w:rFonts w:ascii="Arial" w:eastAsia="Noto Sans" w:hAnsi="Arial" w:cs="Arial"/>
                <w:b/>
                <w:color w:val="002060"/>
                <w:kern w:val="24"/>
                <w:sz w:val="20"/>
                <w:lang w:val="en-US"/>
              </w:rPr>
              <w:t>Innovation Characteristics</w:t>
            </w:r>
          </w:p>
          <w:p w14:paraId="529635A6" w14:textId="77777777" w:rsidR="000B71DB" w:rsidRPr="00826198" w:rsidRDefault="000B71DB">
            <w:pPr>
              <w:snapToGrid w:val="0"/>
              <w:spacing w:before="40" w:after="40" w:line="240" w:lineRule="auto"/>
              <w:ind w:left="57" w:right="57"/>
              <w:rPr>
                <w:rFonts w:ascii="Arial" w:eastAsia="Noto Sans" w:hAnsi="Arial" w:cs="Arial"/>
                <w:i/>
                <w:color w:val="000000" w:themeColor="text1"/>
                <w:kern w:val="24"/>
                <w:sz w:val="18"/>
                <w:szCs w:val="18"/>
                <w:lang w:val="en-US"/>
              </w:rPr>
            </w:pPr>
            <w:r w:rsidRPr="00826198">
              <w:rPr>
                <w:rFonts w:ascii="Arial" w:eastAsia="Noto Sans" w:hAnsi="Arial" w:cs="Arial"/>
                <w:i/>
                <w:color w:val="000000" w:themeColor="text1"/>
                <w:kern w:val="24"/>
                <w:sz w:val="18"/>
                <w:szCs w:val="18"/>
                <w:lang w:val="en-US"/>
              </w:rPr>
              <w:t>e.g. evidence strength and quality, advantages/disadvantages, adaptability, complexity, compatibility.</w:t>
            </w:r>
          </w:p>
          <w:p w14:paraId="67950076" w14:textId="77777777" w:rsidR="000B71DB" w:rsidRPr="00826198" w:rsidRDefault="000B71DB">
            <w:pPr>
              <w:snapToGrid w:val="0"/>
              <w:spacing w:before="40" w:after="40" w:line="240" w:lineRule="auto"/>
              <w:ind w:left="57" w:right="57"/>
              <w:rPr>
                <w:rFonts w:ascii="Arial" w:eastAsia="Noto Sans" w:hAnsi="Arial" w:cs="Arial"/>
                <w:b/>
                <w:color w:val="196B24" w:themeColor="accent3"/>
                <w:kern w:val="24"/>
                <w:sz w:val="18"/>
                <w:szCs w:val="18"/>
                <w:lang w:val="en-US"/>
              </w:rPr>
            </w:pPr>
          </w:p>
          <w:p w14:paraId="5A3FA2EE" w14:textId="77777777" w:rsidR="000B71DB" w:rsidRPr="00826198" w:rsidRDefault="000B71DB">
            <w:pPr>
              <w:snapToGrid w:val="0"/>
              <w:spacing w:before="40" w:after="40" w:line="240" w:lineRule="auto"/>
              <w:ind w:left="57" w:right="57"/>
              <w:rPr>
                <w:rFonts w:ascii="Arial" w:eastAsia="Noto Sans" w:hAnsi="Arial" w:cs="Arial"/>
                <w:b/>
                <w:color w:val="002060"/>
                <w:kern w:val="24"/>
                <w:sz w:val="20"/>
                <w:lang w:val="en-US"/>
              </w:rPr>
            </w:pPr>
            <w:r w:rsidRPr="00826198">
              <w:rPr>
                <w:rFonts w:ascii="Arial" w:eastAsia="Noto Sans" w:hAnsi="Arial" w:cs="Arial"/>
                <w:b/>
                <w:color w:val="002060"/>
                <w:kern w:val="24"/>
                <w:sz w:val="20"/>
                <w:lang w:val="en-US"/>
              </w:rPr>
              <w:t>System-Level Factors</w:t>
            </w:r>
          </w:p>
          <w:p w14:paraId="565A6C29" w14:textId="77777777" w:rsidR="000B71DB" w:rsidRPr="00826198" w:rsidRDefault="000B71DB">
            <w:pPr>
              <w:snapToGrid w:val="0"/>
              <w:spacing w:before="40" w:after="40" w:line="240" w:lineRule="auto"/>
              <w:ind w:left="57" w:right="57"/>
              <w:rPr>
                <w:rFonts w:ascii="Arial" w:eastAsia="Noto Sans" w:hAnsi="Arial" w:cs="Arial"/>
                <w:i/>
                <w:color w:val="000000" w:themeColor="text1"/>
                <w:kern w:val="24"/>
                <w:sz w:val="18"/>
                <w:szCs w:val="18"/>
                <w:lang w:val="en-US"/>
              </w:rPr>
            </w:pPr>
            <w:r w:rsidRPr="00826198">
              <w:rPr>
                <w:rFonts w:ascii="Arial" w:eastAsia="Noto Sans" w:hAnsi="Arial" w:cs="Arial"/>
                <w:i/>
                <w:color w:val="000000" w:themeColor="text1"/>
                <w:kern w:val="24"/>
                <w:sz w:val="18"/>
                <w:szCs w:val="18"/>
                <w:lang w:val="en-US"/>
              </w:rPr>
              <w:t>e.g. policy directives, professional guidelines, financing, performance targets, strategic alignment, partnerships.</w:t>
            </w:r>
          </w:p>
        </w:tc>
        <w:tc>
          <w:tcPr>
            <w:tcW w:w="3685" w:type="dxa"/>
            <w:vMerge w:val="restart"/>
          </w:tcPr>
          <w:p w14:paraId="65F449B8" w14:textId="77777777" w:rsidR="000B71DB" w:rsidRPr="00826198" w:rsidRDefault="000B71DB">
            <w:pPr>
              <w:snapToGrid w:val="0"/>
              <w:spacing w:before="40" w:after="40" w:line="240" w:lineRule="auto"/>
              <w:ind w:left="57" w:right="57"/>
              <w:jc w:val="center"/>
              <w:rPr>
                <w:rFonts w:ascii="Arial" w:hAnsi="Arial" w:cs="Arial"/>
                <w:b/>
                <w:color w:val="002060"/>
                <w:kern w:val="24"/>
                <w:sz w:val="20"/>
                <w:lang w:val="en-US"/>
              </w:rPr>
            </w:pPr>
            <w:r w:rsidRPr="00826198">
              <w:rPr>
                <w:rFonts w:ascii="Arial" w:hAnsi="Arial" w:cs="Arial"/>
                <w:b/>
                <w:color w:val="002060"/>
                <w:kern w:val="24"/>
                <w:sz w:val="20"/>
                <w:lang w:val="en-US"/>
              </w:rPr>
              <w:t>ACTIVITIES</w:t>
            </w:r>
          </w:p>
          <w:p w14:paraId="67BCF61A" w14:textId="77777777" w:rsidR="000B71DB" w:rsidRPr="00826198" w:rsidRDefault="000B71DB">
            <w:pPr>
              <w:snapToGrid w:val="0"/>
              <w:spacing w:before="40" w:after="40" w:line="240" w:lineRule="auto"/>
              <w:ind w:left="57" w:right="57"/>
              <w:jc w:val="center"/>
              <w:rPr>
                <w:rFonts w:ascii="Arial" w:hAnsi="Arial" w:cs="Arial"/>
                <w:b/>
                <w:color w:val="002060"/>
                <w:kern w:val="24"/>
                <w:sz w:val="20"/>
                <w:lang w:val="en-US"/>
              </w:rPr>
            </w:pPr>
            <w:r w:rsidRPr="00826198">
              <w:rPr>
                <w:rFonts w:ascii="Arial" w:hAnsi="Arial" w:cs="Arial"/>
                <w:b/>
                <w:color w:val="002060"/>
                <w:kern w:val="24"/>
                <w:sz w:val="20"/>
                <w:lang w:val="en-US"/>
              </w:rPr>
              <w:t>Implementation Strategies</w:t>
            </w:r>
          </w:p>
          <w:p w14:paraId="573A309D" w14:textId="77777777" w:rsidR="000B71DB" w:rsidRPr="00826198" w:rsidRDefault="000B71DB">
            <w:pPr>
              <w:snapToGrid w:val="0"/>
              <w:spacing w:before="40" w:after="40" w:line="240" w:lineRule="auto"/>
              <w:ind w:left="57" w:right="57"/>
              <w:jc w:val="center"/>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The actions, strategies, or interventions you will carry out to implement the evidence into practice.</w:t>
            </w:r>
          </w:p>
          <w:p w14:paraId="6E67E9D3" w14:textId="77777777" w:rsidR="000B71DB" w:rsidRPr="00826198" w:rsidRDefault="000B71DB">
            <w:pPr>
              <w:snapToGrid w:val="0"/>
              <w:spacing w:before="40" w:after="40" w:line="240" w:lineRule="auto"/>
              <w:ind w:left="57" w:right="57"/>
              <w:jc w:val="center"/>
              <w:rPr>
                <w:rFonts w:ascii="Arial" w:eastAsia="Noto Sans" w:hAnsi="Arial" w:cs="Arial"/>
                <w:i/>
                <w:color w:val="000000" w:themeColor="text1"/>
                <w:kern w:val="24"/>
                <w:sz w:val="18"/>
                <w:szCs w:val="18"/>
                <w:lang w:val="en-US"/>
              </w:rPr>
            </w:pPr>
            <w:r w:rsidRPr="00826198">
              <w:rPr>
                <w:rFonts w:ascii="Arial" w:eastAsia="Noto Sans" w:hAnsi="Arial" w:cs="Arial"/>
                <w:i/>
                <w:color w:val="000000" w:themeColor="text1"/>
                <w:kern w:val="24"/>
                <w:sz w:val="18"/>
                <w:szCs w:val="18"/>
                <w:lang w:val="en-US"/>
              </w:rPr>
              <w:t>e.g. staff training, workflow redesign, stakeholder engagement, audit and feedback.</w:t>
            </w:r>
          </w:p>
        </w:tc>
        <w:tc>
          <w:tcPr>
            <w:tcW w:w="3686" w:type="dxa"/>
            <w:vMerge w:val="restart"/>
          </w:tcPr>
          <w:p w14:paraId="238227FC" w14:textId="77777777" w:rsidR="000B71DB" w:rsidRPr="00826198" w:rsidRDefault="000B71DB">
            <w:pPr>
              <w:snapToGrid w:val="0"/>
              <w:spacing w:before="40" w:after="40" w:line="240" w:lineRule="auto"/>
              <w:ind w:left="57" w:right="57"/>
              <w:jc w:val="center"/>
              <w:rPr>
                <w:rFonts w:ascii="Arial" w:hAnsi="Arial" w:cs="Arial"/>
                <w:b/>
                <w:color w:val="002060"/>
                <w:kern w:val="24"/>
                <w:sz w:val="20"/>
                <w:lang w:val="en-US"/>
              </w:rPr>
            </w:pPr>
            <w:r w:rsidRPr="00826198">
              <w:rPr>
                <w:rFonts w:ascii="Arial" w:hAnsi="Arial" w:cs="Arial"/>
                <w:b/>
                <w:color w:val="002060"/>
                <w:kern w:val="24"/>
                <w:sz w:val="20"/>
                <w:lang w:val="en-US"/>
              </w:rPr>
              <w:t>OUTPUTS</w:t>
            </w:r>
          </w:p>
          <w:p w14:paraId="5344AA6A" w14:textId="77777777" w:rsidR="000B71DB" w:rsidRPr="00826198" w:rsidRDefault="000B71DB">
            <w:pPr>
              <w:snapToGrid w:val="0"/>
              <w:spacing w:before="40" w:after="40" w:line="240" w:lineRule="auto"/>
              <w:ind w:left="57" w:right="57"/>
              <w:jc w:val="center"/>
              <w:rPr>
                <w:rFonts w:ascii="Arial" w:hAnsi="Arial" w:cs="Arial"/>
                <w:b/>
                <w:color w:val="002060"/>
                <w:kern w:val="24"/>
                <w:sz w:val="20"/>
                <w:lang w:val="en-US"/>
              </w:rPr>
            </w:pPr>
            <w:r w:rsidRPr="00826198">
              <w:rPr>
                <w:rFonts w:ascii="Arial" w:hAnsi="Arial" w:cs="Arial"/>
                <w:b/>
                <w:color w:val="002060"/>
                <w:kern w:val="24"/>
                <w:sz w:val="20"/>
                <w:lang w:val="en-US"/>
              </w:rPr>
              <w:t>Change Activities</w:t>
            </w:r>
          </w:p>
          <w:p w14:paraId="0C4A835F" w14:textId="77777777" w:rsidR="000B71DB" w:rsidRPr="00826198" w:rsidRDefault="000B71DB">
            <w:pPr>
              <w:snapToGrid w:val="0"/>
              <w:spacing w:before="40" w:after="40" w:line="240" w:lineRule="auto"/>
              <w:ind w:left="57" w:right="57"/>
              <w:jc w:val="center"/>
              <w:rPr>
                <w:rFonts w:ascii="Arial" w:eastAsia="Noto Sans" w:hAnsi="Arial" w:cs="Arial"/>
                <w:color w:val="000000" w:themeColor="text1"/>
                <w:kern w:val="24"/>
                <w:sz w:val="18"/>
                <w:szCs w:val="18"/>
              </w:rPr>
            </w:pPr>
            <w:r w:rsidRPr="00826198">
              <w:rPr>
                <w:rFonts w:ascii="Arial" w:eastAsia="Noto Sans" w:hAnsi="Arial" w:cs="Arial"/>
                <w:color w:val="000000" w:themeColor="text1"/>
                <w:kern w:val="24"/>
                <w:sz w:val="18"/>
                <w:szCs w:val="18"/>
              </w:rPr>
              <w:t>The specific activities you will undertake, guided by your chosen implementation strategies.</w:t>
            </w:r>
          </w:p>
          <w:p w14:paraId="219E8557" w14:textId="77777777" w:rsidR="000B71DB" w:rsidRPr="00826198" w:rsidRDefault="000B71DB">
            <w:pPr>
              <w:snapToGrid w:val="0"/>
              <w:spacing w:before="40" w:after="40" w:line="240" w:lineRule="auto"/>
              <w:ind w:left="57" w:right="57"/>
              <w:jc w:val="center"/>
              <w:rPr>
                <w:rFonts w:ascii="Arial" w:eastAsia="Noto Sans" w:hAnsi="Arial" w:cs="Arial"/>
                <w:i/>
                <w:color w:val="000000" w:themeColor="text1"/>
                <w:kern w:val="24"/>
                <w:sz w:val="18"/>
                <w:szCs w:val="18"/>
              </w:rPr>
            </w:pPr>
            <w:r w:rsidRPr="00826198">
              <w:rPr>
                <w:rFonts w:ascii="Arial" w:hAnsi="Arial" w:cs="Arial"/>
                <w:b/>
                <w:noProof/>
                <w:sz w:val="28"/>
                <w:szCs w:val="28"/>
                <w:lang w:val="en-US"/>
                <w14:ligatures w14:val="standardContextual"/>
              </w:rPr>
              <mc:AlternateContent>
                <mc:Choice Requires="wps">
                  <w:drawing>
                    <wp:anchor distT="0" distB="0" distL="114300" distR="114300" simplePos="0" relativeHeight="251658240" behindDoc="0" locked="0" layoutInCell="1" allowOverlap="1" wp14:anchorId="55587C2A" wp14:editId="3EA03E49">
                      <wp:simplePos x="0" y="0"/>
                      <wp:positionH relativeFrom="column">
                        <wp:posOffset>-2623024</wp:posOffset>
                      </wp:positionH>
                      <wp:positionV relativeFrom="paragraph">
                        <wp:posOffset>999982</wp:posOffset>
                      </wp:positionV>
                      <wp:extent cx="5138057" cy="837127"/>
                      <wp:effectExtent l="0" t="0" r="5715" b="1270"/>
                      <wp:wrapNone/>
                      <wp:docPr id="389970093" name="Text Box 1"/>
                      <wp:cNvGraphicFramePr/>
                      <a:graphic xmlns:a="http://schemas.openxmlformats.org/drawingml/2006/main">
                        <a:graphicData uri="http://schemas.microsoft.com/office/word/2010/wordprocessingShape">
                          <wps:wsp>
                            <wps:cNvSpPr txBox="1"/>
                            <wps:spPr>
                              <a:xfrm>
                                <a:off x="0" y="0"/>
                                <a:ext cx="5138057" cy="837127"/>
                              </a:xfrm>
                              <a:prstGeom prst="rect">
                                <a:avLst/>
                              </a:prstGeom>
                              <a:solidFill>
                                <a:schemeClr val="lt1"/>
                              </a:solidFill>
                              <a:ln w="6350">
                                <a:noFill/>
                              </a:ln>
                            </wps:spPr>
                            <wps:txbx>
                              <w:txbxContent>
                                <w:p w14:paraId="429D0F29" w14:textId="77777777" w:rsidR="000B71DB" w:rsidRPr="00454817" w:rsidRDefault="000B71DB" w:rsidP="000B71DB">
                                  <w:pPr>
                                    <w:pStyle w:val="Instructions"/>
                                    <w:jc w:val="center"/>
                                    <w:rPr>
                                      <w:rFonts w:ascii="Arial" w:hAnsi="Arial" w:cs="Arial"/>
                                      <w:sz w:val="20"/>
                                      <w:szCs w:val="18"/>
                                    </w:rPr>
                                  </w:pPr>
                                  <w:r w:rsidRPr="00454817">
                                    <w:rPr>
                                      <w:rFonts w:ascii="Arial" w:hAnsi="Arial" w:cs="Arial"/>
                                      <w:sz w:val="20"/>
                                      <w:szCs w:val="18"/>
                                    </w:rPr>
                                    <w:t>Note! Movement between activities, outputs, and outcomes is dynamic, with feedback loops created through adaptation, learning, and monitoring.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587C2A" id="_x0000_t202" coordsize="21600,21600" o:spt="202" path="m,l,21600r21600,l21600,xe">
                      <v:stroke joinstyle="miter"/>
                      <v:path gradientshapeok="t" o:connecttype="rect"/>
                    </v:shapetype>
                    <v:shape id="Text Box 1" o:spid="_x0000_s1026" type="#_x0000_t202" style="position:absolute;left:0;text-align:left;margin-left:-206.55pt;margin-top:78.75pt;width:404.55pt;height:6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" fillcolor="white [3201]" stroked="f" strokeweight=".5pt">
                      <v:textbox>
                        <w:txbxContent>
                          <w:p w14:paraId="429D0F29" w14:textId="77777777" w:rsidR="000B71DB" w:rsidRPr="00454817" w:rsidRDefault="000B71DB" w:rsidP="000B71DB">
                            <w:pPr>
                              <w:pStyle w:val="Instructions"/>
                              <w:jc w:val="center"/>
                              <w:rPr>
                                <w:rFonts w:ascii="Arial" w:hAnsi="Arial" w:cs="Arial"/>
                                <w:sz w:val="20"/>
                                <w:szCs w:val="18"/>
                              </w:rPr>
                            </w:pPr>
                            <w:r w:rsidRPr="00454817">
                              <w:rPr>
                                <w:rFonts w:ascii="Arial" w:hAnsi="Arial" w:cs="Arial"/>
                                <w:sz w:val="20"/>
                                <w:szCs w:val="18"/>
                              </w:rPr>
                              <w:t>Note! Movement between activities, outputs, and outcomes is dynamic, with feedback loops created through adaptation, learning, and monitoring.</w:t>
                            </w:r>
                          </w:p>
                        </w:txbxContent>
                      </v:textbox>
                    </v:shape>
                  </w:pict>
                </mc:Fallback>
              </mc:AlternateContent>
            </w:r>
            <w:r w:rsidRPr="00826198">
              <w:rPr>
                <w:rFonts w:ascii="Arial" w:eastAsia="Noto Sans" w:hAnsi="Arial" w:cs="Arial"/>
                <w:i/>
                <w:color w:val="000000" w:themeColor="text1"/>
                <w:kern w:val="24"/>
                <w:sz w:val="18"/>
                <w:szCs w:val="18"/>
              </w:rPr>
              <w:t>e.g. staff training sessions, handouts</w:t>
            </w:r>
          </w:p>
        </w:tc>
        <w:tc>
          <w:tcPr>
            <w:tcW w:w="3544" w:type="dxa"/>
          </w:tcPr>
          <w:p w14:paraId="596E2C6D" w14:textId="77777777" w:rsidR="000B71DB" w:rsidRPr="00826198" w:rsidRDefault="000B71DB">
            <w:pPr>
              <w:snapToGrid w:val="0"/>
              <w:spacing w:before="40" w:after="40" w:line="240" w:lineRule="auto"/>
              <w:ind w:left="57" w:right="57"/>
              <w:jc w:val="center"/>
              <w:rPr>
                <w:rFonts w:ascii="Arial" w:eastAsia="Noto Sans" w:hAnsi="Arial" w:cs="Arial"/>
                <w:b/>
                <w:color w:val="002060"/>
                <w:kern w:val="24"/>
                <w:sz w:val="20"/>
                <w:lang w:val="en-US"/>
              </w:rPr>
            </w:pPr>
            <w:r w:rsidRPr="00826198">
              <w:rPr>
                <w:rFonts w:ascii="Arial" w:eastAsia="Noto Sans" w:hAnsi="Arial" w:cs="Arial"/>
                <w:b/>
                <w:color w:val="002060"/>
                <w:kern w:val="24"/>
                <w:sz w:val="20"/>
                <w:lang w:val="en-US"/>
              </w:rPr>
              <w:t>OUTCOMES</w:t>
            </w:r>
          </w:p>
          <w:p w14:paraId="72AB38EC" w14:textId="77777777" w:rsidR="000B71DB" w:rsidRPr="00826198" w:rsidRDefault="000B71DB">
            <w:pPr>
              <w:snapToGrid w:val="0"/>
              <w:spacing w:before="40" w:after="40" w:line="240" w:lineRule="auto"/>
              <w:ind w:left="57" w:right="57"/>
              <w:rPr>
                <w:rFonts w:ascii="Arial" w:eastAsia="Noto Sans" w:hAnsi="Arial" w:cs="Arial"/>
                <w:b/>
                <w:color w:val="002060"/>
                <w:kern w:val="24"/>
                <w:sz w:val="20"/>
                <w:lang w:val="en-US"/>
              </w:rPr>
            </w:pPr>
            <w:r w:rsidRPr="00826198">
              <w:rPr>
                <w:rFonts w:ascii="Arial" w:eastAsia="Noto Sans" w:hAnsi="Arial" w:cs="Arial"/>
                <w:b/>
                <w:color w:val="002060"/>
                <w:kern w:val="24"/>
                <w:sz w:val="20"/>
                <w:lang w:val="en-US"/>
              </w:rPr>
              <w:t>Short Term</w:t>
            </w:r>
          </w:p>
          <w:p w14:paraId="2DB3A215" w14:textId="77777777" w:rsidR="000B71DB" w:rsidRPr="00826198" w:rsidRDefault="000B71DB">
            <w:pPr>
              <w:snapToGrid w:val="0"/>
              <w:spacing w:before="40" w:after="40" w:line="240" w:lineRule="auto"/>
              <w:ind w:left="57" w:right="57"/>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Immediate changes in knowledge, skills or awareness.</w:t>
            </w:r>
          </w:p>
        </w:tc>
      </w:tr>
      <w:tr w:rsidR="000B71DB" w:rsidRPr="00826198" w14:paraId="43992979" w14:textId="77777777">
        <w:trPr>
          <w:trHeight w:val="2116"/>
        </w:trPr>
        <w:tc>
          <w:tcPr>
            <w:tcW w:w="3681" w:type="dxa"/>
            <w:vMerge/>
          </w:tcPr>
          <w:p w14:paraId="2C6CF94A" w14:textId="77777777" w:rsidR="000B71DB" w:rsidRPr="00826198" w:rsidRDefault="000B71DB">
            <w:pPr>
              <w:snapToGrid w:val="0"/>
              <w:spacing w:before="40" w:after="40" w:line="240" w:lineRule="auto"/>
              <w:ind w:left="57" w:right="57"/>
              <w:jc w:val="center"/>
              <w:rPr>
                <w:rFonts w:ascii="Arial" w:hAnsi="Arial" w:cs="Arial"/>
                <w:b/>
                <w:color w:val="000000" w:themeColor="text1"/>
                <w:sz w:val="20"/>
              </w:rPr>
            </w:pPr>
          </w:p>
        </w:tc>
        <w:tc>
          <w:tcPr>
            <w:tcW w:w="3685" w:type="dxa"/>
            <w:vMerge/>
          </w:tcPr>
          <w:p w14:paraId="6BA4438D" w14:textId="77777777" w:rsidR="000B71DB" w:rsidRPr="00826198" w:rsidRDefault="000B71DB">
            <w:pPr>
              <w:snapToGrid w:val="0"/>
              <w:spacing w:before="40" w:after="40" w:line="240" w:lineRule="auto"/>
              <w:ind w:left="57" w:right="57"/>
              <w:jc w:val="center"/>
              <w:rPr>
                <w:rFonts w:ascii="Arial" w:hAnsi="Arial" w:cs="Arial"/>
                <w:b/>
                <w:color w:val="000000" w:themeColor="text1"/>
                <w:kern w:val="24"/>
                <w:sz w:val="20"/>
                <w:lang w:val="en-US"/>
              </w:rPr>
            </w:pPr>
          </w:p>
        </w:tc>
        <w:tc>
          <w:tcPr>
            <w:tcW w:w="3686" w:type="dxa"/>
            <w:vMerge/>
          </w:tcPr>
          <w:p w14:paraId="17C076DB" w14:textId="77777777" w:rsidR="000B71DB" w:rsidRPr="00826198" w:rsidRDefault="000B71DB">
            <w:pPr>
              <w:snapToGrid w:val="0"/>
              <w:spacing w:before="40" w:after="40" w:line="240" w:lineRule="auto"/>
              <w:ind w:left="57" w:right="57"/>
              <w:jc w:val="center"/>
              <w:rPr>
                <w:rFonts w:ascii="Arial" w:hAnsi="Arial" w:cs="Arial"/>
                <w:b/>
                <w:color w:val="000000" w:themeColor="text1"/>
                <w:kern w:val="24"/>
                <w:sz w:val="20"/>
                <w:lang w:val="en-US"/>
              </w:rPr>
            </w:pPr>
          </w:p>
        </w:tc>
        <w:tc>
          <w:tcPr>
            <w:tcW w:w="3544" w:type="dxa"/>
          </w:tcPr>
          <w:p w14:paraId="4D9C61FC" w14:textId="77777777" w:rsidR="000B71DB" w:rsidRPr="00826198" w:rsidRDefault="000B71DB">
            <w:pPr>
              <w:snapToGrid w:val="0"/>
              <w:spacing w:before="40" w:after="40" w:line="240" w:lineRule="auto"/>
              <w:ind w:left="57" w:right="57"/>
              <w:rPr>
                <w:rFonts w:ascii="Arial" w:eastAsiaTheme="minorEastAsia" w:hAnsi="Arial" w:cs="Arial"/>
                <w:b/>
                <w:color w:val="002060"/>
                <w:kern w:val="24"/>
                <w:sz w:val="20"/>
                <w:lang w:val="en-US"/>
              </w:rPr>
            </w:pPr>
            <w:r w:rsidRPr="00826198">
              <w:rPr>
                <w:rFonts w:ascii="Arial" w:hAnsi="Arial" w:cs="Arial"/>
                <w:b/>
                <w:color w:val="002060"/>
                <w:kern w:val="24"/>
                <w:sz w:val="20"/>
                <w:lang w:val="en-US"/>
              </w:rPr>
              <w:t>Intermediate</w:t>
            </w:r>
          </w:p>
          <w:p w14:paraId="0367E3C2" w14:textId="77777777" w:rsidR="000B71DB" w:rsidRPr="00826198" w:rsidRDefault="000B71DB">
            <w:pPr>
              <w:snapToGrid w:val="0"/>
              <w:spacing w:before="40" w:after="40" w:line="240" w:lineRule="auto"/>
              <w:ind w:left="57" w:right="57"/>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Changes in behaviour, policy, or service delivery.</w:t>
            </w:r>
          </w:p>
        </w:tc>
      </w:tr>
      <w:tr w:rsidR="000B71DB" w:rsidRPr="00826198" w14:paraId="610113EA" w14:textId="77777777">
        <w:trPr>
          <w:trHeight w:val="2116"/>
        </w:trPr>
        <w:tc>
          <w:tcPr>
            <w:tcW w:w="3681" w:type="dxa"/>
            <w:vMerge/>
          </w:tcPr>
          <w:p w14:paraId="65D8CFEF" w14:textId="77777777" w:rsidR="000B71DB" w:rsidRPr="00826198" w:rsidRDefault="000B71DB">
            <w:pPr>
              <w:snapToGrid w:val="0"/>
              <w:spacing w:before="40" w:after="40" w:line="240" w:lineRule="auto"/>
              <w:ind w:left="57" w:right="57"/>
              <w:jc w:val="center"/>
              <w:rPr>
                <w:rFonts w:ascii="Arial" w:hAnsi="Arial" w:cs="Arial"/>
                <w:b/>
                <w:color w:val="000000" w:themeColor="text1"/>
                <w:sz w:val="20"/>
              </w:rPr>
            </w:pPr>
          </w:p>
        </w:tc>
        <w:tc>
          <w:tcPr>
            <w:tcW w:w="3685" w:type="dxa"/>
            <w:vMerge/>
          </w:tcPr>
          <w:p w14:paraId="49AE00E1" w14:textId="77777777" w:rsidR="000B71DB" w:rsidRPr="00826198" w:rsidRDefault="000B71DB">
            <w:pPr>
              <w:snapToGrid w:val="0"/>
              <w:spacing w:before="40" w:after="40" w:line="240" w:lineRule="auto"/>
              <w:ind w:left="57" w:right="57"/>
              <w:jc w:val="center"/>
              <w:rPr>
                <w:rFonts w:ascii="Arial" w:hAnsi="Arial" w:cs="Arial"/>
                <w:b/>
                <w:color w:val="000000" w:themeColor="text1"/>
                <w:kern w:val="24"/>
                <w:sz w:val="20"/>
                <w:lang w:val="en-US"/>
              </w:rPr>
            </w:pPr>
          </w:p>
        </w:tc>
        <w:tc>
          <w:tcPr>
            <w:tcW w:w="3686" w:type="dxa"/>
            <w:vMerge/>
          </w:tcPr>
          <w:p w14:paraId="336497A6" w14:textId="77777777" w:rsidR="000B71DB" w:rsidRPr="00826198" w:rsidRDefault="000B71DB">
            <w:pPr>
              <w:snapToGrid w:val="0"/>
              <w:spacing w:before="40" w:after="40" w:line="240" w:lineRule="auto"/>
              <w:ind w:left="57" w:right="57"/>
              <w:jc w:val="center"/>
              <w:rPr>
                <w:rFonts w:ascii="Arial" w:hAnsi="Arial" w:cs="Arial"/>
                <w:b/>
                <w:color w:val="000000" w:themeColor="text1"/>
                <w:kern w:val="24"/>
                <w:sz w:val="20"/>
                <w:lang w:val="en-US"/>
              </w:rPr>
            </w:pPr>
          </w:p>
        </w:tc>
        <w:tc>
          <w:tcPr>
            <w:tcW w:w="3544" w:type="dxa"/>
          </w:tcPr>
          <w:p w14:paraId="351A81F7" w14:textId="77777777" w:rsidR="000B71DB" w:rsidRPr="00826198" w:rsidRDefault="000B71DB">
            <w:pPr>
              <w:snapToGrid w:val="0"/>
              <w:spacing w:before="40" w:after="40" w:line="240" w:lineRule="auto"/>
              <w:ind w:left="57" w:right="57"/>
              <w:rPr>
                <w:rFonts w:ascii="Arial" w:eastAsiaTheme="minorEastAsia" w:hAnsi="Arial" w:cs="Arial"/>
                <w:b/>
                <w:color w:val="002060"/>
                <w:kern w:val="24"/>
                <w:sz w:val="20"/>
                <w:lang w:val="en-US"/>
              </w:rPr>
            </w:pPr>
            <w:r w:rsidRPr="00826198">
              <w:rPr>
                <w:rFonts w:ascii="Arial" w:hAnsi="Arial" w:cs="Arial"/>
                <w:b/>
                <w:color w:val="002060"/>
                <w:kern w:val="24"/>
                <w:sz w:val="20"/>
                <w:lang w:val="en-US"/>
              </w:rPr>
              <w:t>Long Term</w:t>
            </w:r>
          </w:p>
          <w:p w14:paraId="54F89F38" w14:textId="77777777" w:rsidR="000B71DB" w:rsidRPr="00826198" w:rsidRDefault="000B71DB">
            <w:pPr>
              <w:snapToGrid w:val="0"/>
              <w:spacing w:before="40" w:after="40" w:line="240" w:lineRule="auto"/>
              <w:ind w:left="57" w:right="57"/>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Ultimate impacts such as improved patient outcomes, system efficiency, or sustainability of evidence use.</w:t>
            </w:r>
          </w:p>
        </w:tc>
      </w:tr>
      <w:tr w:rsidR="000B71DB" w:rsidRPr="00826198" w14:paraId="02CD9511" w14:textId="77777777">
        <w:tc>
          <w:tcPr>
            <w:tcW w:w="7366" w:type="dxa"/>
            <w:gridSpan w:val="2"/>
          </w:tcPr>
          <w:p w14:paraId="0165D96B" w14:textId="77777777" w:rsidR="000B71DB" w:rsidRPr="00826198" w:rsidRDefault="000B71DB">
            <w:pPr>
              <w:snapToGrid w:val="0"/>
              <w:spacing w:before="40" w:after="40" w:line="240" w:lineRule="auto"/>
              <w:ind w:left="57" w:right="57"/>
              <w:rPr>
                <w:rFonts w:ascii="Arial" w:hAnsi="Arial" w:cs="Arial"/>
                <w:b/>
                <w:color w:val="002060"/>
                <w:kern w:val="24"/>
                <w:sz w:val="20"/>
                <w:lang w:val="en-US"/>
              </w:rPr>
            </w:pPr>
            <w:r w:rsidRPr="00826198">
              <w:rPr>
                <w:rFonts w:ascii="Arial" w:hAnsi="Arial" w:cs="Arial"/>
                <w:b/>
                <w:color w:val="002060"/>
                <w:kern w:val="24"/>
                <w:sz w:val="20"/>
                <w:lang w:val="en-US"/>
              </w:rPr>
              <w:t>ASSUMPTIONS: Behaviour Change</w:t>
            </w:r>
          </w:p>
          <w:p w14:paraId="3B529671" w14:textId="77777777" w:rsidR="000B71DB" w:rsidRPr="00826198" w:rsidRDefault="000B71DB">
            <w:pPr>
              <w:snapToGrid w:val="0"/>
              <w:spacing w:before="40" w:after="40" w:line="240" w:lineRule="auto"/>
              <w:ind w:left="57" w:right="57"/>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Conditions that must hold true for activities to lead to outcomes.</w:t>
            </w:r>
          </w:p>
          <w:p w14:paraId="6A624C35" w14:textId="77777777" w:rsidR="000B71DB" w:rsidRPr="00826198" w:rsidRDefault="000B71DB">
            <w:pPr>
              <w:snapToGrid w:val="0"/>
              <w:spacing w:before="40" w:after="40" w:line="240" w:lineRule="auto"/>
              <w:ind w:left="57" w:right="57"/>
              <w:rPr>
                <w:rFonts w:ascii="Arial" w:eastAsia="Noto Sans" w:hAnsi="Arial" w:cs="Arial"/>
                <w:i/>
                <w:color w:val="000000" w:themeColor="text1"/>
                <w:kern w:val="24"/>
                <w:sz w:val="18"/>
                <w:szCs w:val="18"/>
                <w:lang w:val="en-US"/>
              </w:rPr>
            </w:pPr>
            <w:r w:rsidRPr="00826198">
              <w:rPr>
                <w:rFonts w:ascii="Arial" w:eastAsia="Noto Sans" w:hAnsi="Arial" w:cs="Arial"/>
                <w:i/>
                <w:color w:val="000000" w:themeColor="text1"/>
                <w:kern w:val="24"/>
                <w:sz w:val="18"/>
                <w:szCs w:val="18"/>
                <w:lang w:val="en-US"/>
              </w:rPr>
              <w:t>e.g. Training staff will increase their confidence to use the guidelines.</w:t>
            </w:r>
          </w:p>
        </w:tc>
        <w:tc>
          <w:tcPr>
            <w:tcW w:w="7230" w:type="dxa"/>
            <w:gridSpan w:val="2"/>
          </w:tcPr>
          <w:p w14:paraId="58128CC8" w14:textId="77777777" w:rsidR="000B71DB" w:rsidRPr="00826198" w:rsidRDefault="000B71DB">
            <w:pPr>
              <w:snapToGrid w:val="0"/>
              <w:spacing w:before="40" w:after="40" w:line="240" w:lineRule="auto"/>
              <w:ind w:left="57" w:right="57"/>
              <w:rPr>
                <w:rFonts w:ascii="Arial" w:hAnsi="Arial" w:cs="Arial"/>
                <w:b/>
                <w:color w:val="002060"/>
                <w:kern w:val="24"/>
                <w:sz w:val="20"/>
                <w:lang w:val="en-US"/>
              </w:rPr>
            </w:pPr>
            <w:r w:rsidRPr="00826198">
              <w:rPr>
                <w:rFonts w:ascii="Arial" w:hAnsi="Arial" w:cs="Arial"/>
                <w:b/>
                <w:color w:val="002060"/>
                <w:kern w:val="24"/>
                <w:sz w:val="20"/>
                <w:lang w:val="en-US"/>
              </w:rPr>
              <w:t>EXTERNAL FACTORS: Barriers/Enablers</w:t>
            </w:r>
          </w:p>
          <w:p w14:paraId="5AAFB457" w14:textId="77777777" w:rsidR="000B71DB" w:rsidRPr="00826198" w:rsidRDefault="000B71DB">
            <w:pPr>
              <w:snapToGrid w:val="0"/>
              <w:spacing w:before="40" w:after="40" w:line="240" w:lineRule="auto"/>
              <w:ind w:left="57" w:right="57"/>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Conditions outside the project’s control that may influence success.</w:t>
            </w:r>
          </w:p>
          <w:p w14:paraId="21A645B9" w14:textId="77777777" w:rsidR="000B71DB" w:rsidRPr="00826198" w:rsidRDefault="000B71DB">
            <w:pPr>
              <w:snapToGrid w:val="0"/>
              <w:spacing w:before="40" w:after="40" w:line="240" w:lineRule="auto"/>
              <w:ind w:left="57" w:right="57"/>
              <w:rPr>
                <w:rFonts w:ascii="Arial" w:eastAsia="Noto Sans" w:hAnsi="Arial" w:cs="Arial"/>
                <w:i/>
                <w:color w:val="000000" w:themeColor="text1"/>
                <w:kern w:val="24"/>
                <w:sz w:val="18"/>
                <w:szCs w:val="18"/>
                <w:lang w:val="en-US"/>
              </w:rPr>
            </w:pPr>
            <w:r w:rsidRPr="00826198">
              <w:rPr>
                <w:rFonts w:ascii="Arial" w:eastAsia="Noto Sans" w:hAnsi="Arial" w:cs="Arial"/>
                <w:i/>
                <w:color w:val="000000" w:themeColor="text1"/>
                <w:kern w:val="24"/>
                <w:sz w:val="18"/>
                <w:szCs w:val="18"/>
                <w:lang w:val="en-US"/>
              </w:rPr>
              <w:t>e.g. organizational culture, leadership support, policy change, workforce pressures.</w:t>
            </w:r>
          </w:p>
        </w:tc>
      </w:tr>
    </w:tbl>
    <w:p w14:paraId="23DC4BE6" w14:textId="77777777" w:rsidR="000B71DB" w:rsidRDefault="000B71DB" w:rsidP="000B71DB"/>
    <w:p w14:paraId="591D3489" w14:textId="77777777" w:rsidR="00C9535B" w:rsidRDefault="00C9535B" w:rsidP="00722269">
      <w:pPr>
        <w:jc w:val="right"/>
        <w:rPr>
          <w:color w:val="005EB8"/>
          <w:sz w:val="22"/>
          <w:szCs w:val="22"/>
        </w:rPr>
      </w:pPr>
    </w:p>
    <w:p w14:paraId="682FB35D" w14:textId="6EF21BB0" w:rsidR="00722269" w:rsidRDefault="00722269" w:rsidP="00722269">
      <w:pPr>
        <w:jc w:val="right"/>
        <w:rPr>
          <w:color w:val="005EB8"/>
          <w:sz w:val="22"/>
          <w:szCs w:val="22"/>
        </w:rPr>
      </w:pPr>
      <w:r>
        <w:rPr>
          <w:color w:val="005EB8"/>
          <w:sz w:val="22"/>
          <w:szCs w:val="22"/>
        </w:rPr>
        <w:lastRenderedPageBreak/>
        <w:t>Q</w:t>
      </w:r>
      <w:r w:rsidRPr="00A04915">
        <w:rPr>
          <w:color w:val="005EB8"/>
          <w:sz w:val="22"/>
          <w:szCs w:val="22"/>
        </w:rPr>
        <w:t>H-TRIP | Translating Research Into Practice</w:t>
      </w:r>
    </w:p>
    <w:bookmarkStart w:id="56" w:name="_Toc233022009" w:displacedByCustomXml="next"/>
    <w:sdt>
      <w:sdtPr>
        <w:rPr>
          <w:sz w:val="28"/>
          <w:szCs w:val="28"/>
        </w:rPr>
        <w:id w:val="-824501259"/>
        <w:docPartObj>
          <w:docPartGallery w:val="Cover Pages"/>
          <w:docPartUnique/>
        </w:docPartObj>
      </w:sdtPr>
      <w:sdtEndPr>
        <w:rPr>
          <w:sz w:val="32"/>
          <w:szCs w:val="20"/>
        </w:rPr>
      </w:sdtEndPr>
      <w:sdtContent>
        <w:p w14:paraId="0900E9CE" w14:textId="17C8BBA3" w:rsidR="00722269" w:rsidRPr="00C5309D" w:rsidRDefault="00722269" w:rsidP="003B24DE">
          <w:pPr>
            <w:pStyle w:val="AppendixHeading2"/>
            <w:spacing w:after="60"/>
          </w:pPr>
          <w:r w:rsidRPr="00C5309D">
            <w:t>Guide: Comparing Quality Improvement, Research Projects, Clinical Redesign, and Implementation</w:t>
          </w:r>
        </w:p>
      </w:sdtContent>
    </w:sdt>
    <w:bookmarkEnd w:id="56" w:displacedByCustomXml="prev"/>
    <w:tbl>
      <w:tblPr>
        <w:tblStyle w:val="TableGrid"/>
        <w:tblW w:w="14785" w:type="dxa"/>
        <w:tblBorders>
          <w:top w:val="none" w:sz="0" w:space="0" w:color="auto"/>
          <w:left w:val="none" w:sz="0" w:space="0" w:color="auto"/>
          <w:bottom w:val="none" w:sz="0" w:space="0" w:color="auto"/>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1547"/>
        <w:gridCol w:w="1846"/>
        <w:gridCol w:w="1840"/>
        <w:gridCol w:w="1857"/>
        <w:gridCol w:w="1851"/>
        <w:gridCol w:w="1841"/>
        <w:gridCol w:w="1909"/>
        <w:gridCol w:w="2094"/>
      </w:tblGrid>
      <w:tr w:rsidR="00722269" w:rsidRPr="00BF3F9B" w14:paraId="1B9D4241" w14:textId="77777777" w:rsidTr="00FA1A4C">
        <w:trPr>
          <w:cnfStyle w:val="100000000000" w:firstRow="1" w:lastRow="0" w:firstColumn="0" w:lastColumn="0" w:oddVBand="0" w:evenVBand="0" w:oddHBand="0" w:evenHBand="0" w:firstRowFirstColumn="0" w:firstRowLastColumn="0" w:lastRowFirstColumn="0" w:lastRowLastColumn="0"/>
          <w:trHeight w:val="515"/>
        </w:trPr>
        <w:tc>
          <w:tcPr>
            <w:tcW w:w="1547" w:type="dxa"/>
          </w:tcPr>
          <w:p w14:paraId="03163059" w14:textId="77777777" w:rsidR="00722269" w:rsidRPr="004C5AD0" w:rsidRDefault="00722269" w:rsidP="00FA1A4C">
            <w:pPr>
              <w:rPr>
                <w:rFonts w:ascii="Arial" w:hAnsi="Arial" w:cs="Arial"/>
                <w:sz w:val="16"/>
                <w:szCs w:val="16"/>
              </w:rPr>
            </w:pPr>
          </w:p>
        </w:tc>
        <w:tc>
          <w:tcPr>
            <w:tcW w:w="1846" w:type="dxa"/>
            <w:vAlign w:val="center"/>
          </w:tcPr>
          <w:p w14:paraId="054975C4" w14:textId="77777777" w:rsidR="00722269" w:rsidRPr="004C5AD0" w:rsidRDefault="00722269" w:rsidP="00FA1A4C">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Summary</w:t>
            </w:r>
          </w:p>
        </w:tc>
        <w:tc>
          <w:tcPr>
            <w:tcW w:w="1840" w:type="dxa"/>
            <w:vAlign w:val="center"/>
          </w:tcPr>
          <w:p w14:paraId="6E3792DB" w14:textId="77777777" w:rsidR="00722269" w:rsidRPr="004C5AD0" w:rsidRDefault="00722269" w:rsidP="00FA1A4C">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Guiding Question</w:t>
            </w:r>
          </w:p>
        </w:tc>
        <w:tc>
          <w:tcPr>
            <w:tcW w:w="1857" w:type="dxa"/>
            <w:vAlign w:val="center"/>
          </w:tcPr>
          <w:p w14:paraId="6509C44D" w14:textId="77777777" w:rsidR="00722269" w:rsidRPr="004C5AD0" w:rsidRDefault="00722269" w:rsidP="00FA1A4C">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Focus</w:t>
            </w:r>
          </w:p>
        </w:tc>
        <w:tc>
          <w:tcPr>
            <w:tcW w:w="1851" w:type="dxa"/>
            <w:vAlign w:val="center"/>
          </w:tcPr>
          <w:p w14:paraId="42BCB3FC" w14:textId="77777777" w:rsidR="00722269" w:rsidRPr="004C5AD0" w:rsidRDefault="00722269" w:rsidP="00FA1A4C">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Scope</w:t>
            </w:r>
          </w:p>
        </w:tc>
        <w:tc>
          <w:tcPr>
            <w:tcW w:w="1841" w:type="dxa"/>
            <w:vAlign w:val="center"/>
          </w:tcPr>
          <w:p w14:paraId="5C51A79B" w14:textId="77777777" w:rsidR="00722269" w:rsidRPr="004C5AD0" w:rsidRDefault="00722269" w:rsidP="00FA1A4C">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Goal</w:t>
            </w:r>
          </w:p>
        </w:tc>
        <w:tc>
          <w:tcPr>
            <w:tcW w:w="1909" w:type="dxa"/>
            <w:vAlign w:val="center"/>
          </w:tcPr>
          <w:p w14:paraId="4397D613" w14:textId="77777777" w:rsidR="00722269" w:rsidRPr="004C5AD0" w:rsidRDefault="00722269" w:rsidP="00FA1A4C">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Methods</w:t>
            </w:r>
          </w:p>
        </w:tc>
        <w:tc>
          <w:tcPr>
            <w:tcW w:w="2094" w:type="dxa"/>
            <w:vAlign w:val="center"/>
          </w:tcPr>
          <w:p w14:paraId="32FC7EE7" w14:textId="77777777" w:rsidR="00722269" w:rsidRPr="004C5AD0" w:rsidRDefault="00722269" w:rsidP="00FA1A4C">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How They Work Together</w:t>
            </w:r>
          </w:p>
        </w:tc>
      </w:tr>
      <w:tr w:rsidR="00722269" w:rsidRPr="00BF3F9B" w14:paraId="13FF5916" w14:textId="77777777" w:rsidTr="00FA1A4C">
        <w:tc>
          <w:tcPr>
            <w:tcW w:w="1547" w:type="dxa"/>
            <w:vAlign w:val="center"/>
          </w:tcPr>
          <w:p w14:paraId="7B038563" w14:textId="77777777" w:rsidR="00722269" w:rsidRPr="004C5AD0" w:rsidRDefault="00722269" w:rsidP="00FA1A4C">
            <w:pPr>
              <w:pStyle w:val="Caption"/>
              <w:jc w:val="center"/>
              <w:rPr>
                <w:rStyle w:val="Strong"/>
                <w:rFonts w:ascii="Arial" w:hAnsi="Arial" w:cs="Arial"/>
              </w:rPr>
            </w:pPr>
            <w:r w:rsidRPr="004C5AD0">
              <w:rPr>
                <w:rStyle w:val="Strong"/>
                <w:rFonts w:ascii="Arial" w:hAnsi="Arial" w:cs="Arial"/>
              </w:rPr>
              <w:t>Quality Improvement (QI)</w:t>
            </w:r>
          </w:p>
        </w:tc>
        <w:tc>
          <w:tcPr>
            <w:tcW w:w="1846" w:type="dxa"/>
          </w:tcPr>
          <w:p w14:paraId="512115A2" w14:textId="0022BED7" w:rsidR="00722269" w:rsidRPr="004F76B3" w:rsidRDefault="00C5309D" w:rsidP="00FA1A4C">
            <w:pPr>
              <w:spacing w:before="40" w:after="40"/>
              <w:rPr>
                <w:rFonts w:ascii="Arial" w:hAnsi="Arial" w:cs="Arial"/>
                <w:sz w:val="15"/>
                <w:szCs w:val="15"/>
              </w:rPr>
            </w:pPr>
            <w:r w:rsidRPr="004F76B3">
              <w:rPr>
                <w:noProof/>
                <w:sz w:val="15"/>
                <w:szCs w:val="15"/>
              </w:rPr>
              <mc:AlternateContent>
                <mc:Choice Requires="wps">
                  <w:drawing>
                    <wp:anchor distT="0" distB="0" distL="114300" distR="114300" simplePos="0" relativeHeight="251658241" behindDoc="1" locked="0" layoutInCell="1" allowOverlap="1" wp14:anchorId="79A7A849" wp14:editId="763804CF">
                      <wp:simplePos x="0" y="0"/>
                      <wp:positionH relativeFrom="column">
                        <wp:posOffset>-46990</wp:posOffset>
                      </wp:positionH>
                      <wp:positionV relativeFrom="paragraph">
                        <wp:posOffset>721995</wp:posOffset>
                      </wp:positionV>
                      <wp:extent cx="8386445" cy="4162425"/>
                      <wp:effectExtent l="0" t="0" r="0" b="9525"/>
                      <wp:wrapNone/>
                      <wp:docPr id="1365363487" name="Up Arrow Callout 7"/>
                      <wp:cNvGraphicFramePr/>
                      <a:graphic xmlns:a="http://schemas.openxmlformats.org/drawingml/2006/main">
                        <a:graphicData uri="http://schemas.microsoft.com/office/word/2010/wordprocessingShape">
                          <wps:wsp>
                            <wps:cNvSpPr/>
                            <wps:spPr>
                              <a:xfrm>
                                <a:off x="0" y="0"/>
                                <a:ext cx="8386445" cy="4162425"/>
                              </a:xfrm>
                              <a:prstGeom prst="upArrowCallout">
                                <a:avLst>
                                  <a:gd name="adj1" fmla="val 113849"/>
                                  <a:gd name="adj2" fmla="val 80894"/>
                                  <a:gd name="adj3" fmla="val 46239"/>
                                  <a:gd name="adj4" fmla="val 28251"/>
                                </a:avLst>
                              </a:prstGeom>
                              <a:solidFill>
                                <a:schemeClr val="accent1">
                                  <a:alpha val="10049"/>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32BEDC" w14:textId="77777777" w:rsidR="00722269" w:rsidRDefault="00722269" w:rsidP="00722269"/>
                                <w:p w14:paraId="28D0AAA8" w14:textId="77777777" w:rsidR="00722269" w:rsidRDefault="00722269" w:rsidP="0072226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A7A849"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Up Arrow Callout 7" o:spid="_x0000_s1027" type="#_x0000_t79" style="position:absolute;margin-left:-3.7pt;margin-top:56.85pt;width:660.35pt;height:327.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" adj="15498,2128,9988,4697" fillcolor="#156082 [3204]" stroked="f" strokeweight="1pt">
                      <v:fill opacity="6682f"/>
                      <v:textbox>
                        <w:txbxContent>
                          <w:p w14:paraId="0F32BEDC" w14:textId="77777777" w:rsidR="00722269" w:rsidRDefault="00722269" w:rsidP="00722269"/>
                          <w:p w14:paraId="28D0AAA8" w14:textId="77777777" w:rsidR="00722269" w:rsidRDefault="00722269" w:rsidP="00722269">
                            <w:pPr>
                              <w:jc w:val="center"/>
                            </w:pPr>
                          </w:p>
                        </w:txbxContent>
                      </v:textbox>
                    </v:shape>
                  </w:pict>
                </mc:Fallback>
              </mc:AlternateContent>
            </w:r>
            <w:r w:rsidR="00722269" w:rsidRPr="004F76B3">
              <w:rPr>
                <w:rFonts w:ascii="Arial" w:hAnsi="Arial" w:cs="Arial"/>
                <w:sz w:val="15"/>
                <w:szCs w:val="15"/>
              </w:rPr>
              <w:t>Localised, practical approach to improving specific care delivery processes.</w:t>
            </w:r>
          </w:p>
        </w:tc>
        <w:tc>
          <w:tcPr>
            <w:tcW w:w="1840" w:type="dxa"/>
          </w:tcPr>
          <w:p w14:paraId="7D47CCA0" w14:textId="77777777" w:rsidR="00722269" w:rsidRPr="004F76B3" w:rsidRDefault="00722269" w:rsidP="00FA1A4C">
            <w:pPr>
              <w:spacing w:before="40" w:after="40"/>
              <w:rPr>
                <w:rFonts w:ascii="Arial" w:hAnsi="Arial" w:cs="Arial"/>
                <w:i/>
                <w:sz w:val="15"/>
                <w:szCs w:val="15"/>
              </w:rPr>
            </w:pPr>
            <w:r w:rsidRPr="004F76B3">
              <w:rPr>
                <w:rFonts w:ascii="Arial" w:hAnsi="Arial" w:cs="Arial"/>
                <w:i/>
                <w:sz w:val="15"/>
                <w:szCs w:val="15"/>
              </w:rPr>
              <w:t>How can we make our systems and processes work better for patients?</w:t>
            </w:r>
          </w:p>
        </w:tc>
        <w:tc>
          <w:tcPr>
            <w:tcW w:w="1857" w:type="dxa"/>
          </w:tcPr>
          <w:p w14:paraId="46822217"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Incremental changes to local healthcare processes to improve efficiency, effectiveness, patient safety and other desired results.</w:t>
            </w:r>
          </w:p>
        </w:tc>
        <w:tc>
          <w:tcPr>
            <w:tcW w:w="1851" w:type="dxa"/>
          </w:tcPr>
          <w:p w14:paraId="0962B1E3"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Context-specific, targeting performance within a particular setting.</w:t>
            </w:r>
          </w:p>
        </w:tc>
        <w:tc>
          <w:tcPr>
            <w:tcW w:w="1841" w:type="dxa"/>
          </w:tcPr>
          <w:p w14:paraId="2A4F09AA"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To improve local processes, performance, and outcomes in a defined healthcare context.</w:t>
            </w:r>
          </w:p>
        </w:tc>
        <w:tc>
          <w:tcPr>
            <w:tcW w:w="1909" w:type="dxa"/>
          </w:tcPr>
          <w:p w14:paraId="35327B13"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Continuous cycle of improvement, focusing on processes and metrics, using structured, systematic approaches like the PDSA cycle.</w:t>
            </w:r>
          </w:p>
        </w:tc>
        <w:tc>
          <w:tcPr>
            <w:tcW w:w="2094" w:type="dxa"/>
          </w:tcPr>
          <w:p w14:paraId="6CA86A35" w14:textId="77777777" w:rsidR="00722269" w:rsidRPr="004F76B3" w:rsidRDefault="00722269" w:rsidP="00FA1A4C">
            <w:pPr>
              <w:rPr>
                <w:rFonts w:ascii="Arial" w:hAnsi="Arial" w:cs="Arial"/>
                <w:sz w:val="15"/>
                <w:szCs w:val="15"/>
              </w:rPr>
            </w:pPr>
            <w:r w:rsidRPr="004F76B3">
              <w:rPr>
                <w:rFonts w:ascii="Arial" w:hAnsi="Arial" w:cs="Arial"/>
                <w:sz w:val="15"/>
                <w:szCs w:val="15"/>
              </w:rPr>
              <w:t>QI provides structured methods to test and refine changes.</w:t>
            </w:r>
          </w:p>
        </w:tc>
      </w:tr>
      <w:tr w:rsidR="00722269" w:rsidRPr="00BF3F9B" w14:paraId="4BB82E2A" w14:textId="77777777" w:rsidTr="00FA1A4C">
        <w:trPr>
          <w:cantSplit/>
          <w:trHeight w:val="1134"/>
        </w:trPr>
        <w:tc>
          <w:tcPr>
            <w:tcW w:w="1547" w:type="dxa"/>
            <w:vAlign w:val="center"/>
          </w:tcPr>
          <w:p w14:paraId="46094EC6" w14:textId="77777777" w:rsidR="00722269" w:rsidRPr="004C5AD0" w:rsidRDefault="00722269" w:rsidP="00FA1A4C">
            <w:pPr>
              <w:pStyle w:val="Caption"/>
              <w:jc w:val="center"/>
              <w:rPr>
                <w:rStyle w:val="Strong"/>
                <w:rFonts w:ascii="Arial" w:hAnsi="Arial" w:cs="Arial"/>
              </w:rPr>
            </w:pPr>
            <w:r w:rsidRPr="004C5AD0">
              <w:rPr>
                <w:rStyle w:val="Strong"/>
                <w:rFonts w:ascii="Arial" w:hAnsi="Arial" w:cs="Arial"/>
              </w:rPr>
              <w:t>Research projects</w:t>
            </w:r>
          </w:p>
        </w:tc>
        <w:tc>
          <w:tcPr>
            <w:tcW w:w="1846" w:type="dxa"/>
          </w:tcPr>
          <w:p w14:paraId="6E1FDB18"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Designed to generate new knowledge, test hypotheses or validate existing theories, as a foundation for scientific advancement.</w:t>
            </w:r>
          </w:p>
        </w:tc>
        <w:tc>
          <w:tcPr>
            <w:tcW w:w="1840" w:type="dxa"/>
          </w:tcPr>
          <w:p w14:paraId="57250767" w14:textId="77777777" w:rsidR="00722269" w:rsidRPr="004F76B3" w:rsidRDefault="00722269" w:rsidP="00FA1A4C">
            <w:pPr>
              <w:spacing w:before="40" w:after="40"/>
              <w:rPr>
                <w:rFonts w:ascii="Arial" w:hAnsi="Arial" w:cs="Arial"/>
                <w:i/>
                <w:sz w:val="15"/>
                <w:szCs w:val="15"/>
              </w:rPr>
            </w:pPr>
            <w:r w:rsidRPr="004F76B3">
              <w:rPr>
                <w:rFonts w:ascii="Arial" w:hAnsi="Arial" w:cs="Arial"/>
                <w:i/>
                <w:sz w:val="15"/>
                <w:szCs w:val="15"/>
              </w:rPr>
              <w:t>What is the impact of a specific intervention, factor or phenomenon on defined outcomes?</w:t>
            </w:r>
          </w:p>
        </w:tc>
        <w:tc>
          <w:tcPr>
            <w:tcW w:w="1857" w:type="dxa"/>
          </w:tcPr>
          <w:p w14:paraId="4299D29C"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Advancing knowledge through systematic inquiry, including hypothesis testing, or exploring new methodologies.</w:t>
            </w:r>
          </w:p>
        </w:tc>
        <w:tc>
          <w:tcPr>
            <w:tcW w:w="1851" w:type="dxa"/>
          </w:tcPr>
          <w:p w14:paraId="22317C7F"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Broad or specific, depending on the study design – can examine populations, interventions, systems or experiences with the aim of producing evidence that extends beyond the local setting.</w:t>
            </w:r>
          </w:p>
        </w:tc>
        <w:tc>
          <w:tcPr>
            <w:tcW w:w="1841" w:type="dxa"/>
          </w:tcPr>
          <w:p w14:paraId="5F81D519" w14:textId="291D6940"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To expand the scientific evidence base and generate insights that inform practice, policy or further research.</w:t>
            </w:r>
          </w:p>
        </w:tc>
        <w:tc>
          <w:tcPr>
            <w:tcW w:w="1909" w:type="dxa"/>
          </w:tcPr>
          <w:p w14:paraId="12D90C6E"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 xml:space="preserve">Rigorous scientific designs – experimental, quasi-experimental, observational, qualitative, or mixed methods approaches. </w:t>
            </w:r>
            <w:r w:rsidRPr="004F76B3">
              <w:rPr>
                <w:rFonts w:ascii="Arial" w:hAnsi="Arial" w:cs="Arial"/>
                <w:sz w:val="15"/>
                <w:szCs w:val="15"/>
              </w:rPr>
              <w:br/>
            </w:r>
            <w:r w:rsidRPr="004F76B3">
              <w:rPr>
                <w:rFonts w:ascii="Arial" w:hAnsi="Arial" w:cs="Arial"/>
                <w:i/>
                <w:sz w:val="15"/>
                <w:szCs w:val="15"/>
              </w:rPr>
              <w:t>Note: Implementation research is a type of study design used in research projects.</w:t>
            </w:r>
          </w:p>
        </w:tc>
        <w:tc>
          <w:tcPr>
            <w:tcW w:w="2094" w:type="dxa"/>
          </w:tcPr>
          <w:p w14:paraId="2BBEA477" w14:textId="77777777" w:rsidR="00722269" w:rsidRPr="004F76B3" w:rsidRDefault="00722269" w:rsidP="00FA1A4C">
            <w:pPr>
              <w:rPr>
                <w:rFonts w:ascii="Arial" w:hAnsi="Arial" w:cs="Arial"/>
                <w:sz w:val="15"/>
                <w:szCs w:val="15"/>
              </w:rPr>
            </w:pPr>
            <w:r w:rsidRPr="004F76B3">
              <w:rPr>
                <w:rFonts w:ascii="Arial" w:hAnsi="Arial" w:cs="Arial"/>
                <w:sz w:val="15"/>
                <w:szCs w:val="15"/>
              </w:rPr>
              <w:t>Research provides the evidence base that implementation projects adapt and apply.</w:t>
            </w:r>
          </w:p>
        </w:tc>
      </w:tr>
      <w:tr w:rsidR="00722269" w:rsidRPr="00BF3F9B" w14:paraId="513BB9E0" w14:textId="77777777" w:rsidTr="00FA1A4C">
        <w:trPr>
          <w:trHeight w:val="1507"/>
        </w:trPr>
        <w:tc>
          <w:tcPr>
            <w:tcW w:w="1547" w:type="dxa"/>
            <w:vAlign w:val="center"/>
          </w:tcPr>
          <w:p w14:paraId="73CFDF4A" w14:textId="77777777" w:rsidR="00722269" w:rsidRPr="004C5AD0" w:rsidRDefault="00722269" w:rsidP="00FA1A4C">
            <w:pPr>
              <w:pStyle w:val="Caption"/>
              <w:jc w:val="center"/>
              <w:rPr>
                <w:rStyle w:val="Strong"/>
                <w:rFonts w:ascii="Arial" w:hAnsi="Arial" w:cs="Arial"/>
              </w:rPr>
            </w:pPr>
            <w:r w:rsidRPr="004C5AD0">
              <w:rPr>
                <w:rStyle w:val="Strong"/>
                <w:rFonts w:ascii="Arial" w:hAnsi="Arial" w:cs="Arial"/>
              </w:rPr>
              <w:t>Clinical redesign</w:t>
            </w:r>
          </w:p>
        </w:tc>
        <w:tc>
          <w:tcPr>
            <w:tcW w:w="1846" w:type="dxa"/>
            <w:tcBorders>
              <w:bottom w:val="single" w:sz="4" w:space="0" w:color="BFBFBF" w:themeColor="background1" w:themeShade="BF"/>
            </w:tcBorders>
          </w:tcPr>
          <w:p w14:paraId="08B61884"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Structured approach to reshaping healthcare processes and systems to improve efficiency, safety, and patient-centred outcomes.</w:t>
            </w:r>
          </w:p>
        </w:tc>
        <w:tc>
          <w:tcPr>
            <w:tcW w:w="1840" w:type="dxa"/>
            <w:tcBorders>
              <w:bottom w:val="single" w:sz="4" w:space="0" w:color="BFBFBF" w:themeColor="background1" w:themeShade="BF"/>
            </w:tcBorders>
          </w:tcPr>
          <w:p w14:paraId="4CD73261" w14:textId="77777777" w:rsidR="00722269" w:rsidRPr="004F76B3" w:rsidRDefault="00722269" w:rsidP="00FA1A4C">
            <w:pPr>
              <w:spacing w:before="40" w:after="40"/>
              <w:rPr>
                <w:rFonts w:ascii="Arial" w:hAnsi="Arial" w:cs="Arial"/>
                <w:i/>
                <w:sz w:val="15"/>
                <w:szCs w:val="15"/>
              </w:rPr>
            </w:pPr>
            <w:r w:rsidRPr="004F76B3">
              <w:rPr>
                <w:rFonts w:ascii="Arial" w:hAnsi="Arial" w:cs="Arial"/>
                <w:i/>
                <w:sz w:val="15"/>
                <w:szCs w:val="15"/>
              </w:rPr>
              <w:t>How can healthcare processes and systems, be redesigned to deliver safer, more efficient, and patient-centred care?</w:t>
            </w:r>
          </w:p>
        </w:tc>
        <w:tc>
          <w:tcPr>
            <w:tcW w:w="1857" w:type="dxa"/>
            <w:tcBorders>
              <w:bottom w:val="single" w:sz="4" w:space="0" w:color="BFBFBF" w:themeColor="background1" w:themeShade="BF"/>
            </w:tcBorders>
          </w:tcPr>
          <w:p w14:paraId="76B49671"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Improving patient outcomes, care quality, safety and efficiency through streamlined processes and reduced inefficiencies.</w:t>
            </w:r>
          </w:p>
        </w:tc>
        <w:tc>
          <w:tcPr>
            <w:tcW w:w="1851" w:type="dxa"/>
            <w:tcBorders>
              <w:bottom w:val="single" w:sz="4" w:space="0" w:color="BFBFBF" w:themeColor="background1" w:themeShade="BF"/>
            </w:tcBorders>
          </w:tcPr>
          <w:p w14:paraId="08FC59C7" w14:textId="77777777" w:rsidR="00722269" w:rsidRPr="004F76B3" w:rsidRDefault="00722269" w:rsidP="00FA1A4C">
            <w:pPr>
              <w:spacing w:before="40" w:after="40"/>
              <w:rPr>
                <w:rFonts w:ascii="Arial" w:hAnsi="Arial" w:cs="Arial"/>
                <w:sz w:val="15"/>
                <w:szCs w:val="15"/>
              </w:rPr>
            </w:pPr>
            <w:r w:rsidRPr="004F76B3">
              <w:rPr>
                <w:rFonts w:ascii="Arial" w:hAnsi="Arial" w:cs="Arial"/>
                <w:color w:val="000000" w:themeColor="text1"/>
                <w:sz w:val="15"/>
                <w:szCs w:val="15"/>
              </w:rPr>
              <w:t>Applicable across all healthcare settings and specialties, from system-wide reforms to focused service improvements, and can address both clinical and administrative workflows.</w:t>
            </w:r>
          </w:p>
        </w:tc>
        <w:tc>
          <w:tcPr>
            <w:tcW w:w="1841" w:type="dxa"/>
            <w:tcBorders>
              <w:bottom w:val="single" w:sz="4" w:space="0" w:color="BFBFBF" w:themeColor="background1" w:themeShade="BF"/>
            </w:tcBorders>
          </w:tcPr>
          <w:p w14:paraId="540CC9FC" w14:textId="184A942A" w:rsidR="00722269" w:rsidRPr="004F76B3" w:rsidRDefault="00722269" w:rsidP="00FA1A4C">
            <w:pPr>
              <w:spacing w:before="40" w:after="40"/>
              <w:rPr>
                <w:rFonts w:ascii="Arial" w:hAnsi="Arial" w:cs="Arial"/>
                <w:color w:val="000000"/>
                <w:sz w:val="15"/>
                <w:szCs w:val="15"/>
              </w:rPr>
            </w:pPr>
            <w:r w:rsidRPr="004F76B3">
              <w:rPr>
                <w:rFonts w:ascii="Arial" w:hAnsi="Arial" w:cs="Arial"/>
                <w:color w:val="000000"/>
                <w:sz w:val="15"/>
                <w:szCs w:val="15"/>
              </w:rPr>
              <w:t>To transform systems and processes to strengthen healthcare quality, system efficiency and sustainability.</w:t>
            </w:r>
          </w:p>
          <w:p w14:paraId="09ADA636" w14:textId="77777777" w:rsidR="00722269" w:rsidRPr="004F76B3" w:rsidRDefault="00722269" w:rsidP="00FA1A4C">
            <w:pPr>
              <w:spacing w:before="40" w:after="40"/>
              <w:rPr>
                <w:rFonts w:ascii="Arial" w:hAnsi="Arial" w:cs="Arial"/>
                <w:sz w:val="15"/>
                <w:szCs w:val="15"/>
              </w:rPr>
            </w:pPr>
          </w:p>
        </w:tc>
        <w:tc>
          <w:tcPr>
            <w:tcW w:w="1909" w:type="dxa"/>
            <w:tcBorders>
              <w:bottom w:val="single" w:sz="4" w:space="0" w:color="BFBFBF" w:themeColor="background1" w:themeShade="BF"/>
            </w:tcBorders>
          </w:tcPr>
          <w:p w14:paraId="65CE1B0A" w14:textId="77777777" w:rsidR="00722269" w:rsidRPr="004F76B3" w:rsidRDefault="00722269" w:rsidP="00FA1A4C">
            <w:pPr>
              <w:spacing w:before="40" w:after="40"/>
              <w:rPr>
                <w:rFonts w:ascii="Arial" w:hAnsi="Arial" w:cs="Arial"/>
                <w:sz w:val="15"/>
                <w:szCs w:val="15"/>
              </w:rPr>
            </w:pPr>
            <w:r w:rsidRPr="004F76B3">
              <w:rPr>
                <w:rStyle w:val="Strong"/>
                <w:rFonts w:ascii="Arial" w:eastAsiaTheme="majorEastAsia" w:hAnsi="Arial" w:cs="Arial"/>
                <w:b w:val="0"/>
                <w:sz w:val="15"/>
                <w:szCs w:val="15"/>
              </w:rPr>
              <w:t>Systematic methodologies</w:t>
            </w:r>
            <w:r w:rsidRPr="004F76B3">
              <w:rPr>
                <w:rStyle w:val="apple-converted-space"/>
                <w:rFonts w:ascii="Arial" w:eastAsiaTheme="majorEastAsia" w:hAnsi="Arial" w:cs="Arial"/>
                <w:sz w:val="15"/>
                <w:szCs w:val="15"/>
              </w:rPr>
              <w:t> (e.g. PDSA cycle, Lean methodology, Six Sigma)</w:t>
            </w:r>
            <w:r w:rsidRPr="004F76B3">
              <w:rPr>
                <w:rFonts w:ascii="Arial" w:hAnsi="Arial" w:cs="Arial"/>
                <w:sz w:val="15"/>
                <w:szCs w:val="15"/>
              </w:rPr>
              <w:t>; process mapping; technology integration; benchmarking and data analysis.</w:t>
            </w:r>
          </w:p>
        </w:tc>
        <w:tc>
          <w:tcPr>
            <w:tcW w:w="2094" w:type="dxa"/>
            <w:tcBorders>
              <w:bottom w:val="single" w:sz="4" w:space="0" w:color="BFBFBF" w:themeColor="background1" w:themeShade="BF"/>
            </w:tcBorders>
          </w:tcPr>
          <w:p w14:paraId="2EF03C08" w14:textId="77777777" w:rsidR="00722269" w:rsidRPr="004F76B3" w:rsidRDefault="00722269" w:rsidP="00FA1A4C">
            <w:pPr>
              <w:rPr>
                <w:rFonts w:ascii="Arial" w:hAnsi="Arial" w:cs="Arial"/>
                <w:sz w:val="15"/>
                <w:szCs w:val="15"/>
              </w:rPr>
            </w:pPr>
            <w:r w:rsidRPr="004F76B3">
              <w:rPr>
                <w:rFonts w:ascii="Arial" w:hAnsi="Arial" w:cs="Arial"/>
                <w:sz w:val="15"/>
                <w:szCs w:val="15"/>
              </w:rPr>
              <w:t>Clinical redesign embeds policy, processes and innovations into workflows and clinical care delivery.</w:t>
            </w:r>
          </w:p>
        </w:tc>
      </w:tr>
      <w:tr w:rsidR="00722269" w:rsidRPr="00BF3F9B" w14:paraId="78499BDD" w14:textId="77777777" w:rsidTr="00FA1A4C">
        <w:trPr>
          <w:trHeight w:val="281"/>
        </w:trPr>
        <w:tc>
          <w:tcPr>
            <w:tcW w:w="1547" w:type="dxa"/>
            <w:vMerge w:val="restart"/>
            <w:vAlign w:val="center"/>
          </w:tcPr>
          <w:p w14:paraId="7B569E56" w14:textId="77777777" w:rsidR="00722269" w:rsidRPr="004C5AD0" w:rsidRDefault="00722269" w:rsidP="00FA1A4C">
            <w:pPr>
              <w:pStyle w:val="Caption"/>
              <w:jc w:val="center"/>
              <w:rPr>
                <w:rStyle w:val="Strong"/>
                <w:rFonts w:ascii="Arial" w:hAnsi="Arial" w:cs="Arial"/>
              </w:rPr>
            </w:pPr>
            <w:r w:rsidRPr="004C5AD0">
              <w:rPr>
                <w:rStyle w:val="Strong"/>
                <w:rFonts w:ascii="Arial" w:hAnsi="Arial" w:cs="Arial"/>
              </w:rPr>
              <w:t>Implementation</w:t>
            </w:r>
          </w:p>
        </w:tc>
        <w:tc>
          <w:tcPr>
            <w:tcW w:w="13238" w:type="dxa"/>
            <w:gridSpan w:val="7"/>
            <w:tcBorders>
              <w:top w:val="single" w:sz="4" w:space="0" w:color="BFBFBF" w:themeColor="background1" w:themeShade="BF"/>
              <w:bottom w:val="nil"/>
            </w:tcBorders>
            <w:vAlign w:val="center"/>
          </w:tcPr>
          <w:p w14:paraId="450552E3" w14:textId="77777777" w:rsidR="00722269" w:rsidRPr="004F76B3" w:rsidRDefault="00722269" w:rsidP="00FA1A4C">
            <w:pPr>
              <w:snapToGrid w:val="0"/>
              <w:spacing w:before="40" w:after="40" w:line="240" w:lineRule="auto"/>
              <w:jc w:val="center"/>
              <w:rPr>
                <w:rStyle w:val="Emphasis"/>
                <w:rFonts w:ascii="Arial" w:hAnsi="Arial" w:cs="Arial"/>
                <w:b/>
                <w:sz w:val="15"/>
                <w:szCs w:val="15"/>
              </w:rPr>
            </w:pPr>
            <w:r w:rsidRPr="004F76B3">
              <w:rPr>
                <w:rStyle w:val="Emphasis"/>
                <w:rFonts w:ascii="Arial" w:hAnsi="Arial" w:cs="Arial"/>
                <w:b/>
                <w:sz w:val="15"/>
                <w:szCs w:val="15"/>
              </w:rPr>
              <w:t>Implementation theories and frameworks can be used to inform all the approaches above.</w:t>
            </w:r>
          </w:p>
        </w:tc>
      </w:tr>
      <w:tr w:rsidR="00722269" w:rsidRPr="00BF3F9B" w14:paraId="6E84D9E2" w14:textId="77777777" w:rsidTr="00FA1A4C">
        <w:tc>
          <w:tcPr>
            <w:tcW w:w="1547" w:type="dxa"/>
            <w:vMerge/>
          </w:tcPr>
          <w:p w14:paraId="3AED5F7A" w14:textId="77777777" w:rsidR="00722269" w:rsidRPr="004C5AD0" w:rsidRDefault="00722269" w:rsidP="00FA1A4C">
            <w:pPr>
              <w:rPr>
                <w:rFonts w:ascii="Arial" w:hAnsi="Arial" w:cs="Arial"/>
                <w:b/>
                <w:bCs/>
                <w:sz w:val="16"/>
                <w:szCs w:val="16"/>
              </w:rPr>
            </w:pPr>
          </w:p>
        </w:tc>
        <w:tc>
          <w:tcPr>
            <w:tcW w:w="1846" w:type="dxa"/>
            <w:tcBorders>
              <w:top w:val="nil"/>
              <w:bottom w:val="nil"/>
            </w:tcBorders>
          </w:tcPr>
          <w:p w14:paraId="3F749E44"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Systematic process to ensure research is used in practice to improve health outcomes.</w:t>
            </w:r>
          </w:p>
          <w:p w14:paraId="77E87376" w14:textId="77777777" w:rsidR="00722269" w:rsidRPr="004F76B3" w:rsidRDefault="00722269" w:rsidP="00FA1A4C">
            <w:pPr>
              <w:rPr>
                <w:rFonts w:ascii="Arial" w:hAnsi="Arial" w:cs="Arial"/>
                <w:sz w:val="15"/>
                <w:szCs w:val="15"/>
              </w:rPr>
            </w:pPr>
          </w:p>
          <w:p w14:paraId="0CD81E19" w14:textId="77777777" w:rsidR="00722269" w:rsidRPr="004F76B3" w:rsidRDefault="00722269" w:rsidP="00966A3A">
            <w:pPr>
              <w:rPr>
                <w:rFonts w:ascii="Arial" w:hAnsi="Arial" w:cs="Arial"/>
                <w:sz w:val="15"/>
                <w:szCs w:val="15"/>
              </w:rPr>
            </w:pPr>
          </w:p>
        </w:tc>
        <w:tc>
          <w:tcPr>
            <w:tcW w:w="1840" w:type="dxa"/>
            <w:tcBorders>
              <w:top w:val="nil"/>
              <w:bottom w:val="nil"/>
            </w:tcBorders>
          </w:tcPr>
          <w:p w14:paraId="5A075675" w14:textId="77777777" w:rsidR="00722269" w:rsidRPr="004F76B3" w:rsidRDefault="00722269" w:rsidP="00FA1A4C">
            <w:pPr>
              <w:spacing w:before="40" w:after="40"/>
              <w:rPr>
                <w:rFonts w:ascii="Arial" w:hAnsi="Arial" w:cs="Arial"/>
                <w:i/>
                <w:sz w:val="15"/>
                <w:szCs w:val="15"/>
              </w:rPr>
            </w:pPr>
            <w:r w:rsidRPr="004F76B3">
              <w:rPr>
                <w:rFonts w:ascii="Arial" w:hAnsi="Arial" w:cs="Arial"/>
                <w:i/>
                <w:sz w:val="15"/>
                <w:szCs w:val="15"/>
              </w:rPr>
              <w:t>How can we ensure research evidence is used in everyday practice?</w:t>
            </w:r>
          </w:p>
        </w:tc>
        <w:tc>
          <w:tcPr>
            <w:tcW w:w="1857" w:type="dxa"/>
            <w:tcBorders>
              <w:top w:val="nil"/>
              <w:bottom w:val="nil"/>
            </w:tcBorders>
          </w:tcPr>
          <w:p w14:paraId="668CBB3D" w14:textId="77777777" w:rsidR="00722269" w:rsidRPr="004F76B3" w:rsidRDefault="00722269" w:rsidP="00FA1A4C">
            <w:pPr>
              <w:spacing w:before="40" w:after="40"/>
              <w:rPr>
                <w:rFonts w:ascii="Arial" w:hAnsi="Arial" w:cs="Arial"/>
                <w:sz w:val="15"/>
                <w:szCs w:val="15"/>
              </w:rPr>
            </w:pPr>
            <w:r w:rsidRPr="004F76B3">
              <w:rPr>
                <w:rFonts w:ascii="Arial" w:hAnsi="Arial" w:cs="Arial"/>
                <w:sz w:val="15"/>
                <w:szCs w:val="15"/>
              </w:rPr>
              <w:t>Applying and adapting research evidence across the continuum – from knowledge creation to implementation and evaluation – to improve health outcomes.</w:t>
            </w:r>
          </w:p>
        </w:tc>
        <w:tc>
          <w:tcPr>
            <w:tcW w:w="1851" w:type="dxa"/>
            <w:tcBorders>
              <w:top w:val="nil"/>
              <w:bottom w:val="nil"/>
            </w:tcBorders>
          </w:tcPr>
          <w:p w14:paraId="3FF81337" w14:textId="77777777" w:rsidR="00722269" w:rsidRPr="004F76B3" w:rsidRDefault="00722269" w:rsidP="00FA1A4C">
            <w:pPr>
              <w:spacing w:before="40" w:after="40"/>
              <w:rPr>
                <w:rFonts w:ascii="Arial" w:hAnsi="Arial" w:cs="Arial"/>
                <w:color w:val="000000" w:themeColor="text1"/>
                <w:sz w:val="15"/>
                <w:szCs w:val="15"/>
              </w:rPr>
            </w:pPr>
            <w:r w:rsidRPr="004F76B3">
              <w:rPr>
                <w:rFonts w:ascii="Arial" w:hAnsi="Arial" w:cs="Arial"/>
                <w:color w:val="000000" w:themeColor="text1"/>
                <w:sz w:val="15"/>
                <w:szCs w:val="15"/>
              </w:rPr>
              <w:t>Broad, system-level activity involving various stakeholders including clinicians, policymakers and patients.</w:t>
            </w:r>
          </w:p>
        </w:tc>
        <w:tc>
          <w:tcPr>
            <w:tcW w:w="1841" w:type="dxa"/>
            <w:tcBorders>
              <w:top w:val="nil"/>
              <w:bottom w:val="nil"/>
            </w:tcBorders>
          </w:tcPr>
          <w:p w14:paraId="2B05E8B8" w14:textId="77777777" w:rsidR="00722269" w:rsidRPr="004F76B3" w:rsidRDefault="00722269" w:rsidP="00FA1A4C">
            <w:pPr>
              <w:spacing w:before="40" w:after="40"/>
              <w:rPr>
                <w:rFonts w:ascii="Arial" w:hAnsi="Arial" w:cs="Arial"/>
                <w:color w:val="000000"/>
                <w:sz w:val="15"/>
                <w:szCs w:val="15"/>
              </w:rPr>
            </w:pPr>
            <w:r w:rsidRPr="004F76B3">
              <w:rPr>
                <w:rFonts w:ascii="Arial" w:hAnsi="Arial" w:cs="Arial"/>
                <w:sz w:val="15"/>
                <w:szCs w:val="15"/>
              </w:rPr>
              <w:t>To ensure research evidence informs practice to achieve better health outcomes.</w:t>
            </w:r>
          </w:p>
        </w:tc>
        <w:tc>
          <w:tcPr>
            <w:tcW w:w="1909" w:type="dxa"/>
            <w:tcBorders>
              <w:top w:val="nil"/>
              <w:bottom w:val="nil"/>
            </w:tcBorders>
          </w:tcPr>
          <w:p w14:paraId="1CBD961D" w14:textId="77777777" w:rsidR="00722269" w:rsidRPr="004F76B3" w:rsidRDefault="00722269" w:rsidP="00FA1A4C">
            <w:pPr>
              <w:spacing w:before="40" w:after="40"/>
              <w:rPr>
                <w:rStyle w:val="Strong"/>
                <w:rFonts w:ascii="Arial" w:eastAsiaTheme="majorEastAsia" w:hAnsi="Arial" w:cs="Arial"/>
                <w:b w:val="0"/>
                <w:sz w:val="15"/>
                <w:szCs w:val="15"/>
              </w:rPr>
            </w:pPr>
            <w:r w:rsidRPr="004F76B3">
              <w:rPr>
                <w:rFonts w:ascii="Arial" w:hAnsi="Arial" w:cs="Arial"/>
                <w:color w:val="000000" w:themeColor="text1"/>
                <w:sz w:val="15"/>
                <w:szCs w:val="15"/>
              </w:rPr>
              <w:t>Iterative process using strategies for developing, synthesising, disseminating, and implementing research evidence.</w:t>
            </w:r>
          </w:p>
        </w:tc>
        <w:tc>
          <w:tcPr>
            <w:tcW w:w="2094" w:type="dxa"/>
            <w:tcBorders>
              <w:top w:val="nil"/>
              <w:bottom w:val="nil"/>
            </w:tcBorders>
          </w:tcPr>
          <w:p w14:paraId="3034A403" w14:textId="77777777" w:rsidR="00722269" w:rsidRPr="004F76B3" w:rsidRDefault="00722269" w:rsidP="00FA1A4C">
            <w:pPr>
              <w:rPr>
                <w:rFonts w:ascii="Arial" w:hAnsi="Arial" w:cs="Arial"/>
                <w:sz w:val="15"/>
                <w:szCs w:val="15"/>
              </w:rPr>
            </w:pPr>
            <w:r w:rsidRPr="004F76B3">
              <w:rPr>
                <w:rFonts w:ascii="Arial" w:hAnsi="Arial" w:cs="Arial"/>
                <w:sz w:val="15"/>
                <w:szCs w:val="15"/>
              </w:rPr>
              <w:t>Implementation ensures changes are grounded in the best available evidence.</w:t>
            </w:r>
          </w:p>
        </w:tc>
      </w:tr>
    </w:tbl>
    <w:p w14:paraId="1CFDF627" w14:textId="77777777" w:rsidR="00B749CC" w:rsidRPr="00966A3A" w:rsidRDefault="00B749CC" w:rsidP="00966A3A">
      <w:pPr>
        <w:spacing w:before="0" w:after="0" w:line="240" w:lineRule="auto"/>
        <w:rPr>
          <w:sz w:val="6"/>
          <w:szCs w:val="4"/>
        </w:rPr>
      </w:pPr>
    </w:p>
    <w:sectPr w:rsidR="00B749CC" w:rsidRPr="00966A3A" w:rsidSect="00184A37">
      <w:pgSz w:w="16817" w:h="11901" w:orient="landscape"/>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92C29" w14:textId="77777777" w:rsidR="00EA297C" w:rsidRDefault="00EA297C">
      <w:pPr>
        <w:spacing w:before="0" w:after="0" w:line="240" w:lineRule="auto"/>
      </w:pPr>
      <w:r>
        <w:separator/>
      </w:r>
    </w:p>
  </w:endnote>
  <w:endnote w:type="continuationSeparator" w:id="0">
    <w:p w14:paraId="52F3B83F" w14:textId="77777777" w:rsidR="00EA297C" w:rsidRDefault="00EA297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8AD8B" w14:textId="09E478B6" w:rsidR="00571EEF" w:rsidRPr="0021733F" w:rsidRDefault="00000000">
    <w:pPr>
      <w:pStyle w:val="Footer"/>
    </w:pPr>
    <w:sdt>
      <w:sdtPr>
        <w:alias w:val="Title"/>
        <w:tag w:val=""/>
        <w:id w:val="-2142170720"/>
        <w:placeholder>
          <w:docPart w:val="0152FF7B922BFF4686F94EBA333B0BA1"/>
        </w:placeholder>
        <w:dataBinding w:prefixMappings="xmlns:ns0='http://purl.org/dc/elements/1.1/' xmlns:ns1='http://schemas.openxmlformats.org/package/2006/metadata/core-properties' " w:xpath="/ns1:coreProperties[1]/ns0:title[1]" w:storeItemID="{6C3C8BC8-F283-45AE-878A-BAB7291924A1}"/>
        <w:text/>
      </w:sdtPr>
      <w:sdtContent>
        <w:r w:rsidR="00135F3E">
          <w:t>IMPLEMENTATION FOUNDATIONS</w:t>
        </w:r>
      </w:sdtContent>
    </w:sdt>
    <w:r w:rsidR="00571EEF">
      <w:t xml:space="preserve"> - </w:t>
    </w:r>
    <w:sdt>
      <w:sdtPr>
        <w:alias w:val="Subject"/>
        <w:tag w:val=""/>
        <w:id w:val="1103305254"/>
        <w:placeholder>
          <w:docPart w:val="86056A5F7E39CA4EB56B242A379A7B53"/>
        </w:placeholder>
        <w:dataBinding w:prefixMappings="xmlns:ns0='http://purl.org/dc/elements/1.1/' xmlns:ns1='http://schemas.openxmlformats.org/package/2006/metadata/core-properties' " w:xpath="/ns1:coreProperties[1]/ns0:subject[1]" w:storeItemID="{6C3C8BC8-F283-45AE-878A-BAB7291924A1}"/>
        <w:text/>
      </w:sdtPr>
      <w:sdtContent>
        <w:r w:rsidR="00381C09">
          <w:t>Learning Module</w:t>
        </w:r>
      </w:sdtContent>
    </w:sdt>
    <w:r w:rsidR="00571EEF">
      <w:ptab w:relativeTo="margin" w:alignment="right" w:leader="none"/>
    </w:r>
    <w:r w:rsidR="00571EEF">
      <w:t xml:space="preserve">Page </w:t>
    </w:r>
    <w:r w:rsidR="00571EEF">
      <w:fldChar w:fldCharType="begin"/>
    </w:r>
    <w:r w:rsidR="00571EEF">
      <w:instrText xml:space="preserve"> PAGE  \* Arabic  \* MERGEFORMAT </w:instrText>
    </w:r>
    <w:r w:rsidR="00571EEF">
      <w:fldChar w:fldCharType="separate"/>
    </w:r>
    <w:r w:rsidR="00571EEF">
      <w:rPr>
        <w:noProof/>
      </w:rPr>
      <w:t>2</w:t>
    </w:r>
    <w:r w:rsidR="00571EEF">
      <w:fldChar w:fldCharType="end"/>
    </w:r>
    <w:r w:rsidR="00571EEF">
      <w:t xml:space="preserve"> of </w:t>
    </w:r>
    <w:fldSimple w:instr="NUMPAGES  \* Arabic  \* MERGEFORMAT">
      <w:r w:rsidR="00571EEF">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5DCEC" w14:textId="044201C6" w:rsidR="00571EEF" w:rsidRDefault="00F63E6A" w:rsidP="00F63E6A">
    <w:pPr>
      <w:pStyle w:val="Footer"/>
      <w:tabs>
        <w:tab w:val="clear" w:pos="4513"/>
        <w:tab w:val="clear" w:pos="9026"/>
        <w:tab w:val="left" w:pos="11100"/>
      </w:tabs>
    </w:pPr>
    <w:r w:rsidRPr="001A222A">
      <w:rPr>
        <w:rFonts w:cstheme="minorHAnsi"/>
        <w:noProof/>
      </w:rPr>
      <w:drawing>
        <wp:anchor distT="0" distB="0" distL="114300" distR="114300" simplePos="0" relativeHeight="251658243" behindDoc="0" locked="0" layoutInCell="1" allowOverlap="1" wp14:anchorId="53014ADF" wp14:editId="60D7D0F5">
          <wp:simplePos x="0" y="0"/>
          <wp:positionH relativeFrom="margin">
            <wp:posOffset>6306185</wp:posOffset>
          </wp:positionH>
          <wp:positionV relativeFrom="page">
            <wp:posOffset>6546215</wp:posOffset>
          </wp:positionV>
          <wp:extent cx="3222000" cy="558000"/>
          <wp:effectExtent l="0" t="0" r="0" b="1270"/>
          <wp:wrapNone/>
          <wp:docPr id="1370237596"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1EEF">
      <w:rPr>
        <w:noProof/>
      </w:rPr>
      <w:drawing>
        <wp:anchor distT="71755" distB="0" distL="114300" distR="114300" simplePos="0" relativeHeight="251658240" behindDoc="0" locked="0" layoutInCell="1" allowOverlap="1" wp14:anchorId="5A18A8D9" wp14:editId="3BF9FDCB">
          <wp:simplePos x="0" y="0"/>
          <wp:positionH relativeFrom="margin">
            <wp:align>right</wp:align>
          </wp:positionH>
          <wp:positionV relativeFrom="page">
            <wp:posOffset>9595485</wp:posOffset>
          </wp:positionV>
          <wp:extent cx="3222000" cy="558000"/>
          <wp:effectExtent l="0" t="0" r="0" b="0"/>
          <wp:wrapTopAndBottom/>
          <wp:docPr id="1057028097"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13C76" w14:textId="5DE02A42" w:rsidR="00571EEF" w:rsidRPr="0021733F" w:rsidRDefault="00000000">
    <w:pPr>
      <w:pStyle w:val="Footer"/>
    </w:pPr>
    <w:sdt>
      <w:sdtPr>
        <w:rPr>
          <w:rFonts w:ascii="Arial" w:hAnsi="Arial" w:cs="Arial"/>
        </w:rPr>
        <w:alias w:val="Title"/>
        <w:tag w:val=""/>
        <w:id w:val="-1539814240"/>
        <w:placeholder>
          <w:docPart w:val="3AA4F82C437ED74285DC786E6AD07305"/>
        </w:placeholder>
        <w:dataBinding w:prefixMappings="xmlns:ns0='http://purl.org/dc/elements/1.1/' xmlns:ns1='http://schemas.openxmlformats.org/package/2006/metadata/core-properties' " w:xpath="/ns1:coreProperties[1]/ns0:title[1]" w:storeItemID="{6C3C8BC8-F283-45AE-878A-BAB7291924A1}"/>
        <w:text/>
      </w:sdtPr>
      <w:sdtContent>
        <w:r w:rsidR="00135F3E">
          <w:rPr>
            <w:rFonts w:ascii="Arial" w:hAnsi="Arial" w:cs="Arial"/>
          </w:rPr>
          <w:t>IMPLEMENTATION FOUNDATIONS</w:t>
        </w:r>
      </w:sdtContent>
    </w:sdt>
    <w:r w:rsidR="00571EEF" w:rsidRPr="008006D1">
      <w:rPr>
        <w:rFonts w:ascii="Arial" w:hAnsi="Arial" w:cs="Arial"/>
      </w:rPr>
      <w:t xml:space="preserve"> - </w:t>
    </w:r>
    <w:sdt>
      <w:sdtPr>
        <w:rPr>
          <w:rFonts w:ascii="Arial" w:hAnsi="Arial" w:cs="Arial"/>
        </w:rPr>
        <w:alias w:val="Subject"/>
        <w:tag w:val=""/>
        <w:id w:val="-271705305"/>
        <w:placeholder>
          <w:docPart w:val="0152FF7B922BFF4686F94EBA333B0BA1"/>
        </w:placeholder>
        <w:dataBinding w:prefixMappings="xmlns:ns0='http://purl.org/dc/elements/1.1/' xmlns:ns1='http://schemas.openxmlformats.org/package/2006/metadata/core-properties' " w:xpath="/ns1:coreProperties[1]/ns0:subject[1]" w:storeItemID="{6C3C8BC8-F283-45AE-878A-BAB7291924A1}"/>
        <w:text/>
      </w:sdtPr>
      <w:sdtContent>
        <w:r w:rsidR="00381C09">
          <w:rPr>
            <w:rFonts w:ascii="Arial" w:hAnsi="Arial" w:cs="Arial"/>
          </w:rPr>
          <w:t>Learning Module</w:t>
        </w:r>
      </w:sdtContent>
    </w:sdt>
    <w:r w:rsidR="00571EEF">
      <w:ptab w:relativeTo="margin" w:alignment="right" w:leader="none"/>
    </w:r>
    <w:r w:rsidR="00571EEF" w:rsidRPr="008006D1">
      <w:rPr>
        <w:rFonts w:ascii="Arial" w:hAnsi="Arial" w:cs="Arial"/>
      </w:rPr>
      <w:t xml:space="preserve">Page </w:t>
    </w:r>
    <w:r w:rsidR="00571EEF" w:rsidRPr="008006D1">
      <w:rPr>
        <w:rFonts w:ascii="Arial" w:hAnsi="Arial" w:cs="Arial"/>
      </w:rPr>
      <w:fldChar w:fldCharType="begin"/>
    </w:r>
    <w:r w:rsidR="00571EEF" w:rsidRPr="008006D1">
      <w:rPr>
        <w:rFonts w:ascii="Arial" w:hAnsi="Arial" w:cs="Arial"/>
      </w:rPr>
      <w:instrText xml:space="preserve"> PAGE  \* Arabic  \* MERGEFORMAT </w:instrText>
    </w:r>
    <w:r w:rsidR="00571EEF" w:rsidRPr="008006D1">
      <w:rPr>
        <w:rFonts w:ascii="Arial" w:hAnsi="Arial" w:cs="Arial"/>
      </w:rPr>
      <w:fldChar w:fldCharType="separate"/>
    </w:r>
    <w:r w:rsidR="00571EEF" w:rsidRPr="008006D1">
      <w:rPr>
        <w:rFonts w:ascii="Arial" w:hAnsi="Arial" w:cs="Arial"/>
        <w:noProof/>
      </w:rPr>
      <w:t>2</w:t>
    </w:r>
    <w:r w:rsidR="00571EEF" w:rsidRPr="008006D1">
      <w:rPr>
        <w:rFonts w:ascii="Arial" w:hAnsi="Arial" w:cs="Arial"/>
      </w:rPr>
      <w:fldChar w:fldCharType="end"/>
    </w:r>
    <w:r w:rsidR="00571EEF" w:rsidRPr="008006D1">
      <w:rPr>
        <w:rFonts w:ascii="Arial" w:hAnsi="Arial" w:cs="Arial"/>
      </w:rPr>
      <w:t xml:space="preserve"> of </w:t>
    </w:r>
    <w:r w:rsidR="00571EEF" w:rsidRPr="008006D1">
      <w:rPr>
        <w:rFonts w:ascii="Arial" w:hAnsi="Arial" w:cs="Arial"/>
      </w:rPr>
      <w:fldChar w:fldCharType="begin"/>
    </w:r>
    <w:r w:rsidR="00571EEF" w:rsidRPr="008006D1">
      <w:rPr>
        <w:rFonts w:ascii="Arial" w:hAnsi="Arial" w:cs="Arial"/>
      </w:rPr>
      <w:instrText>NUMPAGES  \* Arabic  \* MERGEFORMAT</w:instrText>
    </w:r>
    <w:r w:rsidR="00571EEF" w:rsidRPr="008006D1">
      <w:rPr>
        <w:rFonts w:ascii="Arial" w:hAnsi="Arial" w:cs="Arial"/>
      </w:rPr>
      <w:fldChar w:fldCharType="separate"/>
    </w:r>
    <w:r w:rsidR="00571EEF" w:rsidRPr="008006D1">
      <w:rPr>
        <w:rFonts w:ascii="Arial" w:hAnsi="Arial" w:cs="Arial"/>
        <w:noProof/>
      </w:rPr>
      <w:t>8</w:t>
    </w:r>
    <w:r w:rsidR="00571EEF" w:rsidRPr="008006D1">
      <w:rPr>
        <w:rFonts w:ascii="Arial" w:hAnsi="Arial" w:cs="Arial"/>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7866E" w14:textId="472E87C8" w:rsidR="003E0069" w:rsidRPr="008006D1" w:rsidRDefault="00000000" w:rsidP="0035579A">
    <w:pPr>
      <w:pStyle w:val="Footer"/>
      <w:rPr>
        <w:rFonts w:ascii="Arial" w:hAnsi="Arial" w:cs="Arial"/>
      </w:rPr>
    </w:pPr>
    <w:sdt>
      <w:sdtPr>
        <w:rPr>
          <w:rFonts w:ascii="Arial" w:hAnsi="Arial" w:cs="Arial"/>
        </w:rPr>
        <w:alias w:val="Title"/>
        <w:tag w:val=""/>
        <w:id w:val="-1848784403"/>
        <w:placeholder>
          <w:docPart w:val="8AB1DFABBFE14B1E8F9930805FD7498F"/>
        </w:placeholder>
        <w:dataBinding w:prefixMappings="xmlns:ns0='http://purl.org/dc/elements/1.1/' xmlns:ns1='http://schemas.openxmlformats.org/package/2006/metadata/core-properties' " w:xpath="/ns1:coreProperties[1]/ns0:title[1]" w:storeItemID="{6C3C8BC8-F283-45AE-878A-BAB7291924A1}"/>
        <w:text/>
      </w:sdtPr>
      <w:sdtContent>
        <w:r w:rsidR="00135F3E">
          <w:rPr>
            <w:rFonts w:ascii="Arial" w:hAnsi="Arial" w:cs="Arial"/>
          </w:rPr>
          <w:t>IMPLEMENTATION FOUNDATIONS</w:t>
        </w:r>
      </w:sdtContent>
    </w:sdt>
    <w:r w:rsidR="0035579A" w:rsidRPr="008006D1">
      <w:rPr>
        <w:rFonts w:ascii="Arial" w:hAnsi="Arial" w:cs="Arial"/>
      </w:rPr>
      <w:t xml:space="preserve"> - </w:t>
    </w:r>
    <w:sdt>
      <w:sdtPr>
        <w:rPr>
          <w:rFonts w:ascii="Arial" w:hAnsi="Arial" w:cs="Arial"/>
        </w:rPr>
        <w:alias w:val="Subject"/>
        <w:tag w:val=""/>
        <w:id w:val="-248974292"/>
        <w:placeholder>
          <w:docPart w:val="26282E3BA02840A6B3E72EB0EBF654C5"/>
        </w:placeholder>
        <w:dataBinding w:prefixMappings="xmlns:ns0='http://purl.org/dc/elements/1.1/' xmlns:ns1='http://schemas.openxmlformats.org/package/2006/metadata/core-properties' " w:xpath="/ns1:coreProperties[1]/ns0:subject[1]" w:storeItemID="{6C3C8BC8-F283-45AE-878A-BAB7291924A1}"/>
        <w:text/>
      </w:sdtPr>
      <w:sdtContent>
        <w:r w:rsidR="00381C09">
          <w:rPr>
            <w:rFonts w:ascii="Arial" w:hAnsi="Arial" w:cs="Arial"/>
          </w:rPr>
          <w:t>Learning Module</w:t>
        </w:r>
      </w:sdtContent>
    </w:sdt>
    <w:r w:rsidR="0035579A">
      <w:ptab w:relativeTo="margin" w:alignment="right" w:leader="none"/>
    </w:r>
    <w:r w:rsidR="0035579A" w:rsidRPr="008006D1">
      <w:rPr>
        <w:rFonts w:ascii="Arial" w:hAnsi="Arial" w:cs="Arial"/>
      </w:rPr>
      <w:t xml:space="preserve">Page </w:t>
    </w:r>
    <w:r w:rsidR="0035579A" w:rsidRPr="008006D1">
      <w:rPr>
        <w:rFonts w:ascii="Arial" w:hAnsi="Arial" w:cs="Arial"/>
      </w:rPr>
      <w:fldChar w:fldCharType="begin"/>
    </w:r>
    <w:r w:rsidR="0035579A" w:rsidRPr="008006D1">
      <w:rPr>
        <w:rFonts w:ascii="Arial" w:hAnsi="Arial" w:cs="Arial"/>
      </w:rPr>
      <w:instrText xml:space="preserve"> PAGE  \* Arabic  \* MERGEFORMAT </w:instrText>
    </w:r>
    <w:r w:rsidR="0035579A" w:rsidRPr="008006D1">
      <w:rPr>
        <w:rFonts w:ascii="Arial" w:hAnsi="Arial" w:cs="Arial"/>
      </w:rPr>
      <w:fldChar w:fldCharType="separate"/>
    </w:r>
    <w:r w:rsidR="0035579A" w:rsidRPr="008006D1">
      <w:rPr>
        <w:rFonts w:ascii="Arial" w:hAnsi="Arial" w:cs="Arial"/>
      </w:rPr>
      <w:t>3</w:t>
    </w:r>
    <w:r w:rsidR="0035579A" w:rsidRPr="008006D1">
      <w:rPr>
        <w:rFonts w:ascii="Arial" w:hAnsi="Arial" w:cs="Arial"/>
      </w:rPr>
      <w:fldChar w:fldCharType="end"/>
    </w:r>
    <w:r w:rsidR="0035579A" w:rsidRPr="008006D1">
      <w:rPr>
        <w:rFonts w:ascii="Arial" w:hAnsi="Arial" w:cs="Arial"/>
      </w:rPr>
      <w:t xml:space="preserve"> of </w:t>
    </w:r>
    <w:r w:rsidR="0035579A" w:rsidRPr="008006D1">
      <w:rPr>
        <w:rFonts w:ascii="Arial" w:hAnsi="Arial" w:cs="Arial"/>
      </w:rPr>
      <w:fldChar w:fldCharType="begin"/>
    </w:r>
    <w:r w:rsidR="0035579A" w:rsidRPr="008006D1">
      <w:rPr>
        <w:rFonts w:ascii="Arial" w:hAnsi="Arial" w:cs="Arial"/>
      </w:rPr>
      <w:instrText>NUMPAGES  \* Arabic  \* MERGEFORMAT</w:instrText>
    </w:r>
    <w:r w:rsidR="0035579A" w:rsidRPr="008006D1">
      <w:rPr>
        <w:rFonts w:ascii="Arial" w:hAnsi="Arial" w:cs="Arial"/>
      </w:rPr>
      <w:fldChar w:fldCharType="separate"/>
    </w:r>
    <w:r w:rsidR="0035579A" w:rsidRPr="008006D1">
      <w:rPr>
        <w:rFonts w:ascii="Arial" w:hAnsi="Arial" w:cs="Arial"/>
      </w:rPr>
      <w:t>66</w:t>
    </w:r>
    <w:r w:rsidR="0035579A" w:rsidRPr="008006D1">
      <w:rPr>
        <w:rFonts w:ascii="Arial" w:hAnsi="Arial" w:cs="Arial"/>
        <w:noProof/>
      </w:rPr>
      <w:fldChar w:fldCharType="end"/>
    </w:r>
    <w:r w:rsidR="003E0069" w:rsidRPr="008006D1">
      <w:rPr>
        <w:rFonts w:ascii="Arial" w:hAnsi="Arial" w:cs="Arial"/>
        <w:noProof/>
      </w:rPr>
      <w:drawing>
        <wp:anchor distT="71755" distB="0" distL="114300" distR="114300" simplePos="0" relativeHeight="251658246" behindDoc="0" locked="0" layoutInCell="1" allowOverlap="1" wp14:anchorId="7BF7A436" wp14:editId="23F79D87">
          <wp:simplePos x="0" y="0"/>
          <wp:positionH relativeFrom="margin">
            <wp:align>right</wp:align>
          </wp:positionH>
          <wp:positionV relativeFrom="page">
            <wp:posOffset>9595485</wp:posOffset>
          </wp:positionV>
          <wp:extent cx="3222000" cy="558000"/>
          <wp:effectExtent l="0" t="0" r="0" b="0"/>
          <wp:wrapTopAndBottom/>
          <wp:docPr id="1880358838"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D8E2" w14:textId="71033415" w:rsidR="00571EEF" w:rsidRPr="0021733F" w:rsidRDefault="00000000">
    <w:pPr>
      <w:pStyle w:val="Footer"/>
    </w:pPr>
    <w:sdt>
      <w:sdtPr>
        <w:rPr>
          <w:rFonts w:ascii="Arial" w:hAnsi="Arial" w:cs="Arial"/>
        </w:rPr>
        <w:alias w:val="Title"/>
        <w:tag w:val=""/>
        <w:id w:val="-150291915"/>
        <w:placeholder>
          <w:docPart w:val="3AA4F82C437ED74285DC786E6AD07305"/>
        </w:placeholder>
        <w:dataBinding w:prefixMappings="xmlns:ns0='http://purl.org/dc/elements/1.1/' xmlns:ns1='http://schemas.openxmlformats.org/package/2006/metadata/core-properties' " w:xpath="/ns1:coreProperties[1]/ns0:title[1]" w:storeItemID="{6C3C8BC8-F283-45AE-878A-BAB7291924A1}"/>
        <w:text/>
      </w:sdtPr>
      <w:sdtContent>
        <w:r w:rsidR="00135F3E">
          <w:rPr>
            <w:rFonts w:ascii="Arial" w:hAnsi="Arial" w:cs="Arial"/>
          </w:rPr>
          <w:t>IMPLEMENTATION FOUNDATIONS</w:t>
        </w:r>
      </w:sdtContent>
    </w:sdt>
    <w:r w:rsidR="00571EEF">
      <w:t xml:space="preserve"> - </w:t>
    </w:r>
    <w:sdt>
      <w:sdtPr>
        <w:rPr>
          <w:rFonts w:ascii="Arial" w:hAnsi="Arial" w:cs="Arial"/>
        </w:rPr>
        <w:alias w:val="Subject"/>
        <w:tag w:val=""/>
        <w:id w:val="-488014632"/>
        <w:placeholder>
          <w:docPart w:val="0152FF7B922BFF4686F94EBA333B0BA1"/>
        </w:placeholder>
        <w:dataBinding w:prefixMappings="xmlns:ns0='http://purl.org/dc/elements/1.1/' xmlns:ns1='http://schemas.openxmlformats.org/package/2006/metadata/core-properties' " w:xpath="/ns1:coreProperties[1]/ns0:subject[1]" w:storeItemID="{6C3C8BC8-F283-45AE-878A-BAB7291924A1}"/>
        <w:text/>
      </w:sdtPr>
      <w:sdtContent>
        <w:r w:rsidR="00381C09">
          <w:rPr>
            <w:rFonts w:ascii="Arial" w:hAnsi="Arial" w:cs="Arial"/>
          </w:rPr>
          <w:t>Learning Module</w:t>
        </w:r>
      </w:sdtContent>
    </w:sdt>
    <w:r w:rsidR="00571EEF">
      <w:ptab w:relativeTo="margin" w:alignment="right" w:leader="none"/>
    </w:r>
    <w:r w:rsidR="00571EEF">
      <w:t xml:space="preserve">Page </w:t>
    </w:r>
    <w:r w:rsidR="00571EEF">
      <w:fldChar w:fldCharType="begin"/>
    </w:r>
    <w:r w:rsidR="00571EEF">
      <w:instrText xml:space="preserve"> PAGE  \* Arabic  \* MERGEFORMAT </w:instrText>
    </w:r>
    <w:r w:rsidR="00571EEF">
      <w:fldChar w:fldCharType="separate"/>
    </w:r>
    <w:r w:rsidR="00571EEF">
      <w:rPr>
        <w:noProof/>
      </w:rPr>
      <w:t>2</w:t>
    </w:r>
    <w:r w:rsidR="00571EEF">
      <w:fldChar w:fldCharType="end"/>
    </w:r>
    <w:r w:rsidR="00571EEF">
      <w:t xml:space="preserve"> of </w:t>
    </w:r>
    <w:fldSimple w:instr="NUMPAGES  \* Arabic  \* MERGEFORMAT">
      <w:r w:rsidR="00571EEF">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D9D9A" w14:textId="77777777" w:rsidR="00EA297C" w:rsidRDefault="00EA297C">
      <w:pPr>
        <w:spacing w:before="0" w:after="0" w:line="240" w:lineRule="auto"/>
      </w:pPr>
      <w:r>
        <w:separator/>
      </w:r>
    </w:p>
  </w:footnote>
  <w:footnote w:type="continuationSeparator" w:id="0">
    <w:p w14:paraId="1064E914" w14:textId="77777777" w:rsidR="00EA297C" w:rsidRDefault="00EA297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365AD" w14:textId="6BDB133F" w:rsidR="00571EEF" w:rsidRPr="00ED7CF8" w:rsidRDefault="003E0069">
    <w:pPr>
      <w:pStyle w:val="Header"/>
    </w:pPr>
    <w:r w:rsidRPr="007D0AE5">
      <w:rPr>
        <w:rFonts w:cstheme="minorHAnsi"/>
        <w:noProof/>
      </w:rPr>
      <w:drawing>
        <wp:anchor distT="0" distB="71755" distL="114300" distR="114300" simplePos="0" relativeHeight="251658244" behindDoc="0" locked="0" layoutInCell="1" allowOverlap="1" wp14:anchorId="4E7E583D" wp14:editId="4E2728B3">
          <wp:simplePos x="0" y="0"/>
          <wp:positionH relativeFrom="page">
            <wp:posOffset>-9525</wp:posOffset>
          </wp:positionH>
          <wp:positionV relativeFrom="page">
            <wp:posOffset>10795</wp:posOffset>
          </wp:positionV>
          <wp:extent cx="10692000" cy="432000"/>
          <wp:effectExtent l="0" t="0" r="0" b="6350"/>
          <wp:wrapTopAndBottom/>
          <wp:docPr id="998178165"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E4E6F" w14:textId="55A3AA73" w:rsidR="00DB3DC7" w:rsidRDefault="009B77D6">
    <w:pPr>
      <w:pStyle w:val="Header"/>
    </w:pPr>
    <w:r>
      <w:rPr>
        <w:noProof/>
      </w:rPr>
      <w:drawing>
        <wp:anchor distT="0" distB="0" distL="114300" distR="114300" simplePos="0" relativeHeight="251658242" behindDoc="1" locked="0" layoutInCell="1" allowOverlap="1" wp14:anchorId="002D835D" wp14:editId="1F2EC19D">
          <wp:simplePos x="0" y="0"/>
          <wp:positionH relativeFrom="column">
            <wp:posOffset>-701040</wp:posOffset>
          </wp:positionH>
          <wp:positionV relativeFrom="paragraph">
            <wp:posOffset>-367665</wp:posOffset>
          </wp:positionV>
          <wp:extent cx="10700220" cy="890270"/>
          <wp:effectExtent l="0" t="0" r="6350" b="0"/>
          <wp:wrapNone/>
          <wp:docPr id="21123251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25136" name="Picture 2112325136"/>
                  <pic:cNvPicPr/>
                </pic:nvPicPr>
                <pic:blipFill>
                  <a:blip r:embed="rId1">
                    <a:extLst>
                      <a:ext uri="{28A0092B-C50C-407E-A947-70E740481C1C}">
                        <a14:useLocalDpi xmlns:a14="http://schemas.microsoft.com/office/drawing/2010/main" val="0"/>
                      </a:ext>
                    </a:extLst>
                  </a:blip>
                  <a:stretch>
                    <a:fillRect/>
                  </a:stretch>
                </pic:blipFill>
                <pic:spPr>
                  <a:xfrm>
                    <a:off x="0" y="0"/>
                    <a:ext cx="10700220" cy="89027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34AC" w14:textId="503A507C" w:rsidR="003E0069" w:rsidRDefault="003E0069">
    <w:pPr>
      <w:pStyle w:val="Header"/>
    </w:pPr>
    <w:r w:rsidRPr="007D0AE5">
      <w:rPr>
        <w:rFonts w:cstheme="minorHAnsi"/>
        <w:noProof/>
      </w:rPr>
      <w:drawing>
        <wp:anchor distT="0" distB="71755" distL="114300" distR="114300" simplePos="0" relativeHeight="251658245" behindDoc="0" locked="0" layoutInCell="1" allowOverlap="1" wp14:anchorId="682E9570" wp14:editId="354F1131">
          <wp:simplePos x="0" y="0"/>
          <wp:positionH relativeFrom="page">
            <wp:posOffset>0</wp:posOffset>
          </wp:positionH>
          <wp:positionV relativeFrom="page">
            <wp:posOffset>10795</wp:posOffset>
          </wp:positionV>
          <wp:extent cx="10692000" cy="432000"/>
          <wp:effectExtent l="0" t="0" r="0" b="6350"/>
          <wp:wrapTopAndBottom/>
          <wp:docPr id="1770361891"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FC0A" w14:textId="77777777" w:rsidR="00571EEF" w:rsidRPr="007D0AE5" w:rsidRDefault="00571EEF">
    <w:pPr>
      <w:pStyle w:val="Header"/>
      <w:rPr>
        <w:rFonts w:cstheme="minorHAnsi"/>
      </w:rPr>
    </w:pPr>
    <w:r w:rsidRPr="007D0AE5">
      <w:rPr>
        <w:rFonts w:cstheme="minorHAnsi"/>
        <w:noProof/>
      </w:rPr>
      <w:drawing>
        <wp:anchor distT="0" distB="71755" distL="114300" distR="114300" simplePos="0" relativeHeight="251658241" behindDoc="0" locked="0" layoutInCell="1" allowOverlap="1" wp14:anchorId="34AFE882" wp14:editId="5B77A528">
          <wp:simplePos x="0" y="0"/>
          <wp:positionH relativeFrom="page">
            <wp:posOffset>0</wp:posOffset>
          </wp:positionH>
          <wp:positionV relativeFrom="page">
            <wp:posOffset>0</wp:posOffset>
          </wp:positionV>
          <wp:extent cx="10692000" cy="432000"/>
          <wp:effectExtent l="0" t="0" r="0" b="6350"/>
          <wp:wrapTopAndBottom/>
          <wp:docPr id="1457336080"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 w15:restartNumberingAfterBreak="0">
    <w:nsid w:val="060D626D"/>
    <w:multiLevelType w:val="hybridMultilevel"/>
    <w:tmpl w:val="9E9C52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C44798"/>
    <w:multiLevelType w:val="multilevel"/>
    <w:tmpl w:val="8DE8785A"/>
    <w:numStyleLink w:val="BulletList"/>
  </w:abstractNum>
  <w:abstractNum w:abstractNumId="3" w15:restartNumberingAfterBreak="0">
    <w:nsid w:val="07393994"/>
    <w:multiLevelType w:val="hybridMultilevel"/>
    <w:tmpl w:val="02BE6B2A"/>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10F12288"/>
    <w:multiLevelType w:val="hybridMultilevel"/>
    <w:tmpl w:val="AE4621C4"/>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68F2AD0"/>
    <w:multiLevelType w:val="multilevel"/>
    <w:tmpl w:val="07CA51CC"/>
    <w:lvl w:ilvl="0">
      <w:start w:val="1"/>
      <w:numFmt w:val="bullet"/>
      <w:lvlText w:val=""/>
      <w:lvlJc w:val="left"/>
      <w:pPr>
        <w:ind w:left="360" w:hanging="360"/>
      </w:pPr>
      <w:rPr>
        <w:rFonts w:ascii="Symbol" w:hAnsi="Symbol" w:hint="default"/>
      </w:rPr>
    </w:lvl>
    <w:lvl w:ilvl="1">
      <w:start w:val="1"/>
      <w:numFmt w:val="bullet"/>
      <w:lvlText w:val="o"/>
      <w:lvlJc w:val="left"/>
      <w:pPr>
        <w:ind w:left="360" w:hanging="360"/>
      </w:pPr>
      <w:rPr>
        <w:rFonts w:ascii="Courier New" w:hAnsi="Courier New" w:cs="Courier New"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7" w15:restartNumberingAfterBreak="0">
    <w:nsid w:val="18355809"/>
    <w:multiLevelType w:val="multilevel"/>
    <w:tmpl w:val="07CA51CC"/>
    <w:lvl w:ilvl="0">
      <w:start w:val="1"/>
      <w:numFmt w:val="bullet"/>
      <w:lvlText w:val=""/>
      <w:lvlJc w:val="left"/>
      <w:pPr>
        <w:ind w:left="360" w:hanging="360"/>
      </w:pPr>
      <w:rPr>
        <w:rFonts w:ascii="Symbol" w:hAnsi="Symbol" w:hint="default"/>
      </w:rPr>
    </w:lvl>
    <w:lvl w:ilvl="1">
      <w:start w:val="1"/>
      <w:numFmt w:val="bullet"/>
      <w:lvlText w:val="o"/>
      <w:lvlJc w:val="left"/>
      <w:pPr>
        <w:ind w:left="360" w:hanging="360"/>
      </w:pPr>
      <w:rPr>
        <w:rFonts w:ascii="Courier New" w:hAnsi="Courier New" w:cs="Courier New"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8" w15:restartNumberingAfterBreak="0">
    <w:nsid w:val="18B8786D"/>
    <w:multiLevelType w:val="hybridMultilevel"/>
    <w:tmpl w:val="8CC6F4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28496B"/>
    <w:multiLevelType w:val="hybridMultilevel"/>
    <w:tmpl w:val="75A4A676"/>
    <w:lvl w:ilvl="0" w:tplc="31D626F8">
      <w:start w:val="1"/>
      <w:numFmt w:val="decimal"/>
      <w:lvlText w:val="%1."/>
      <w:lvlJc w:val="left"/>
      <w:pPr>
        <w:ind w:left="360" w:hanging="360"/>
      </w:pPr>
      <w:rPr>
        <w:rFonts w:ascii="Segoe UI" w:eastAsia="Segoe UI" w:hAnsi="Segoe UI" w:cs="Segoe UI" w:hint="default"/>
        <w:color w:val="23233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1" w15:restartNumberingAfterBreak="0">
    <w:nsid w:val="1F7F7B68"/>
    <w:multiLevelType w:val="hybridMultilevel"/>
    <w:tmpl w:val="42460424"/>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FB10DA5"/>
    <w:multiLevelType w:val="hybridMultilevel"/>
    <w:tmpl w:val="A516B4C2"/>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25C36531"/>
    <w:multiLevelType w:val="hybridMultilevel"/>
    <w:tmpl w:val="A2CAA6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5FD1996"/>
    <w:multiLevelType w:val="hybridMultilevel"/>
    <w:tmpl w:val="75FEF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88B1DDF"/>
    <w:multiLevelType w:val="multilevel"/>
    <w:tmpl w:val="4FEA20FC"/>
    <w:numStyleLink w:val="SmallList"/>
  </w:abstractNum>
  <w:abstractNum w:abstractNumId="17" w15:restartNumberingAfterBreak="0">
    <w:nsid w:val="30765519"/>
    <w:multiLevelType w:val="hybridMultilevel"/>
    <w:tmpl w:val="754453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09334F7"/>
    <w:multiLevelType w:val="hybridMultilevel"/>
    <w:tmpl w:val="9182A31A"/>
    <w:lvl w:ilvl="0" w:tplc="0C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6860196"/>
    <w:multiLevelType w:val="hybridMultilevel"/>
    <w:tmpl w:val="4F6C60EA"/>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1" w15:restartNumberingAfterBreak="0">
    <w:nsid w:val="3D0F2250"/>
    <w:multiLevelType w:val="hybridMultilevel"/>
    <w:tmpl w:val="FBB6FC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39B63EC"/>
    <w:multiLevelType w:val="hybridMultilevel"/>
    <w:tmpl w:val="4F469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4652675"/>
    <w:multiLevelType w:val="hybridMultilevel"/>
    <w:tmpl w:val="453EB5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C1335F2"/>
    <w:multiLevelType w:val="hybridMultilevel"/>
    <w:tmpl w:val="6A6649C2"/>
    <w:lvl w:ilvl="0" w:tplc="22185206">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E706BF7"/>
    <w:multiLevelType w:val="hybridMultilevel"/>
    <w:tmpl w:val="9D926948"/>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F704A2A"/>
    <w:multiLevelType w:val="multilevel"/>
    <w:tmpl w:val="B49C41C2"/>
    <w:numStyleLink w:val="TableBulletList"/>
  </w:abstractNum>
  <w:abstractNum w:abstractNumId="27" w15:restartNumberingAfterBreak="0">
    <w:nsid w:val="51A32546"/>
    <w:multiLevelType w:val="hybridMultilevel"/>
    <w:tmpl w:val="F8B0352A"/>
    <w:lvl w:ilvl="0" w:tplc="08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23A41FB"/>
    <w:multiLevelType w:val="hybridMultilevel"/>
    <w:tmpl w:val="1174DD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2F662D1"/>
    <w:multiLevelType w:val="hybridMultilevel"/>
    <w:tmpl w:val="59B4BE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1" w15:restartNumberingAfterBreak="0">
    <w:nsid w:val="5C920584"/>
    <w:multiLevelType w:val="multilevel"/>
    <w:tmpl w:val="A89862F8"/>
    <w:numStyleLink w:val="AppendixList"/>
  </w:abstractNum>
  <w:abstractNum w:abstractNumId="32" w15:restartNumberingAfterBreak="0">
    <w:nsid w:val="5E3D24C0"/>
    <w:multiLevelType w:val="hybridMultilevel"/>
    <w:tmpl w:val="20944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F72567A"/>
    <w:multiLevelType w:val="hybridMultilevel"/>
    <w:tmpl w:val="E1504D56"/>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172389"/>
    <w:multiLevelType w:val="hybridMultilevel"/>
    <w:tmpl w:val="145A18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2A70E8"/>
    <w:multiLevelType w:val="multilevel"/>
    <w:tmpl w:val="64EAE47A"/>
    <w:numStyleLink w:val="Lists"/>
  </w:abstractNum>
  <w:abstractNum w:abstractNumId="36"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699B2963"/>
    <w:multiLevelType w:val="hybridMultilevel"/>
    <w:tmpl w:val="DEA4D6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DD31806"/>
    <w:multiLevelType w:val="multilevel"/>
    <w:tmpl w:val="9C167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210C7B"/>
    <w:multiLevelType w:val="hybridMultilevel"/>
    <w:tmpl w:val="D8B8AD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6F4C0440"/>
    <w:multiLevelType w:val="hybridMultilevel"/>
    <w:tmpl w:val="79C4F07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FD336E2"/>
    <w:multiLevelType w:val="hybridMultilevel"/>
    <w:tmpl w:val="566863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3" w15:restartNumberingAfterBreak="0">
    <w:nsid w:val="7A1F4930"/>
    <w:multiLevelType w:val="multilevel"/>
    <w:tmpl w:val="5B10FB56"/>
    <w:numStyleLink w:val="111111"/>
  </w:abstractNum>
  <w:abstractNum w:abstractNumId="44" w15:restartNumberingAfterBreak="0">
    <w:nsid w:val="7DF27870"/>
    <w:multiLevelType w:val="multilevel"/>
    <w:tmpl w:val="CA6C085E"/>
    <w:numStyleLink w:val="1ai"/>
  </w:abstractNum>
  <w:num w:numId="1" w16cid:durableId="121651852">
    <w:abstractNumId w:val="20"/>
  </w:num>
  <w:num w:numId="2" w16cid:durableId="301155632">
    <w:abstractNumId w:val="30"/>
  </w:num>
  <w:num w:numId="3" w16cid:durableId="573202172">
    <w:abstractNumId w:val="10"/>
  </w:num>
  <w:num w:numId="4" w16cid:durableId="2125998402">
    <w:abstractNumId w:val="4"/>
  </w:num>
  <w:num w:numId="5" w16cid:durableId="1642884046">
    <w:abstractNumId w:val="13"/>
  </w:num>
  <w:num w:numId="6" w16cid:durableId="532231116">
    <w:abstractNumId w:val="36"/>
  </w:num>
  <w:num w:numId="7" w16cid:durableId="1176654461">
    <w:abstractNumId w:val="0"/>
  </w:num>
  <w:num w:numId="8" w16cid:durableId="1228226507">
    <w:abstractNumId w:val="42"/>
  </w:num>
  <w:num w:numId="9" w16cid:durableId="786394325">
    <w:abstractNumId w:val="43"/>
  </w:num>
  <w:num w:numId="10" w16cid:durableId="1898976871">
    <w:abstractNumId w:val="16"/>
  </w:num>
  <w:num w:numId="11" w16cid:durableId="501315638">
    <w:abstractNumId w:val="2"/>
  </w:num>
  <w:num w:numId="12" w16cid:durableId="2031835985">
    <w:abstractNumId w:val="44"/>
  </w:num>
  <w:num w:numId="13" w16cid:durableId="1747603703">
    <w:abstractNumId w:val="35"/>
  </w:num>
  <w:num w:numId="14" w16cid:durableId="397942393">
    <w:abstractNumId w:val="26"/>
  </w:num>
  <w:num w:numId="15" w16cid:durableId="269436968">
    <w:abstractNumId w:val="31"/>
    <w:lvlOverride w:ilvl="1">
      <w:lvl w:ilvl="1">
        <w:start w:val="1"/>
        <w:numFmt w:val="decimal"/>
        <w:pStyle w:val="AppendixHeading2"/>
        <w:suff w:val="space"/>
        <w:lvlText w:val="%1.%2"/>
        <w:lvlJc w:val="left"/>
        <w:pPr>
          <w:ind w:left="0" w:firstLine="0"/>
        </w:pPr>
        <w:rPr>
          <w:rFonts w:hint="default"/>
          <w:b w:val="0"/>
          <w:bCs/>
        </w:rPr>
      </w:lvl>
    </w:lvlOverride>
  </w:num>
  <w:num w:numId="16" w16cid:durableId="1993756498">
    <w:abstractNumId w:val="27"/>
  </w:num>
  <w:num w:numId="17" w16cid:durableId="1542938388">
    <w:abstractNumId w:val="17"/>
  </w:num>
  <w:num w:numId="18" w16cid:durableId="447546721">
    <w:abstractNumId w:val="38"/>
  </w:num>
  <w:num w:numId="19" w16cid:durableId="1440368855">
    <w:abstractNumId w:val="18"/>
  </w:num>
  <w:num w:numId="20" w16cid:durableId="1491023870">
    <w:abstractNumId w:val="23"/>
  </w:num>
  <w:num w:numId="21" w16cid:durableId="1025011783">
    <w:abstractNumId w:val="8"/>
  </w:num>
  <w:num w:numId="22" w16cid:durableId="1108306056">
    <w:abstractNumId w:val="1"/>
  </w:num>
  <w:num w:numId="23" w16cid:durableId="801768715">
    <w:abstractNumId w:val="15"/>
  </w:num>
  <w:num w:numId="24" w16cid:durableId="1298030493">
    <w:abstractNumId w:val="32"/>
  </w:num>
  <w:num w:numId="25" w16cid:durableId="644824233">
    <w:abstractNumId w:val="34"/>
  </w:num>
  <w:num w:numId="26" w16cid:durableId="498544594">
    <w:abstractNumId w:val="22"/>
  </w:num>
  <w:num w:numId="27" w16cid:durableId="2113814491">
    <w:abstractNumId w:val="19"/>
  </w:num>
  <w:num w:numId="28" w16cid:durableId="482308174">
    <w:abstractNumId w:val="14"/>
  </w:num>
  <w:num w:numId="29" w16cid:durableId="543520911">
    <w:abstractNumId w:val="29"/>
  </w:num>
  <w:num w:numId="30" w16cid:durableId="854002226">
    <w:abstractNumId w:val="33"/>
  </w:num>
  <w:num w:numId="31" w16cid:durableId="208808646">
    <w:abstractNumId w:val="7"/>
  </w:num>
  <w:num w:numId="32" w16cid:durableId="1008097990">
    <w:abstractNumId w:val="6"/>
  </w:num>
  <w:num w:numId="33" w16cid:durableId="614026571">
    <w:abstractNumId w:val="25"/>
  </w:num>
  <w:num w:numId="34" w16cid:durableId="888685655">
    <w:abstractNumId w:val="3"/>
  </w:num>
  <w:num w:numId="35" w16cid:durableId="1959753641">
    <w:abstractNumId w:val="5"/>
  </w:num>
  <w:num w:numId="36" w16cid:durableId="356543085">
    <w:abstractNumId w:val="11"/>
  </w:num>
  <w:num w:numId="37" w16cid:durableId="255867199">
    <w:abstractNumId w:val="37"/>
  </w:num>
  <w:num w:numId="38" w16cid:durableId="1373379817">
    <w:abstractNumId w:val="21"/>
  </w:num>
  <w:num w:numId="39" w16cid:durableId="1098528871">
    <w:abstractNumId w:val="9"/>
  </w:num>
  <w:num w:numId="40" w16cid:durableId="1133788102">
    <w:abstractNumId w:val="28"/>
  </w:num>
  <w:num w:numId="41" w16cid:durableId="1110010284">
    <w:abstractNumId w:val="40"/>
  </w:num>
  <w:num w:numId="42" w16cid:durableId="610210131">
    <w:abstractNumId w:val="12"/>
  </w:num>
  <w:num w:numId="43" w16cid:durableId="698556100">
    <w:abstractNumId w:val="41"/>
  </w:num>
  <w:num w:numId="44" w16cid:durableId="773860887">
    <w:abstractNumId w:val="39"/>
  </w:num>
  <w:num w:numId="45" w16cid:durableId="1590850659">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EEF"/>
    <w:rsid w:val="00000D85"/>
    <w:rsid w:val="000017A4"/>
    <w:rsid w:val="000059A2"/>
    <w:rsid w:val="00010ACD"/>
    <w:rsid w:val="0001467A"/>
    <w:rsid w:val="0002373B"/>
    <w:rsid w:val="00042EE1"/>
    <w:rsid w:val="00044290"/>
    <w:rsid w:val="00046D83"/>
    <w:rsid w:val="0004748E"/>
    <w:rsid w:val="00057610"/>
    <w:rsid w:val="00060BBA"/>
    <w:rsid w:val="00061D3A"/>
    <w:rsid w:val="00062752"/>
    <w:rsid w:val="00062CDE"/>
    <w:rsid w:val="000638F5"/>
    <w:rsid w:val="00071B12"/>
    <w:rsid w:val="0007331A"/>
    <w:rsid w:val="00080F13"/>
    <w:rsid w:val="00087AD8"/>
    <w:rsid w:val="00090FAD"/>
    <w:rsid w:val="000923B3"/>
    <w:rsid w:val="00092DCD"/>
    <w:rsid w:val="00094998"/>
    <w:rsid w:val="000A30A1"/>
    <w:rsid w:val="000B1C50"/>
    <w:rsid w:val="000B25AD"/>
    <w:rsid w:val="000B71DB"/>
    <w:rsid w:val="000C34FC"/>
    <w:rsid w:val="000C7231"/>
    <w:rsid w:val="000C7D0E"/>
    <w:rsid w:val="000D328F"/>
    <w:rsid w:val="000D43D9"/>
    <w:rsid w:val="000D683D"/>
    <w:rsid w:val="000E6C3A"/>
    <w:rsid w:val="000F22BE"/>
    <w:rsid w:val="00104C6A"/>
    <w:rsid w:val="00115201"/>
    <w:rsid w:val="00117394"/>
    <w:rsid w:val="00122F70"/>
    <w:rsid w:val="00123C5A"/>
    <w:rsid w:val="00131F2C"/>
    <w:rsid w:val="00135CF3"/>
    <w:rsid w:val="00135F3E"/>
    <w:rsid w:val="00143240"/>
    <w:rsid w:val="0015244C"/>
    <w:rsid w:val="00155417"/>
    <w:rsid w:val="00156972"/>
    <w:rsid w:val="00160358"/>
    <w:rsid w:val="001629ED"/>
    <w:rsid w:val="00167F46"/>
    <w:rsid w:val="001755A8"/>
    <w:rsid w:val="00177595"/>
    <w:rsid w:val="0018059E"/>
    <w:rsid w:val="00181E5E"/>
    <w:rsid w:val="00184A37"/>
    <w:rsid w:val="001A7130"/>
    <w:rsid w:val="001B22EB"/>
    <w:rsid w:val="001C078B"/>
    <w:rsid w:val="001C30DA"/>
    <w:rsid w:val="001C612F"/>
    <w:rsid w:val="001C6877"/>
    <w:rsid w:val="001D2A79"/>
    <w:rsid w:val="001D2ADF"/>
    <w:rsid w:val="001D43E9"/>
    <w:rsid w:val="001D4ED2"/>
    <w:rsid w:val="001D50C9"/>
    <w:rsid w:val="001D7CE6"/>
    <w:rsid w:val="001E2A1D"/>
    <w:rsid w:val="001E3B4C"/>
    <w:rsid w:val="002043DF"/>
    <w:rsid w:val="00204A01"/>
    <w:rsid w:val="00210D28"/>
    <w:rsid w:val="0021475F"/>
    <w:rsid w:val="00216FF3"/>
    <w:rsid w:val="00231549"/>
    <w:rsid w:val="002347E1"/>
    <w:rsid w:val="00234911"/>
    <w:rsid w:val="002409B3"/>
    <w:rsid w:val="00243340"/>
    <w:rsid w:val="00245F9E"/>
    <w:rsid w:val="00250758"/>
    <w:rsid w:val="00251FAA"/>
    <w:rsid w:val="00252024"/>
    <w:rsid w:val="002544C8"/>
    <w:rsid w:val="0026012F"/>
    <w:rsid w:val="0026666F"/>
    <w:rsid w:val="002735EF"/>
    <w:rsid w:val="00275215"/>
    <w:rsid w:val="00276480"/>
    <w:rsid w:val="0028080C"/>
    <w:rsid w:val="00283469"/>
    <w:rsid w:val="002917A3"/>
    <w:rsid w:val="002920A9"/>
    <w:rsid w:val="0029354E"/>
    <w:rsid w:val="00293B16"/>
    <w:rsid w:val="0029503A"/>
    <w:rsid w:val="00297D79"/>
    <w:rsid w:val="002A0785"/>
    <w:rsid w:val="002B29E0"/>
    <w:rsid w:val="002B417C"/>
    <w:rsid w:val="002C1EAD"/>
    <w:rsid w:val="002D6A0A"/>
    <w:rsid w:val="002D6E56"/>
    <w:rsid w:val="002D77F9"/>
    <w:rsid w:val="002E1ABB"/>
    <w:rsid w:val="002E237A"/>
    <w:rsid w:val="002E50FE"/>
    <w:rsid w:val="002E58BB"/>
    <w:rsid w:val="002E7C16"/>
    <w:rsid w:val="002F2B83"/>
    <w:rsid w:val="002F72C8"/>
    <w:rsid w:val="0030236E"/>
    <w:rsid w:val="003046CC"/>
    <w:rsid w:val="003063BB"/>
    <w:rsid w:val="00307CC8"/>
    <w:rsid w:val="00311D7C"/>
    <w:rsid w:val="0031767A"/>
    <w:rsid w:val="003206F0"/>
    <w:rsid w:val="00343478"/>
    <w:rsid w:val="00345E1D"/>
    <w:rsid w:val="00346DE4"/>
    <w:rsid w:val="00347F76"/>
    <w:rsid w:val="0035579A"/>
    <w:rsid w:val="00364E34"/>
    <w:rsid w:val="00365836"/>
    <w:rsid w:val="0037415B"/>
    <w:rsid w:val="00381C09"/>
    <w:rsid w:val="00391CC0"/>
    <w:rsid w:val="003A08EF"/>
    <w:rsid w:val="003A5CFE"/>
    <w:rsid w:val="003B0A63"/>
    <w:rsid w:val="003B24DE"/>
    <w:rsid w:val="003B4A29"/>
    <w:rsid w:val="003B6056"/>
    <w:rsid w:val="003C094F"/>
    <w:rsid w:val="003C3CE4"/>
    <w:rsid w:val="003C4AF1"/>
    <w:rsid w:val="003D2A9E"/>
    <w:rsid w:val="003D5B65"/>
    <w:rsid w:val="003E0069"/>
    <w:rsid w:val="003E2908"/>
    <w:rsid w:val="003E2CF5"/>
    <w:rsid w:val="003E3714"/>
    <w:rsid w:val="003E3E11"/>
    <w:rsid w:val="003F1F68"/>
    <w:rsid w:val="003F5477"/>
    <w:rsid w:val="003F6F12"/>
    <w:rsid w:val="0040229A"/>
    <w:rsid w:val="0040232E"/>
    <w:rsid w:val="00405642"/>
    <w:rsid w:val="004068CB"/>
    <w:rsid w:val="004072A0"/>
    <w:rsid w:val="004072D2"/>
    <w:rsid w:val="00414E11"/>
    <w:rsid w:val="00416807"/>
    <w:rsid w:val="004215BE"/>
    <w:rsid w:val="00423FEA"/>
    <w:rsid w:val="004354D5"/>
    <w:rsid w:val="00441A5A"/>
    <w:rsid w:val="00442A08"/>
    <w:rsid w:val="00444383"/>
    <w:rsid w:val="00451295"/>
    <w:rsid w:val="00454817"/>
    <w:rsid w:val="00456F3F"/>
    <w:rsid w:val="00463BDA"/>
    <w:rsid w:val="00471784"/>
    <w:rsid w:val="0047204E"/>
    <w:rsid w:val="00480075"/>
    <w:rsid w:val="004847BF"/>
    <w:rsid w:val="00486FD0"/>
    <w:rsid w:val="004A2F35"/>
    <w:rsid w:val="004B2AB2"/>
    <w:rsid w:val="004B456F"/>
    <w:rsid w:val="004C5AD0"/>
    <w:rsid w:val="004C703E"/>
    <w:rsid w:val="004C7E17"/>
    <w:rsid w:val="004C7F5C"/>
    <w:rsid w:val="004E04E3"/>
    <w:rsid w:val="004E2F9E"/>
    <w:rsid w:val="004F0351"/>
    <w:rsid w:val="004F1E52"/>
    <w:rsid w:val="004F6596"/>
    <w:rsid w:val="004F76B3"/>
    <w:rsid w:val="0051220B"/>
    <w:rsid w:val="00513492"/>
    <w:rsid w:val="0052335E"/>
    <w:rsid w:val="00523E99"/>
    <w:rsid w:val="00527831"/>
    <w:rsid w:val="005312A0"/>
    <w:rsid w:val="005339FF"/>
    <w:rsid w:val="00537CFF"/>
    <w:rsid w:val="00542507"/>
    <w:rsid w:val="00543EB0"/>
    <w:rsid w:val="00545243"/>
    <w:rsid w:val="005461BE"/>
    <w:rsid w:val="00547D37"/>
    <w:rsid w:val="00557492"/>
    <w:rsid w:val="0056179F"/>
    <w:rsid w:val="00561A3C"/>
    <w:rsid w:val="00564CF8"/>
    <w:rsid w:val="00570844"/>
    <w:rsid w:val="00571EEF"/>
    <w:rsid w:val="00571F0B"/>
    <w:rsid w:val="005724A2"/>
    <w:rsid w:val="005771AC"/>
    <w:rsid w:val="0059063A"/>
    <w:rsid w:val="005927AF"/>
    <w:rsid w:val="005934A3"/>
    <w:rsid w:val="005B426A"/>
    <w:rsid w:val="005C3CAE"/>
    <w:rsid w:val="005C3DB8"/>
    <w:rsid w:val="005C5896"/>
    <w:rsid w:val="005D206A"/>
    <w:rsid w:val="005D54C9"/>
    <w:rsid w:val="005E1EFB"/>
    <w:rsid w:val="005E6D6D"/>
    <w:rsid w:val="005F5B00"/>
    <w:rsid w:val="00602F08"/>
    <w:rsid w:val="00604043"/>
    <w:rsid w:val="00605C12"/>
    <w:rsid w:val="006074F3"/>
    <w:rsid w:val="00622CE3"/>
    <w:rsid w:val="0062314E"/>
    <w:rsid w:val="00632894"/>
    <w:rsid w:val="00635C63"/>
    <w:rsid w:val="00640FD6"/>
    <w:rsid w:val="00641AB3"/>
    <w:rsid w:val="00644604"/>
    <w:rsid w:val="00646A27"/>
    <w:rsid w:val="00647EF5"/>
    <w:rsid w:val="00667445"/>
    <w:rsid w:val="00673F76"/>
    <w:rsid w:val="00677D5A"/>
    <w:rsid w:val="0068241C"/>
    <w:rsid w:val="0068500B"/>
    <w:rsid w:val="00691127"/>
    <w:rsid w:val="006A36B3"/>
    <w:rsid w:val="006A6788"/>
    <w:rsid w:val="006B6660"/>
    <w:rsid w:val="006B6F47"/>
    <w:rsid w:val="006C4700"/>
    <w:rsid w:val="006C4E9F"/>
    <w:rsid w:val="006D01EE"/>
    <w:rsid w:val="006D1BE2"/>
    <w:rsid w:val="006D60AF"/>
    <w:rsid w:val="006D6A00"/>
    <w:rsid w:val="006D7190"/>
    <w:rsid w:val="006E015F"/>
    <w:rsid w:val="006F6A42"/>
    <w:rsid w:val="00706D62"/>
    <w:rsid w:val="0072044A"/>
    <w:rsid w:val="00722269"/>
    <w:rsid w:val="0073041F"/>
    <w:rsid w:val="007364BF"/>
    <w:rsid w:val="007425F7"/>
    <w:rsid w:val="0074315D"/>
    <w:rsid w:val="00745781"/>
    <w:rsid w:val="00760501"/>
    <w:rsid w:val="00763F54"/>
    <w:rsid w:val="0076416A"/>
    <w:rsid w:val="00767461"/>
    <w:rsid w:val="007747C0"/>
    <w:rsid w:val="0077733A"/>
    <w:rsid w:val="00782396"/>
    <w:rsid w:val="00793EEC"/>
    <w:rsid w:val="007B19B0"/>
    <w:rsid w:val="007B1DD3"/>
    <w:rsid w:val="007B3560"/>
    <w:rsid w:val="007B776B"/>
    <w:rsid w:val="007E0486"/>
    <w:rsid w:val="007E0D22"/>
    <w:rsid w:val="007E2837"/>
    <w:rsid w:val="007E4944"/>
    <w:rsid w:val="007F707A"/>
    <w:rsid w:val="008006D1"/>
    <w:rsid w:val="00801275"/>
    <w:rsid w:val="00801337"/>
    <w:rsid w:val="00810875"/>
    <w:rsid w:val="008116E9"/>
    <w:rsid w:val="00814506"/>
    <w:rsid w:val="008146A4"/>
    <w:rsid w:val="008153B1"/>
    <w:rsid w:val="00817AC3"/>
    <w:rsid w:val="00824466"/>
    <w:rsid w:val="00824D0B"/>
    <w:rsid w:val="00826198"/>
    <w:rsid w:val="00831262"/>
    <w:rsid w:val="00832462"/>
    <w:rsid w:val="00832E7D"/>
    <w:rsid w:val="00837A14"/>
    <w:rsid w:val="008459F1"/>
    <w:rsid w:val="00850D03"/>
    <w:rsid w:val="00850D16"/>
    <w:rsid w:val="008513EE"/>
    <w:rsid w:val="00856BA2"/>
    <w:rsid w:val="0085755F"/>
    <w:rsid w:val="008655B0"/>
    <w:rsid w:val="00865854"/>
    <w:rsid w:val="00870B86"/>
    <w:rsid w:val="00876209"/>
    <w:rsid w:val="00883DEE"/>
    <w:rsid w:val="0089258F"/>
    <w:rsid w:val="00892980"/>
    <w:rsid w:val="008A37CD"/>
    <w:rsid w:val="008B2A07"/>
    <w:rsid w:val="008B71DE"/>
    <w:rsid w:val="008B7C87"/>
    <w:rsid w:val="008C3EE1"/>
    <w:rsid w:val="008C512B"/>
    <w:rsid w:val="008D0A2C"/>
    <w:rsid w:val="008D3FD6"/>
    <w:rsid w:val="008D5542"/>
    <w:rsid w:val="008D797F"/>
    <w:rsid w:val="008D7F2F"/>
    <w:rsid w:val="008E2AB4"/>
    <w:rsid w:val="008E3D7C"/>
    <w:rsid w:val="008E4CC3"/>
    <w:rsid w:val="008E7188"/>
    <w:rsid w:val="008E7547"/>
    <w:rsid w:val="008E7C26"/>
    <w:rsid w:val="008F48EC"/>
    <w:rsid w:val="008F60D8"/>
    <w:rsid w:val="00900A0B"/>
    <w:rsid w:val="00901A14"/>
    <w:rsid w:val="00910514"/>
    <w:rsid w:val="00930520"/>
    <w:rsid w:val="00933ACD"/>
    <w:rsid w:val="00933B65"/>
    <w:rsid w:val="0094461B"/>
    <w:rsid w:val="00960783"/>
    <w:rsid w:val="00965119"/>
    <w:rsid w:val="00966A3A"/>
    <w:rsid w:val="00971BD6"/>
    <w:rsid w:val="0097239E"/>
    <w:rsid w:val="00972DCB"/>
    <w:rsid w:val="00983095"/>
    <w:rsid w:val="00985516"/>
    <w:rsid w:val="009968F2"/>
    <w:rsid w:val="009979F9"/>
    <w:rsid w:val="009A4A7C"/>
    <w:rsid w:val="009B26B0"/>
    <w:rsid w:val="009B62A4"/>
    <w:rsid w:val="009B77D6"/>
    <w:rsid w:val="009C085F"/>
    <w:rsid w:val="009D1C18"/>
    <w:rsid w:val="009D1EAB"/>
    <w:rsid w:val="009F0C24"/>
    <w:rsid w:val="009F5CD3"/>
    <w:rsid w:val="00A01EA3"/>
    <w:rsid w:val="00A03CAD"/>
    <w:rsid w:val="00A04223"/>
    <w:rsid w:val="00A10235"/>
    <w:rsid w:val="00A112DA"/>
    <w:rsid w:val="00A134C0"/>
    <w:rsid w:val="00A1555B"/>
    <w:rsid w:val="00A17526"/>
    <w:rsid w:val="00A17DFB"/>
    <w:rsid w:val="00A311F0"/>
    <w:rsid w:val="00A32204"/>
    <w:rsid w:val="00A36CCD"/>
    <w:rsid w:val="00A43463"/>
    <w:rsid w:val="00A4517A"/>
    <w:rsid w:val="00A51B3A"/>
    <w:rsid w:val="00A55813"/>
    <w:rsid w:val="00A576EF"/>
    <w:rsid w:val="00A645E3"/>
    <w:rsid w:val="00A658E0"/>
    <w:rsid w:val="00A67786"/>
    <w:rsid w:val="00A73A03"/>
    <w:rsid w:val="00A75039"/>
    <w:rsid w:val="00A90586"/>
    <w:rsid w:val="00A97138"/>
    <w:rsid w:val="00A97FC4"/>
    <w:rsid w:val="00AA24CD"/>
    <w:rsid w:val="00AA275C"/>
    <w:rsid w:val="00AA4B80"/>
    <w:rsid w:val="00AA7192"/>
    <w:rsid w:val="00AA7575"/>
    <w:rsid w:val="00AB2263"/>
    <w:rsid w:val="00AB2B46"/>
    <w:rsid w:val="00AC5672"/>
    <w:rsid w:val="00AD0313"/>
    <w:rsid w:val="00AD03C0"/>
    <w:rsid w:val="00AD3CA2"/>
    <w:rsid w:val="00AD43F7"/>
    <w:rsid w:val="00AD55C6"/>
    <w:rsid w:val="00AE5180"/>
    <w:rsid w:val="00AE7354"/>
    <w:rsid w:val="00AF1CF6"/>
    <w:rsid w:val="00AF6E49"/>
    <w:rsid w:val="00B01D37"/>
    <w:rsid w:val="00B02DD9"/>
    <w:rsid w:val="00B13A15"/>
    <w:rsid w:val="00B20D21"/>
    <w:rsid w:val="00B26193"/>
    <w:rsid w:val="00B27A05"/>
    <w:rsid w:val="00B31976"/>
    <w:rsid w:val="00B37C4A"/>
    <w:rsid w:val="00B52D0E"/>
    <w:rsid w:val="00B57241"/>
    <w:rsid w:val="00B63AC3"/>
    <w:rsid w:val="00B645FC"/>
    <w:rsid w:val="00B70580"/>
    <w:rsid w:val="00B749CC"/>
    <w:rsid w:val="00B87C6A"/>
    <w:rsid w:val="00B90D43"/>
    <w:rsid w:val="00B921D2"/>
    <w:rsid w:val="00B96B42"/>
    <w:rsid w:val="00BA1AF4"/>
    <w:rsid w:val="00BA2AEE"/>
    <w:rsid w:val="00BA646A"/>
    <w:rsid w:val="00BB0478"/>
    <w:rsid w:val="00BB5AA9"/>
    <w:rsid w:val="00BB6AFC"/>
    <w:rsid w:val="00BC0663"/>
    <w:rsid w:val="00BC0BA2"/>
    <w:rsid w:val="00BC28EB"/>
    <w:rsid w:val="00BC55FF"/>
    <w:rsid w:val="00BD61CB"/>
    <w:rsid w:val="00BE1049"/>
    <w:rsid w:val="00BF0981"/>
    <w:rsid w:val="00C017BE"/>
    <w:rsid w:val="00C035F2"/>
    <w:rsid w:val="00C03EF5"/>
    <w:rsid w:val="00C057A2"/>
    <w:rsid w:val="00C06493"/>
    <w:rsid w:val="00C1580B"/>
    <w:rsid w:val="00C2279E"/>
    <w:rsid w:val="00C25870"/>
    <w:rsid w:val="00C26BBF"/>
    <w:rsid w:val="00C26D15"/>
    <w:rsid w:val="00C37814"/>
    <w:rsid w:val="00C450F4"/>
    <w:rsid w:val="00C5309D"/>
    <w:rsid w:val="00C60064"/>
    <w:rsid w:val="00C606B6"/>
    <w:rsid w:val="00C621D9"/>
    <w:rsid w:val="00C63790"/>
    <w:rsid w:val="00C64BFD"/>
    <w:rsid w:val="00C656F5"/>
    <w:rsid w:val="00C66F57"/>
    <w:rsid w:val="00C7160E"/>
    <w:rsid w:val="00C72F71"/>
    <w:rsid w:val="00C85917"/>
    <w:rsid w:val="00C874C4"/>
    <w:rsid w:val="00C9535B"/>
    <w:rsid w:val="00CA15E3"/>
    <w:rsid w:val="00CA231B"/>
    <w:rsid w:val="00CA4682"/>
    <w:rsid w:val="00CA64E7"/>
    <w:rsid w:val="00CB1C64"/>
    <w:rsid w:val="00CB60A7"/>
    <w:rsid w:val="00CC24F5"/>
    <w:rsid w:val="00CC44AD"/>
    <w:rsid w:val="00CC7365"/>
    <w:rsid w:val="00CD2BA5"/>
    <w:rsid w:val="00CF3E14"/>
    <w:rsid w:val="00CF4757"/>
    <w:rsid w:val="00CF543F"/>
    <w:rsid w:val="00D06736"/>
    <w:rsid w:val="00D108B6"/>
    <w:rsid w:val="00D11E64"/>
    <w:rsid w:val="00D151A8"/>
    <w:rsid w:val="00D1587B"/>
    <w:rsid w:val="00D17582"/>
    <w:rsid w:val="00D22E57"/>
    <w:rsid w:val="00D2477C"/>
    <w:rsid w:val="00D25456"/>
    <w:rsid w:val="00D54E0C"/>
    <w:rsid w:val="00D55053"/>
    <w:rsid w:val="00D625F7"/>
    <w:rsid w:val="00D67FEE"/>
    <w:rsid w:val="00D70485"/>
    <w:rsid w:val="00D8434C"/>
    <w:rsid w:val="00D85F25"/>
    <w:rsid w:val="00D879AF"/>
    <w:rsid w:val="00D905FE"/>
    <w:rsid w:val="00D92548"/>
    <w:rsid w:val="00D9396D"/>
    <w:rsid w:val="00D93A90"/>
    <w:rsid w:val="00D97BDF"/>
    <w:rsid w:val="00DA135D"/>
    <w:rsid w:val="00DA6119"/>
    <w:rsid w:val="00DA6A7B"/>
    <w:rsid w:val="00DB0078"/>
    <w:rsid w:val="00DB26EA"/>
    <w:rsid w:val="00DB3DC7"/>
    <w:rsid w:val="00DC1B16"/>
    <w:rsid w:val="00DC6D31"/>
    <w:rsid w:val="00DC6E79"/>
    <w:rsid w:val="00DD25B0"/>
    <w:rsid w:val="00DD6901"/>
    <w:rsid w:val="00DF1201"/>
    <w:rsid w:val="00DF1FDD"/>
    <w:rsid w:val="00DF2C96"/>
    <w:rsid w:val="00DF4EEC"/>
    <w:rsid w:val="00E007F2"/>
    <w:rsid w:val="00E039E7"/>
    <w:rsid w:val="00E14466"/>
    <w:rsid w:val="00E14BED"/>
    <w:rsid w:val="00E15542"/>
    <w:rsid w:val="00E1763B"/>
    <w:rsid w:val="00E32544"/>
    <w:rsid w:val="00E32D37"/>
    <w:rsid w:val="00E36FEA"/>
    <w:rsid w:val="00E43CFF"/>
    <w:rsid w:val="00E4785C"/>
    <w:rsid w:val="00E50114"/>
    <w:rsid w:val="00E53BB8"/>
    <w:rsid w:val="00E53CEB"/>
    <w:rsid w:val="00E56999"/>
    <w:rsid w:val="00E60D78"/>
    <w:rsid w:val="00E64C5E"/>
    <w:rsid w:val="00E65FBB"/>
    <w:rsid w:val="00E70E37"/>
    <w:rsid w:val="00E746C8"/>
    <w:rsid w:val="00E74D01"/>
    <w:rsid w:val="00E7757F"/>
    <w:rsid w:val="00E944F5"/>
    <w:rsid w:val="00EA297C"/>
    <w:rsid w:val="00EB2746"/>
    <w:rsid w:val="00EC0032"/>
    <w:rsid w:val="00EC5C91"/>
    <w:rsid w:val="00EC6843"/>
    <w:rsid w:val="00ED2A9D"/>
    <w:rsid w:val="00ED342E"/>
    <w:rsid w:val="00ED3823"/>
    <w:rsid w:val="00ED50E4"/>
    <w:rsid w:val="00ED5286"/>
    <w:rsid w:val="00ED6D84"/>
    <w:rsid w:val="00EE26B6"/>
    <w:rsid w:val="00EE4C5B"/>
    <w:rsid w:val="00EE4DC7"/>
    <w:rsid w:val="00EF6AFF"/>
    <w:rsid w:val="00F0408D"/>
    <w:rsid w:val="00F0760B"/>
    <w:rsid w:val="00F07F80"/>
    <w:rsid w:val="00F14831"/>
    <w:rsid w:val="00F2171C"/>
    <w:rsid w:val="00F24A47"/>
    <w:rsid w:val="00F276EC"/>
    <w:rsid w:val="00F3115C"/>
    <w:rsid w:val="00F31219"/>
    <w:rsid w:val="00F36EEE"/>
    <w:rsid w:val="00F41C51"/>
    <w:rsid w:val="00F424C9"/>
    <w:rsid w:val="00F4292B"/>
    <w:rsid w:val="00F543CE"/>
    <w:rsid w:val="00F55946"/>
    <w:rsid w:val="00F60B72"/>
    <w:rsid w:val="00F60E3D"/>
    <w:rsid w:val="00F63E6A"/>
    <w:rsid w:val="00F67901"/>
    <w:rsid w:val="00F67E77"/>
    <w:rsid w:val="00F82362"/>
    <w:rsid w:val="00F848DB"/>
    <w:rsid w:val="00F9314C"/>
    <w:rsid w:val="00F95D40"/>
    <w:rsid w:val="00F95F87"/>
    <w:rsid w:val="00FA1A4C"/>
    <w:rsid w:val="00FA21A7"/>
    <w:rsid w:val="00FA2639"/>
    <w:rsid w:val="00FA7654"/>
    <w:rsid w:val="00FB1654"/>
    <w:rsid w:val="00FB2398"/>
    <w:rsid w:val="00FB4FEF"/>
    <w:rsid w:val="00FC4EB0"/>
    <w:rsid w:val="00FD0494"/>
    <w:rsid w:val="00FD364C"/>
    <w:rsid w:val="00FE094E"/>
    <w:rsid w:val="00FE2CB9"/>
    <w:rsid w:val="00FE3C45"/>
    <w:rsid w:val="00FE4D17"/>
    <w:rsid w:val="00FE6859"/>
    <w:rsid w:val="00FF25F8"/>
    <w:rsid w:val="51ED6898"/>
    <w:rsid w:val="634C349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45CB2"/>
  <w15:chartTrackingRefBased/>
  <w15:docId w15:val="{2821E10A-D013-4204-91A9-DD716B2C8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1" w:unhideWhenUsed="1" w:qFormat="1"/>
    <w:lsdException w:name="table of figures" w:semiHidden="1" w:unhideWhenUsed="1"/>
    <w:lsdException w:name="envelope address" w:semiHidden="1" w:uiPriority="34"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7" w:unhideWhenUsed="1" w:qFormat="1"/>
    <w:lsdException w:name="List Bullet" w:semiHidden="1" w:uiPriority="17" w:unhideWhenUsed="1" w:qFormat="1"/>
    <w:lsdException w:name="List Number" w:semiHidden="1" w:uiPriority="17" w:unhideWhenUsed="1" w:qFormat="1"/>
    <w:lsdException w:name="List 2" w:semiHidden="1" w:uiPriority="17" w:unhideWhenUsed="1" w:qFormat="1"/>
    <w:lsdException w:name="List 3" w:semiHidden="1" w:uiPriority="17" w:unhideWhenUsed="1" w:qFormat="1"/>
    <w:lsdException w:name="List 4" w:semiHidden="1" w:uiPriority="17" w:unhideWhenUsed="1"/>
    <w:lsdException w:name="List 5" w:semiHidden="1" w:uiPriority="17" w:unhideWhenUsed="1"/>
    <w:lsdException w:name="List Bullet 2" w:semiHidden="1" w:uiPriority="17" w:unhideWhenUsed="1" w:qFormat="1"/>
    <w:lsdException w:name="List Bullet 3" w:semiHidden="1" w:uiPriority="17" w:unhideWhenUsed="1" w:qFormat="1"/>
    <w:lsdException w:name="List Bullet 4" w:semiHidden="1" w:uiPriority="17" w:unhideWhenUsed="1"/>
    <w:lsdException w:name="List Bullet 5" w:semiHidden="1" w:uiPriority="17" w:unhideWhenUsed="1"/>
    <w:lsdException w:name="List Number 2" w:semiHidden="1" w:uiPriority="17" w:unhideWhenUsed="1" w:qFormat="1"/>
    <w:lsdException w:name="List Number 3" w:semiHidden="1" w:uiPriority="17" w:unhideWhenUsed="1" w:qFormat="1"/>
    <w:lsdException w:name="List Number 4" w:semiHidden="1" w:uiPriority="17" w:unhideWhenUsed="1"/>
    <w:lsdException w:name="List Number 5" w:semiHidden="1" w:uiPriority="17" w:unhideWhenUsed="1"/>
    <w:lsdException w:name="Title" w:uiPriority="38" w:qFormat="1"/>
    <w:lsdException w:name="Closing" w:semiHidden="1" w:unhideWhenUsed="1"/>
    <w:lsdException w:name="Signature" w:semiHidden="1" w:uiPriority="34"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7" w:unhideWhenUsed="1"/>
    <w:lsdException w:name="List Continue 2" w:semiHidden="1" w:uiPriority="17" w:unhideWhenUsed="1"/>
    <w:lsdException w:name="List Continue 3" w:semiHidden="1" w:uiPriority="17" w:unhideWhenUsed="1"/>
    <w:lsdException w:name="List Continue 4" w:semiHidden="1" w:uiPriority="17" w:unhideWhenUsed="1"/>
    <w:lsdException w:name="List Continue 5" w:semiHidden="1" w:uiPriority="17" w:unhideWhenUsed="1"/>
    <w:lsdException w:name="Message Header" w:semiHidden="1" w:unhideWhenUsed="1"/>
    <w:lsdException w:name="Subtitle" w:uiPriority="11" w:qFormat="1"/>
    <w:lsdException w:name="Salutation" w:semiHidden="1" w:uiPriority="34" w:unhideWhenUsed="1"/>
    <w:lsdException w:name="Date" w:semiHidden="1" w:uiPriority="34" w:unhideWhenUsed="1"/>
    <w:lsdException w:name="Body Text First Indent" w:semiHidden="1" w:unhideWhenUsed="1"/>
    <w:lsdException w:name="Body Text First Indent 2" w:semiHidden="1" w:unhideWhenUsed="1"/>
    <w:lsdException w:name="Note Heading" w:semiHidden="1" w:uiPriority="2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44" w:unhideWhenUsed="1"/>
    <w:lsdException w:name="Strong" w:uiPriority="22" w:qFormat="1"/>
    <w:lsdException w:name="Emphasis" w:uiPriority="2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EEF"/>
    <w:pPr>
      <w:spacing w:before="120" w:after="120" w:line="288" w:lineRule="auto"/>
    </w:pPr>
    <w:rPr>
      <w:rFonts w:eastAsiaTheme="minorHAnsi"/>
      <w:kern w:val="0"/>
      <w:sz w:val="21"/>
      <w:szCs w:val="20"/>
      <w:lang w:eastAsia="en-US"/>
      <w14:ligatures w14:val="none"/>
    </w:rPr>
  </w:style>
  <w:style w:type="paragraph" w:styleId="Heading1">
    <w:name w:val="heading 1"/>
    <w:basedOn w:val="Normal"/>
    <w:next w:val="Normal"/>
    <w:link w:val="Heading1Char"/>
    <w:uiPriority w:val="9"/>
    <w:qFormat/>
    <w:rsid w:val="008B2A07"/>
    <w:pPr>
      <w:keepNext/>
      <w:keepLines/>
      <w:spacing w:before="360" w:after="80"/>
      <w:outlineLvl w:val="0"/>
    </w:pPr>
    <w:rPr>
      <w:rFonts w:ascii="Arial" w:eastAsiaTheme="majorEastAsia" w:hAnsi="Arial" w:cstheme="majorBidi"/>
      <w:color w:val="0F4761" w:themeColor="accent1" w:themeShade="BF"/>
      <w:sz w:val="36"/>
      <w:szCs w:val="40"/>
    </w:rPr>
  </w:style>
  <w:style w:type="paragraph" w:styleId="Heading2">
    <w:name w:val="heading 2"/>
    <w:basedOn w:val="Normal"/>
    <w:next w:val="Normal"/>
    <w:link w:val="Heading2Char"/>
    <w:uiPriority w:val="9"/>
    <w:unhideWhenUsed/>
    <w:qFormat/>
    <w:rsid w:val="00571E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71E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71E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71E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1E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E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E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E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A07"/>
    <w:rPr>
      <w:rFonts w:ascii="Arial" w:eastAsiaTheme="majorEastAsia" w:hAnsi="Arial" w:cstheme="majorBidi"/>
      <w:color w:val="0F4761" w:themeColor="accent1" w:themeShade="BF"/>
      <w:kern w:val="0"/>
      <w:sz w:val="36"/>
      <w:szCs w:val="40"/>
      <w:lang w:eastAsia="en-US"/>
      <w14:ligatures w14:val="none"/>
    </w:rPr>
  </w:style>
  <w:style w:type="character" w:customStyle="1" w:styleId="Heading2Char">
    <w:name w:val="Heading 2 Char"/>
    <w:basedOn w:val="DefaultParagraphFont"/>
    <w:link w:val="Heading2"/>
    <w:uiPriority w:val="9"/>
    <w:rsid w:val="00571E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71E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71E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71E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1E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E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E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EEF"/>
    <w:rPr>
      <w:rFonts w:eastAsiaTheme="majorEastAsia" w:cstheme="majorBidi"/>
      <w:color w:val="272727" w:themeColor="text1" w:themeTint="D8"/>
    </w:rPr>
  </w:style>
  <w:style w:type="paragraph" w:styleId="Title">
    <w:name w:val="Title"/>
    <w:basedOn w:val="Normal"/>
    <w:next w:val="Normal"/>
    <w:link w:val="TitleChar"/>
    <w:uiPriority w:val="38"/>
    <w:qFormat/>
    <w:rsid w:val="00571E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38"/>
    <w:rsid w:val="00571E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E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1E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EEF"/>
    <w:pPr>
      <w:spacing w:before="160"/>
      <w:jc w:val="center"/>
    </w:pPr>
    <w:rPr>
      <w:i/>
      <w:iCs/>
      <w:color w:val="404040" w:themeColor="text1" w:themeTint="BF"/>
    </w:rPr>
  </w:style>
  <w:style w:type="character" w:customStyle="1" w:styleId="QuoteChar">
    <w:name w:val="Quote Char"/>
    <w:basedOn w:val="DefaultParagraphFont"/>
    <w:link w:val="Quote"/>
    <w:uiPriority w:val="29"/>
    <w:rsid w:val="00571EEF"/>
    <w:rPr>
      <w:i/>
      <w:iCs/>
      <w:color w:val="404040" w:themeColor="text1" w:themeTint="BF"/>
    </w:rPr>
  </w:style>
  <w:style w:type="paragraph" w:styleId="ListParagraph">
    <w:name w:val="List Paragraph"/>
    <w:aliases w:val="Bullet copy"/>
    <w:basedOn w:val="Normal"/>
    <w:uiPriority w:val="34"/>
    <w:qFormat/>
    <w:rsid w:val="00571EEF"/>
    <w:pPr>
      <w:ind w:left="720"/>
      <w:contextualSpacing/>
    </w:pPr>
  </w:style>
  <w:style w:type="character" w:styleId="IntenseEmphasis">
    <w:name w:val="Intense Emphasis"/>
    <w:basedOn w:val="DefaultParagraphFont"/>
    <w:uiPriority w:val="21"/>
    <w:qFormat/>
    <w:rsid w:val="00571EEF"/>
    <w:rPr>
      <w:i/>
      <w:iCs/>
      <w:color w:val="0F4761" w:themeColor="accent1" w:themeShade="BF"/>
    </w:rPr>
  </w:style>
  <w:style w:type="paragraph" w:styleId="IntenseQuote">
    <w:name w:val="Intense Quote"/>
    <w:basedOn w:val="Normal"/>
    <w:next w:val="Normal"/>
    <w:link w:val="IntenseQuoteChar"/>
    <w:uiPriority w:val="30"/>
    <w:qFormat/>
    <w:rsid w:val="00571E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1EEF"/>
    <w:rPr>
      <w:i/>
      <w:iCs/>
      <w:color w:val="0F4761" w:themeColor="accent1" w:themeShade="BF"/>
    </w:rPr>
  </w:style>
  <w:style w:type="character" w:styleId="IntenseReference">
    <w:name w:val="Intense Reference"/>
    <w:basedOn w:val="DefaultParagraphFont"/>
    <w:uiPriority w:val="32"/>
    <w:qFormat/>
    <w:rsid w:val="00571EEF"/>
    <w:rPr>
      <w:b/>
      <w:bCs/>
      <w:smallCaps/>
      <w:color w:val="0F4761" w:themeColor="accent1" w:themeShade="BF"/>
      <w:spacing w:val="5"/>
    </w:rPr>
  </w:style>
  <w:style w:type="paragraph" w:styleId="NoSpacing">
    <w:name w:val="No Spacing"/>
    <w:link w:val="NoSpacingChar"/>
    <w:uiPriority w:val="1"/>
    <w:qFormat/>
    <w:rsid w:val="00571EEF"/>
    <w:pPr>
      <w:spacing w:after="0" w:line="288" w:lineRule="auto"/>
    </w:pPr>
    <w:rPr>
      <w:rFonts w:eastAsiaTheme="minorHAnsi"/>
      <w:kern w:val="0"/>
      <w:sz w:val="22"/>
      <w:szCs w:val="20"/>
      <w:lang w:eastAsia="en-US"/>
      <w14:ligatures w14:val="none"/>
    </w:rPr>
  </w:style>
  <w:style w:type="paragraph" w:styleId="ListBullet">
    <w:name w:val="List Bullet"/>
    <w:basedOn w:val="Normal"/>
    <w:uiPriority w:val="17"/>
    <w:qFormat/>
    <w:rsid w:val="00571EEF"/>
    <w:pPr>
      <w:numPr>
        <w:numId w:val="11"/>
      </w:numPr>
      <w:tabs>
        <w:tab w:val="clear" w:pos="357"/>
      </w:tabs>
      <w:spacing w:before="60" w:after="60"/>
      <w:ind w:left="0" w:firstLine="0"/>
    </w:pPr>
  </w:style>
  <w:style w:type="numbering" w:customStyle="1" w:styleId="BulletList">
    <w:name w:val="Bullet List"/>
    <w:basedOn w:val="NoList"/>
    <w:uiPriority w:val="99"/>
    <w:rsid w:val="00571EEF"/>
    <w:pPr>
      <w:numPr>
        <w:numId w:val="2"/>
      </w:numPr>
    </w:pPr>
  </w:style>
  <w:style w:type="paragraph" w:styleId="ListBullet2">
    <w:name w:val="List Bullet 2"/>
    <w:basedOn w:val="Normal"/>
    <w:uiPriority w:val="17"/>
    <w:qFormat/>
    <w:rsid w:val="00571EEF"/>
    <w:pPr>
      <w:numPr>
        <w:ilvl w:val="1"/>
        <w:numId w:val="11"/>
      </w:numPr>
      <w:tabs>
        <w:tab w:val="clear" w:pos="720"/>
      </w:tabs>
      <w:spacing w:before="60" w:after="60"/>
      <w:ind w:left="0" w:firstLine="0"/>
    </w:pPr>
  </w:style>
  <w:style w:type="paragraph" w:styleId="ListBullet4">
    <w:name w:val="List Bullet 4"/>
    <w:basedOn w:val="Normal"/>
    <w:uiPriority w:val="17"/>
    <w:rsid w:val="00571EEF"/>
    <w:pPr>
      <w:numPr>
        <w:ilvl w:val="3"/>
        <w:numId w:val="11"/>
      </w:numPr>
      <w:tabs>
        <w:tab w:val="clear" w:pos="1077"/>
      </w:tabs>
      <w:spacing w:before="60" w:after="60"/>
      <w:ind w:left="0" w:firstLine="0"/>
    </w:pPr>
  </w:style>
  <w:style w:type="paragraph" w:styleId="FootnoteText">
    <w:name w:val="footnote text"/>
    <w:basedOn w:val="Normal"/>
    <w:link w:val="FootnoteTextChar"/>
    <w:uiPriority w:val="99"/>
    <w:rsid w:val="00571EEF"/>
    <w:pPr>
      <w:tabs>
        <w:tab w:val="left" w:pos="227"/>
      </w:tabs>
      <w:spacing w:after="0" w:line="240" w:lineRule="auto"/>
      <w:ind w:left="227" w:hanging="227"/>
    </w:pPr>
    <w:rPr>
      <w:sz w:val="16"/>
    </w:rPr>
  </w:style>
  <w:style w:type="character" w:customStyle="1" w:styleId="FootnoteTextChar">
    <w:name w:val="Footnote Text Char"/>
    <w:basedOn w:val="DefaultParagraphFont"/>
    <w:link w:val="FootnoteText"/>
    <w:uiPriority w:val="99"/>
    <w:rsid w:val="00571EEF"/>
    <w:rPr>
      <w:rFonts w:eastAsiaTheme="minorHAnsi"/>
      <w:kern w:val="0"/>
      <w:sz w:val="16"/>
      <w:szCs w:val="20"/>
      <w:lang w:eastAsia="en-US"/>
      <w14:ligatures w14:val="none"/>
    </w:rPr>
  </w:style>
  <w:style w:type="paragraph" w:styleId="ListBullet5">
    <w:name w:val="List Bullet 5"/>
    <w:basedOn w:val="Normal"/>
    <w:uiPriority w:val="17"/>
    <w:rsid w:val="00571EEF"/>
    <w:pPr>
      <w:numPr>
        <w:ilvl w:val="4"/>
        <w:numId w:val="11"/>
      </w:numPr>
      <w:tabs>
        <w:tab w:val="clear" w:pos="1797"/>
      </w:tabs>
      <w:spacing w:before="60" w:after="60"/>
      <w:ind w:left="0" w:firstLine="0"/>
    </w:pPr>
  </w:style>
  <w:style w:type="numbering" w:styleId="111111">
    <w:name w:val="Outline List 2"/>
    <w:basedOn w:val="NoList"/>
    <w:uiPriority w:val="99"/>
    <w:semiHidden/>
    <w:unhideWhenUsed/>
    <w:rsid w:val="00571EEF"/>
    <w:pPr>
      <w:numPr>
        <w:numId w:val="1"/>
      </w:numPr>
    </w:pPr>
  </w:style>
  <w:style w:type="numbering" w:styleId="1ai">
    <w:name w:val="Outline List 1"/>
    <w:basedOn w:val="NoList"/>
    <w:uiPriority w:val="99"/>
    <w:semiHidden/>
    <w:unhideWhenUsed/>
    <w:rsid w:val="00571EEF"/>
    <w:pPr>
      <w:numPr>
        <w:numId w:val="6"/>
      </w:numPr>
    </w:pPr>
  </w:style>
  <w:style w:type="paragraph" w:styleId="ListNumber">
    <w:name w:val="List Number"/>
    <w:basedOn w:val="Normal"/>
    <w:uiPriority w:val="17"/>
    <w:qFormat/>
    <w:rsid w:val="00571EEF"/>
    <w:pPr>
      <w:numPr>
        <w:numId w:val="12"/>
      </w:numPr>
      <w:spacing w:before="60" w:after="60"/>
      <w:ind w:left="0" w:firstLine="0"/>
    </w:pPr>
  </w:style>
  <w:style w:type="paragraph" w:styleId="ListNumber2">
    <w:name w:val="List Number 2"/>
    <w:basedOn w:val="Normal"/>
    <w:uiPriority w:val="17"/>
    <w:qFormat/>
    <w:rsid w:val="00571EEF"/>
    <w:pPr>
      <w:numPr>
        <w:ilvl w:val="1"/>
        <w:numId w:val="12"/>
      </w:numPr>
      <w:spacing w:before="60" w:after="60"/>
      <w:ind w:left="0" w:firstLine="0"/>
    </w:pPr>
  </w:style>
  <w:style w:type="paragraph" w:styleId="ListNumber3">
    <w:name w:val="List Number 3"/>
    <w:basedOn w:val="Normal"/>
    <w:uiPriority w:val="17"/>
    <w:qFormat/>
    <w:rsid w:val="00571EEF"/>
    <w:pPr>
      <w:numPr>
        <w:ilvl w:val="2"/>
        <w:numId w:val="12"/>
      </w:numPr>
      <w:spacing w:before="60" w:after="60"/>
      <w:ind w:left="0" w:firstLine="0"/>
    </w:pPr>
  </w:style>
  <w:style w:type="paragraph" w:styleId="ListNumber4">
    <w:name w:val="List Number 4"/>
    <w:basedOn w:val="Normal"/>
    <w:uiPriority w:val="17"/>
    <w:semiHidden/>
    <w:rsid w:val="00571EEF"/>
    <w:pPr>
      <w:spacing w:before="60" w:after="60"/>
    </w:pPr>
  </w:style>
  <w:style w:type="paragraph" w:styleId="ListNumber5">
    <w:name w:val="List Number 5"/>
    <w:basedOn w:val="Normal"/>
    <w:uiPriority w:val="17"/>
    <w:semiHidden/>
    <w:rsid w:val="00571EEF"/>
    <w:pPr>
      <w:spacing w:before="60" w:after="60"/>
    </w:pPr>
  </w:style>
  <w:style w:type="character" w:styleId="FootnoteReference">
    <w:name w:val="footnote reference"/>
    <w:basedOn w:val="DefaultParagraphFont"/>
    <w:uiPriority w:val="99"/>
    <w:rsid w:val="00571EEF"/>
    <w:rPr>
      <w:sz w:val="16"/>
      <w:vertAlign w:val="superscript"/>
    </w:rPr>
  </w:style>
  <w:style w:type="paragraph" w:styleId="Caption">
    <w:name w:val="caption"/>
    <w:basedOn w:val="Normal"/>
    <w:next w:val="Normal"/>
    <w:uiPriority w:val="21"/>
    <w:qFormat/>
    <w:rsid w:val="00571EEF"/>
    <w:pPr>
      <w:keepNext/>
      <w:spacing w:after="200" w:line="240" w:lineRule="auto"/>
    </w:pPr>
    <w:rPr>
      <w:i/>
      <w:iCs/>
      <w:color w:val="156082" w:themeColor="accent1"/>
      <w:sz w:val="18"/>
      <w:szCs w:val="18"/>
    </w:rPr>
  </w:style>
  <w:style w:type="paragraph" w:styleId="NoteHeading">
    <w:name w:val="Note Heading"/>
    <w:basedOn w:val="Normal"/>
    <w:next w:val="Normal"/>
    <w:link w:val="NoteHeadingChar"/>
    <w:uiPriority w:val="21"/>
    <w:qFormat/>
    <w:rsid w:val="00571EEF"/>
    <w:pPr>
      <w:spacing w:before="60" w:after="240" w:line="240" w:lineRule="auto"/>
    </w:pPr>
    <w:rPr>
      <w:sz w:val="18"/>
    </w:rPr>
  </w:style>
  <w:style w:type="character" w:customStyle="1" w:styleId="NoteHeadingChar">
    <w:name w:val="Note Heading Char"/>
    <w:basedOn w:val="DefaultParagraphFont"/>
    <w:link w:val="NoteHeading"/>
    <w:uiPriority w:val="21"/>
    <w:rsid w:val="00571EEF"/>
    <w:rPr>
      <w:rFonts w:eastAsiaTheme="minorHAnsi"/>
      <w:kern w:val="0"/>
      <w:sz w:val="18"/>
      <w:szCs w:val="20"/>
      <w:lang w:eastAsia="en-US"/>
      <w14:ligatures w14:val="none"/>
    </w:rPr>
  </w:style>
  <w:style w:type="paragraph" w:styleId="Salutation">
    <w:name w:val="Salutation"/>
    <w:basedOn w:val="Normal"/>
    <w:next w:val="Normal"/>
    <w:link w:val="SalutationChar"/>
    <w:uiPriority w:val="34"/>
    <w:semiHidden/>
    <w:rsid w:val="00571EEF"/>
    <w:pPr>
      <w:spacing w:after="0"/>
    </w:pPr>
    <w:rPr>
      <w:b/>
    </w:rPr>
  </w:style>
  <w:style w:type="character" w:customStyle="1" w:styleId="SalutationChar">
    <w:name w:val="Salutation Char"/>
    <w:basedOn w:val="DefaultParagraphFont"/>
    <w:link w:val="Salutation"/>
    <w:uiPriority w:val="34"/>
    <w:semiHidden/>
    <w:rsid w:val="00571EEF"/>
    <w:rPr>
      <w:rFonts w:eastAsiaTheme="minorHAnsi"/>
      <w:b/>
      <w:kern w:val="0"/>
      <w:sz w:val="21"/>
      <w:szCs w:val="20"/>
      <w:lang w:eastAsia="en-US"/>
      <w14:ligatures w14:val="none"/>
    </w:rPr>
  </w:style>
  <w:style w:type="paragraph" w:styleId="Signature">
    <w:name w:val="Signature"/>
    <w:basedOn w:val="Normal"/>
    <w:link w:val="SignatureChar"/>
    <w:uiPriority w:val="34"/>
    <w:semiHidden/>
    <w:rsid w:val="00571EEF"/>
    <w:pPr>
      <w:spacing w:before="720" w:after="0" w:line="240" w:lineRule="auto"/>
      <w:contextualSpacing/>
    </w:pPr>
  </w:style>
  <w:style w:type="character" w:customStyle="1" w:styleId="SignatureChar">
    <w:name w:val="Signature Char"/>
    <w:basedOn w:val="DefaultParagraphFont"/>
    <w:link w:val="Signature"/>
    <w:uiPriority w:val="34"/>
    <w:semiHidden/>
    <w:rsid w:val="00571EEF"/>
    <w:rPr>
      <w:rFonts w:eastAsiaTheme="minorHAnsi"/>
      <w:kern w:val="0"/>
      <w:sz w:val="21"/>
      <w:szCs w:val="20"/>
      <w:lang w:eastAsia="en-US"/>
      <w14:ligatures w14:val="none"/>
    </w:rPr>
  </w:style>
  <w:style w:type="paragraph" w:styleId="Date">
    <w:name w:val="Date"/>
    <w:basedOn w:val="Normal"/>
    <w:next w:val="Normal"/>
    <w:link w:val="DateChar"/>
    <w:uiPriority w:val="34"/>
    <w:semiHidden/>
    <w:rsid w:val="00571EEF"/>
    <w:pPr>
      <w:spacing w:after="600"/>
    </w:pPr>
  </w:style>
  <w:style w:type="character" w:customStyle="1" w:styleId="DateChar">
    <w:name w:val="Date Char"/>
    <w:basedOn w:val="DefaultParagraphFont"/>
    <w:link w:val="Date"/>
    <w:uiPriority w:val="34"/>
    <w:semiHidden/>
    <w:rsid w:val="00571EEF"/>
    <w:rPr>
      <w:rFonts w:eastAsiaTheme="minorHAnsi"/>
      <w:kern w:val="0"/>
      <w:sz w:val="21"/>
      <w:szCs w:val="20"/>
      <w:lang w:eastAsia="en-US"/>
      <w14:ligatures w14:val="none"/>
    </w:rPr>
  </w:style>
  <w:style w:type="paragraph" w:styleId="EnvelopeAddress">
    <w:name w:val="envelope address"/>
    <w:basedOn w:val="Normal"/>
    <w:uiPriority w:val="34"/>
    <w:semiHidden/>
    <w:rsid w:val="00571EEF"/>
    <w:pPr>
      <w:spacing w:before="600" w:after="600" w:line="240" w:lineRule="auto"/>
      <w:contextualSpacing/>
    </w:pPr>
    <w:rPr>
      <w:rFonts w:eastAsiaTheme="majorEastAsia" w:cstheme="majorBidi"/>
      <w:szCs w:val="24"/>
    </w:rPr>
  </w:style>
  <w:style w:type="paragraph" w:customStyle="1" w:styleId="CoverPageSubtitle">
    <w:name w:val="Cover Page Subtitle"/>
    <w:basedOn w:val="Normal"/>
    <w:next w:val="Normal"/>
    <w:uiPriority w:val="36"/>
    <w:rsid w:val="00571EEF"/>
    <w:pPr>
      <w:spacing w:before="240" w:after="1080"/>
    </w:pPr>
    <w:rPr>
      <w:b/>
      <w:color w:val="156082" w:themeColor="accent1"/>
      <w:sz w:val="36"/>
    </w:rPr>
  </w:style>
  <w:style w:type="table" w:styleId="TableGrid">
    <w:name w:val="Table Grid"/>
    <w:basedOn w:val="TableNormal"/>
    <w:uiPriority w:val="39"/>
    <w:rsid w:val="00571EEF"/>
    <w:pPr>
      <w:spacing w:before="20" w:after="20" w:line="264" w:lineRule="auto"/>
    </w:pPr>
    <w:rPr>
      <w:rFonts w:eastAsiaTheme="minorHAnsi"/>
      <w:kern w:val="0"/>
      <w:sz w:val="20"/>
      <w:szCs w:val="20"/>
      <w:lang w:eastAsia="en-US"/>
      <w14:ligatures w14:val="none"/>
    </w:rPr>
    <w:tblPr>
      <w:tblBorders>
        <w:top w:val="single" w:sz="4" w:space="0" w:color="0E2841" w:themeColor="text2"/>
        <w:left w:val="single" w:sz="4" w:space="0" w:color="0E2841" w:themeColor="text2"/>
        <w:bottom w:val="single" w:sz="4" w:space="0" w:color="0E2841" w:themeColor="text2"/>
        <w:right w:val="single" w:sz="4" w:space="0" w:color="0E2841" w:themeColor="text2"/>
        <w:insideH w:val="single" w:sz="4" w:space="0" w:color="0E2841" w:themeColor="text2"/>
        <w:insideV w:val="single" w:sz="4" w:space="0" w:color="0E2841" w:themeColor="text2"/>
      </w:tblBorders>
    </w:tblPr>
    <w:tblStylePr w:type="firstRow">
      <w:rPr>
        <w:b w:val="0"/>
        <w:color w:val="auto"/>
        <w:sz w:val="20"/>
      </w:rPr>
    </w:tblStylePr>
  </w:style>
  <w:style w:type="character" w:styleId="PlaceholderText">
    <w:name w:val="Placeholder Text"/>
    <w:basedOn w:val="DefaultParagraphFont"/>
    <w:uiPriority w:val="99"/>
    <w:rsid w:val="00571EEF"/>
    <w:rPr>
      <w:color w:val="002E5C"/>
      <w:bdr w:val="none" w:sz="0" w:space="0" w:color="auto"/>
      <w:shd w:val="clear" w:color="auto" w:fill="D2E8FF"/>
    </w:rPr>
  </w:style>
  <w:style w:type="table" w:customStyle="1" w:styleId="TableHidden">
    <w:name w:val="Table Hidden"/>
    <w:basedOn w:val="TableNormal"/>
    <w:uiPriority w:val="99"/>
    <w:rsid w:val="00571EEF"/>
    <w:pPr>
      <w:spacing w:before="120" w:after="120" w:line="288" w:lineRule="auto"/>
    </w:pPr>
    <w:rPr>
      <w:rFonts w:eastAsiaTheme="minorHAnsi"/>
      <w:kern w:val="0"/>
      <w:sz w:val="20"/>
      <w:szCs w:val="20"/>
      <w:lang w:eastAsia="en-US"/>
      <w14:ligatures w14:val="none"/>
    </w:rPr>
    <w:tblPr>
      <w:tblCellMar>
        <w:left w:w="0" w:type="dxa"/>
        <w:right w:w="0" w:type="dxa"/>
      </w:tblCellMar>
    </w:tblPr>
  </w:style>
  <w:style w:type="numbering" w:customStyle="1" w:styleId="Lists">
    <w:name w:val="Lists"/>
    <w:basedOn w:val="NoList"/>
    <w:uiPriority w:val="99"/>
    <w:rsid w:val="00571EEF"/>
    <w:pPr>
      <w:numPr>
        <w:numId w:val="3"/>
      </w:numPr>
    </w:pPr>
  </w:style>
  <w:style w:type="table" w:customStyle="1" w:styleId="Table-QLDBlueCompact">
    <w:name w:val="Table - QLD Blue Compact"/>
    <w:basedOn w:val="TableNormal"/>
    <w:uiPriority w:val="99"/>
    <w:rsid w:val="00571EEF"/>
    <w:pPr>
      <w:spacing w:before="60" w:after="60" w:line="240" w:lineRule="auto"/>
    </w:pPr>
    <w:rPr>
      <w:rFonts w:eastAsiaTheme="minorHAnsi"/>
      <w:kern w:val="0"/>
      <w:sz w:val="18"/>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E2841" w:themeFill="text2"/>
      </w:tcPr>
    </w:tblStylePr>
    <w:tblStylePr w:type="firstCol">
      <w:rPr>
        <w:b/>
      </w:rPr>
      <w:tblPr/>
      <w:tcPr>
        <w:shd w:val="clear" w:color="auto" w:fill="E8E8E8" w:themeFill="background2"/>
      </w:tcPr>
    </w:tblStylePr>
  </w:style>
  <w:style w:type="paragraph" w:styleId="TOCHeading">
    <w:name w:val="TOC Heading"/>
    <w:basedOn w:val="Heading1"/>
    <w:next w:val="Normal"/>
    <w:uiPriority w:val="39"/>
    <w:qFormat/>
    <w:rsid w:val="00571EEF"/>
    <w:pPr>
      <w:spacing w:before="240" w:after="0"/>
      <w:outlineLvl w:val="9"/>
    </w:pPr>
    <w:rPr>
      <w:sz w:val="32"/>
      <w:szCs w:val="32"/>
    </w:rPr>
  </w:style>
  <w:style w:type="paragraph" w:styleId="TOC1">
    <w:name w:val="toc 1"/>
    <w:basedOn w:val="Normal"/>
    <w:next w:val="Normal"/>
    <w:autoRedefine/>
    <w:uiPriority w:val="39"/>
    <w:rsid w:val="00571EEF"/>
    <w:pPr>
      <w:spacing w:after="0"/>
    </w:pPr>
    <w:rPr>
      <w:rFonts w:cstheme="minorHAnsi"/>
      <w:b/>
      <w:bCs/>
      <w:i/>
      <w:iCs/>
      <w:sz w:val="24"/>
      <w:szCs w:val="24"/>
    </w:rPr>
  </w:style>
  <w:style w:type="paragraph" w:styleId="TOC2">
    <w:name w:val="toc 2"/>
    <w:basedOn w:val="Normal"/>
    <w:next w:val="Normal"/>
    <w:autoRedefine/>
    <w:uiPriority w:val="39"/>
    <w:rsid w:val="00571EEF"/>
    <w:pPr>
      <w:spacing w:after="0"/>
      <w:ind w:left="210"/>
    </w:pPr>
    <w:rPr>
      <w:rFonts w:cstheme="minorHAnsi"/>
      <w:b/>
      <w:bCs/>
      <w:sz w:val="22"/>
      <w:szCs w:val="22"/>
    </w:rPr>
  </w:style>
  <w:style w:type="character" w:styleId="Hyperlink">
    <w:name w:val="Hyperlink"/>
    <w:basedOn w:val="DefaultParagraphFont"/>
    <w:uiPriority w:val="99"/>
    <w:unhideWhenUsed/>
    <w:rsid w:val="00571EEF"/>
    <w:rPr>
      <w:color w:val="467886" w:themeColor="hyperlink"/>
      <w:u w:val="single"/>
    </w:rPr>
  </w:style>
  <w:style w:type="paragraph" w:customStyle="1" w:styleId="NumberedHeading1">
    <w:name w:val="Numbered Heading 1"/>
    <w:basedOn w:val="Heading1"/>
    <w:next w:val="Normal"/>
    <w:uiPriority w:val="9"/>
    <w:qFormat/>
    <w:rsid w:val="00571EEF"/>
    <w:pPr>
      <w:numPr>
        <w:numId w:val="9"/>
      </w:numPr>
    </w:pPr>
  </w:style>
  <w:style w:type="paragraph" w:customStyle="1" w:styleId="NumberedHeading3">
    <w:name w:val="Numbered Heading 3"/>
    <w:basedOn w:val="Heading3"/>
    <w:next w:val="Normal"/>
    <w:uiPriority w:val="9"/>
    <w:qFormat/>
    <w:rsid w:val="00571EEF"/>
    <w:pPr>
      <w:numPr>
        <w:ilvl w:val="2"/>
        <w:numId w:val="9"/>
      </w:numPr>
    </w:pPr>
  </w:style>
  <w:style w:type="paragraph" w:customStyle="1" w:styleId="NumberedHeading2">
    <w:name w:val="Numbered Heading 2"/>
    <w:basedOn w:val="Heading2"/>
    <w:next w:val="Normal"/>
    <w:link w:val="NumberedHeading2Char"/>
    <w:uiPriority w:val="9"/>
    <w:qFormat/>
    <w:rsid w:val="00571EEF"/>
    <w:pPr>
      <w:numPr>
        <w:ilvl w:val="1"/>
        <w:numId w:val="9"/>
      </w:numPr>
    </w:pPr>
  </w:style>
  <w:style w:type="character" w:customStyle="1" w:styleId="NumberedHeading2Char">
    <w:name w:val="Numbered Heading 2 Char"/>
    <w:basedOn w:val="Heading2Char"/>
    <w:link w:val="NumberedHeading2"/>
    <w:uiPriority w:val="9"/>
    <w:rsid w:val="00571EEF"/>
    <w:rPr>
      <w:rFonts w:asciiTheme="majorHAnsi" w:eastAsiaTheme="majorEastAsia" w:hAnsiTheme="majorHAnsi" w:cstheme="majorBidi"/>
      <w:color w:val="0F4761" w:themeColor="accent1" w:themeShade="BF"/>
      <w:kern w:val="0"/>
      <w:sz w:val="32"/>
      <w:szCs w:val="32"/>
      <w:lang w:eastAsia="en-US"/>
      <w14:ligatures w14:val="none"/>
    </w:rPr>
  </w:style>
  <w:style w:type="paragraph" w:customStyle="1" w:styleId="NumberedHeading4">
    <w:name w:val="Numbered Heading 4"/>
    <w:basedOn w:val="Heading4"/>
    <w:next w:val="Normal"/>
    <w:uiPriority w:val="9"/>
    <w:qFormat/>
    <w:rsid w:val="00571EEF"/>
    <w:pPr>
      <w:numPr>
        <w:ilvl w:val="3"/>
        <w:numId w:val="9"/>
      </w:numPr>
    </w:pPr>
  </w:style>
  <w:style w:type="paragraph" w:customStyle="1" w:styleId="IntroParagraph">
    <w:name w:val="Intro Paragraph"/>
    <w:basedOn w:val="Normal"/>
    <w:next w:val="Normal"/>
    <w:uiPriority w:val="13"/>
    <w:qFormat/>
    <w:rsid w:val="00571EEF"/>
    <w:pPr>
      <w:keepLines/>
      <w:spacing w:before="240" w:after="240"/>
    </w:pPr>
    <w:rPr>
      <w:color w:val="0E2841" w:themeColor="text2"/>
      <w:sz w:val="28"/>
    </w:rPr>
  </w:style>
  <w:style w:type="paragraph" w:styleId="Header">
    <w:name w:val="header"/>
    <w:basedOn w:val="Normal"/>
    <w:link w:val="HeaderChar"/>
    <w:uiPriority w:val="99"/>
    <w:rsid w:val="00571EEF"/>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99"/>
    <w:rsid w:val="00571EEF"/>
    <w:rPr>
      <w:rFonts w:eastAsiaTheme="minorHAnsi"/>
      <w:kern w:val="0"/>
      <w:sz w:val="22"/>
      <w:szCs w:val="20"/>
      <w:lang w:eastAsia="en-US"/>
      <w14:ligatures w14:val="none"/>
    </w:rPr>
  </w:style>
  <w:style w:type="paragraph" w:styleId="Footer">
    <w:name w:val="footer"/>
    <w:basedOn w:val="Normal"/>
    <w:link w:val="FooterChar"/>
    <w:uiPriority w:val="99"/>
    <w:rsid w:val="00571EEF"/>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99"/>
    <w:rsid w:val="00571EEF"/>
    <w:rPr>
      <w:rFonts w:eastAsiaTheme="minorHAnsi"/>
      <w:kern w:val="0"/>
      <w:sz w:val="18"/>
      <w:szCs w:val="20"/>
      <w:lang w:eastAsia="en-US"/>
      <w14:ligatures w14:val="none"/>
    </w:rPr>
  </w:style>
  <w:style w:type="paragraph" w:customStyle="1" w:styleId="Subheading">
    <w:name w:val="Subheading"/>
    <w:basedOn w:val="Normal"/>
    <w:next w:val="Normal"/>
    <w:uiPriority w:val="12"/>
    <w:qFormat/>
    <w:rsid w:val="00571EEF"/>
    <w:pPr>
      <w:keepNext/>
      <w:spacing w:before="240" w:after="60" w:line="240" w:lineRule="auto"/>
    </w:pPr>
    <w:rPr>
      <w:b/>
      <w:color w:val="156082" w:themeColor="accent1"/>
      <w:sz w:val="24"/>
    </w:rPr>
  </w:style>
  <w:style w:type="paragraph" w:styleId="ListContinue">
    <w:name w:val="List Continue"/>
    <w:basedOn w:val="Normal"/>
    <w:uiPriority w:val="17"/>
    <w:rsid w:val="00571EEF"/>
    <w:pPr>
      <w:numPr>
        <w:numId w:val="13"/>
      </w:numPr>
      <w:spacing w:before="60" w:after="60"/>
      <w:ind w:left="0" w:firstLine="0"/>
    </w:pPr>
  </w:style>
  <w:style w:type="paragraph" w:styleId="ListContinue2">
    <w:name w:val="List Continue 2"/>
    <w:basedOn w:val="Normal"/>
    <w:uiPriority w:val="17"/>
    <w:rsid w:val="00571EEF"/>
    <w:pPr>
      <w:numPr>
        <w:ilvl w:val="1"/>
        <w:numId w:val="13"/>
      </w:numPr>
      <w:spacing w:before="60" w:after="60"/>
      <w:ind w:left="0" w:firstLine="0"/>
    </w:pPr>
  </w:style>
  <w:style w:type="paragraph" w:styleId="ListContinue3">
    <w:name w:val="List Continue 3"/>
    <w:basedOn w:val="Normal"/>
    <w:uiPriority w:val="17"/>
    <w:rsid w:val="00571EEF"/>
    <w:pPr>
      <w:numPr>
        <w:ilvl w:val="2"/>
        <w:numId w:val="13"/>
      </w:numPr>
      <w:spacing w:before="60" w:after="60"/>
      <w:ind w:left="0" w:firstLine="0"/>
    </w:pPr>
  </w:style>
  <w:style w:type="paragraph" w:styleId="ListContinue4">
    <w:name w:val="List Continue 4"/>
    <w:basedOn w:val="Normal"/>
    <w:uiPriority w:val="17"/>
    <w:semiHidden/>
    <w:rsid w:val="00571EEF"/>
    <w:pPr>
      <w:spacing w:before="60" w:after="60"/>
    </w:pPr>
  </w:style>
  <w:style w:type="paragraph" w:styleId="ListContinue5">
    <w:name w:val="List Continue 5"/>
    <w:basedOn w:val="Normal"/>
    <w:uiPriority w:val="17"/>
    <w:semiHidden/>
    <w:rsid w:val="00571EEF"/>
    <w:pPr>
      <w:spacing w:before="60" w:after="60"/>
    </w:pPr>
  </w:style>
  <w:style w:type="paragraph" w:styleId="ListBullet3">
    <w:name w:val="List Bullet 3"/>
    <w:basedOn w:val="Normal"/>
    <w:uiPriority w:val="17"/>
    <w:qFormat/>
    <w:rsid w:val="00571EEF"/>
    <w:pPr>
      <w:numPr>
        <w:ilvl w:val="2"/>
        <w:numId w:val="11"/>
      </w:numPr>
      <w:tabs>
        <w:tab w:val="clear" w:pos="1077"/>
      </w:tabs>
      <w:spacing w:before="60" w:after="60"/>
      <w:ind w:left="0" w:firstLine="0"/>
    </w:pPr>
  </w:style>
  <w:style w:type="paragraph" w:styleId="TOC3">
    <w:name w:val="toc 3"/>
    <w:basedOn w:val="Normal"/>
    <w:next w:val="Normal"/>
    <w:autoRedefine/>
    <w:uiPriority w:val="39"/>
    <w:rsid w:val="00571EEF"/>
    <w:pPr>
      <w:spacing w:before="0" w:after="0"/>
      <w:ind w:left="420"/>
    </w:pPr>
    <w:rPr>
      <w:rFonts w:cstheme="minorHAnsi"/>
      <w:sz w:val="20"/>
    </w:rPr>
  </w:style>
  <w:style w:type="paragraph" w:styleId="TOC4">
    <w:name w:val="toc 4"/>
    <w:basedOn w:val="Normal"/>
    <w:next w:val="Normal"/>
    <w:autoRedefine/>
    <w:uiPriority w:val="39"/>
    <w:semiHidden/>
    <w:rsid w:val="00571EEF"/>
    <w:pPr>
      <w:spacing w:before="0" w:after="0"/>
      <w:ind w:left="630"/>
    </w:pPr>
    <w:rPr>
      <w:rFonts w:cstheme="minorHAnsi"/>
      <w:sz w:val="20"/>
    </w:rPr>
  </w:style>
  <w:style w:type="numbering" w:customStyle="1" w:styleId="ListContinueList">
    <w:name w:val="List Continue List"/>
    <w:basedOn w:val="NoList"/>
    <w:uiPriority w:val="99"/>
    <w:rsid w:val="00571EEF"/>
  </w:style>
  <w:style w:type="paragraph" w:styleId="List">
    <w:name w:val="List"/>
    <w:basedOn w:val="Normal"/>
    <w:uiPriority w:val="17"/>
    <w:qFormat/>
    <w:rsid w:val="00571EEF"/>
    <w:pPr>
      <w:numPr>
        <w:numId w:val="10"/>
      </w:numPr>
      <w:spacing w:before="60" w:after="60"/>
      <w:ind w:left="0" w:firstLine="0"/>
    </w:pPr>
  </w:style>
  <w:style w:type="paragraph" w:styleId="List2">
    <w:name w:val="List 2"/>
    <w:basedOn w:val="Normal"/>
    <w:uiPriority w:val="17"/>
    <w:qFormat/>
    <w:rsid w:val="00571EEF"/>
    <w:pPr>
      <w:numPr>
        <w:ilvl w:val="1"/>
        <w:numId w:val="10"/>
      </w:numPr>
      <w:spacing w:before="60" w:after="60"/>
      <w:ind w:left="0" w:firstLine="0"/>
    </w:pPr>
  </w:style>
  <w:style w:type="paragraph" w:styleId="List3">
    <w:name w:val="List 3"/>
    <w:basedOn w:val="Normal"/>
    <w:uiPriority w:val="17"/>
    <w:qFormat/>
    <w:rsid w:val="00571EEF"/>
    <w:pPr>
      <w:numPr>
        <w:ilvl w:val="2"/>
        <w:numId w:val="10"/>
      </w:numPr>
      <w:spacing w:before="60" w:after="60"/>
      <w:ind w:left="0" w:firstLine="0"/>
    </w:pPr>
  </w:style>
  <w:style w:type="paragraph" w:styleId="List4">
    <w:name w:val="List 4"/>
    <w:basedOn w:val="Normal"/>
    <w:uiPriority w:val="17"/>
    <w:semiHidden/>
    <w:rsid w:val="00571EEF"/>
    <w:pPr>
      <w:numPr>
        <w:ilvl w:val="3"/>
        <w:numId w:val="10"/>
      </w:numPr>
      <w:spacing w:before="60" w:after="60"/>
      <w:ind w:left="0" w:firstLine="0"/>
    </w:pPr>
  </w:style>
  <w:style w:type="paragraph" w:styleId="List5">
    <w:name w:val="List 5"/>
    <w:basedOn w:val="Normal"/>
    <w:uiPriority w:val="17"/>
    <w:semiHidden/>
    <w:rsid w:val="00571EEF"/>
    <w:pPr>
      <w:numPr>
        <w:ilvl w:val="4"/>
        <w:numId w:val="10"/>
      </w:numPr>
      <w:spacing w:before="60" w:after="60"/>
      <w:ind w:left="0" w:firstLine="0"/>
    </w:pPr>
  </w:style>
  <w:style w:type="numbering" w:customStyle="1" w:styleId="AppendixList">
    <w:name w:val="Appendix List"/>
    <w:basedOn w:val="NoList"/>
    <w:uiPriority w:val="99"/>
    <w:rsid w:val="00571EEF"/>
    <w:pPr>
      <w:numPr>
        <w:numId w:val="7"/>
      </w:numPr>
    </w:pPr>
  </w:style>
  <w:style w:type="paragraph" w:styleId="NormalWeb">
    <w:name w:val="Normal (Web)"/>
    <w:basedOn w:val="Normal"/>
    <w:uiPriority w:val="99"/>
    <w:rsid w:val="00571EEF"/>
    <w:rPr>
      <w:rFonts w:cs="Angsana New"/>
    </w:rPr>
  </w:style>
  <w:style w:type="numbering" w:styleId="ArticleSection">
    <w:name w:val="Outline List 3"/>
    <w:basedOn w:val="NoList"/>
    <w:uiPriority w:val="99"/>
    <w:semiHidden/>
    <w:unhideWhenUsed/>
    <w:rsid w:val="00571EEF"/>
    <w:pPr>
      <w:numPr>
        <w:numId w:val="4"/>
      </w:numPr>
    </w:pPr>
  </w:style>
  <w:style w:type="paragraph" w:styleId="BalloonText">
    <w:name w:val="Balloon Text"/>
    <w:basedOn w:val="Normal"/>
    <w:link w:val="BalloonTextChar"/>
    <w:uiPriority w:val="99"/>
    <w:semiHidden/>
    <w:rsid w:val="00571EEF"/>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571EEF"/>
    <w:rPr>
      <w:rFonts w:ascii="Segoe UI" w:eastAsiaTheme="minorHAnsi" w:hAnsi="Segoe UI" w:cs="Angsana New"/>
      <w:kern w:val="0"/>
      <w:sz w:val="18"/>
      <w:szCs w:val="20"/>
      <w:lang w:eastAsia="en-US"/>
      <w14:ligatures w14:val="none"/>
    </w:rPr>
  </w:style>
  <w:style w:type="paragraph" w:styleId="Bibliography">
    <w:name w:val="Bibliography"/>
    <w:basedOn w:val="Normal"/>
    <w:next w:val="Normal"/>
    <w:uiPriority w:val="37"/>
    <w:semiHidden/>
    <w:rsid w:val="00571EEF"/>
  </w:style>
  <w:style w:type="paragraph" w:styleId="BlockText">
    <w:name w:val="Block Text"/>
    <w:basedOn w:val="Normal"/>
    <w:uiPriority w:val="99"/>
    <w:semiHidden/>
    <w:rsid w:val="00571EEF"/>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semiHidden/>
    <w:rsid w:val="00571EEF"/>
  </w:style>
  <w:style w:type="character" w:customStyle="1" w:styleId="BodyTextChar">
    <w:name w:val="Body Text Char"/>
    <w:basedOn w:val="DefaultParagraphFont"/>
    <w:link w:val="BodyText"/>
    <w:uiPriority w:val="99"/>
    <w:semiHidden/>
    <w:rsid w:val="00571EEF"/>
    <w:rPr>
      <w:rFonts w:eastAsiaTheme="minorHAnsi"/>
      <w:kern w:val="0"/>
      <w:sz w:val="21"/>
      <w:szCs w:val="20"/>
      <w:lang w:eastAsia="en-US"/>
      <w14:ligatures w14:val="none"/>
    </w:rPr>
  </w:style>
  <w:style w:type="paragraph" w:styleId="BodyText2">
    <w:name w:val="Body Text 2"/>
    <w:basedOn w:val="Normal"/>
    <w:link w:val="BodyText2Char"/>
    <w:uiPriority w:val="99"/>
    <w:semiHidden/>
    <w:rsid w:val="00571EEF"/>
    <w:pPr>
      <w:spacing w:line="480" w:lineRule="auto"/>
    </w:pPr>
  </w:style>
  <w:style w:type="character" w:customStyle="1" w:styleId="BodyText2Char">
    <w:name w:val="Body Text 2 Char"/>
    <w:basedOn w:val="DefaultParagraphFont"/>
    <w:link w:val="BodyText2"/>
    <w:uiPriority w:val="99"/>
    <w:semiHidden/>
    <w:rsid w:val="00571EEF"/>
    <w:rPr>
      <w:rFonts w:eastAsiaTheme="minorHAnsi"/>
      <w:kern w:val="0"/>
      <w:sz w:val="21"/>
      <w:szCs w:val="20"/>
      <w:lang w:eastAsia="en-US"/>
      <w14:ligatures w14:val="none"/>
    </w:rPr>
  </w:style>
  <w:style w:type="paragraph" w:styleId="BodyText3">
    <w:name w:val="Body Text 3"/>
    <w:basedOn w:val="Normal"/>
    <w:link w:val="BodyText3Char"/>
    <w:uiPriority w:val="99"/>
    <w:semiHidden/>
    <w:rsid w:val="00571EEF"/>
    <w:rPr>
      <w:sz w:val="16"/>
    </w:rPr>
  </w:style>
  <w:style w:type="character" w:customStyle="1" w:styleId="BodyText3Char">
    <w:name w:val="Body Text 3 Char"/>
    <w:basedOn w:val="DefaultParagraphFont"/>
    <w:link w:val="BodyText3"/>
    <w:uiPriority w:val="99"/>
    <w:semiHidden/>
    <w:rsid w:val="00571EEF"/>
    <w:rPr>
      <w:rFonts w:eastAsiaTheme="minorHAnsi"/>
      <w:kern w:val="0"/>
      <w:sz w:val="16"/>
      <w:szCs w:val="20"/>
      <w:lang w:eastAsia="en-US"/>
      <w14:ligatures w14:val="none"/>
    </w:rPr>
  </w:style>
  <w:style w:type="paragraph" w:styleId="BodyTextFirstIndent">
    <w:name w:val="Body Text First Indent"/>
    <w:basedOn w:val="BodyText"/>
    <w:link w:val="BodyTextFirstIndentChar"/>
    <w:uiPriority w:val="99"/>
    <w:semiHidden/>
    <w:rsid w:val="00571EEF"/>
    <w:pPr>
      <w:ind w:firstLine="360"/>
    </w:pPr>
  </w:style>
  <w:style w:type="character" w:customStyle="1" w:styleId="BodyTextFirstIndentChar">
    <w:name w:val="Body Text First Indent Char"/>
    <w:basedOn w:val="BodyTextChar"/>
    <w:link w:val="BodyTextFirstIndent"/>
    <w:uiPriority w:val="99"/>
    <w:semiHidden/>
    <w:rsid w:val="00571EEF"/>
    <w:rPr>
      <w:rFonts w:eastAsiaTheme="minorHAnsi"/>
      <w:kern w:val="0"/>
      <w:sz w:val="21"/>
      <w:szCs w:val="20"/>
      <w:lang w:eastAsia="en-US"/>
      <w14:ligatures w14:val="none"/>
    </w:rPr>
  </w:style>
  <w:style w:type="paragraph" w:styleId="BodyTextIndent">
    <w:name w:val="Body Text Indent"/>
    <w:basedOn w:val="Normal"/>
    <w:link w:val="BodyTextIndentChar"/>
    <w:uiPriority w:val="99"/>
    <w:semiHidden/>
    <w:rsid w:val="00571EEF"/>
    <w:pPr>
      <w:ind w:left="283"/>
    </w:pPr>
  </w:style>
  <w:style w:type="character" w:customStyle="1" w:styleId="BodyTextIndentChar">
    <w:name w:val="Body Text Indent Char"/>
    <w:basedOn w:val="DefaultParagraphFont"/>
    <w:link w:val="BodyTextIndent"/>
    <w:uiPriority w:val="99"/>
    <w:semiHidden/>
    <w:rsid w:val="00571EEF"/>
    <w:rPr>
      <w:rFonts w:eastAsiaTheme="minorHAnsi"/>
      <w:kern w:val="0"/>
      <w:sz w:val="21"/>
      <w:szCs w:val="20"/>
      <w:lang w:eastAsia="en-US"/>
      <w14:ligatures w14:val="none"/>
    </w:rPr>
  </w:style>
  <w:style w:type="paragraph" w:styleId="BodyTextFirstIndent2">
    <w:name w:val="Body Text First Indent 2"/>
    <w:basedOn w:val="BodyTextIndent"/>
    <w:link w:val="BodyTextFirstIndent2Char"/>
    <w:uiPriority w:val="99"/>
    <w:semiHidden/>
    <w:rsid w:val="00571EEF"/>
    <w:pPr>
      <w:ind w:left="360" w:firstLine="360"/>
    </w:pPr>
  </w:style>
  <w:style w:type="character" w:customStyle="1" w:styleId="BodyTextFirstIndent2Char">
    <w:name w:val="Body Text First Indent 2 Char"/>
    <w:basedOn w:val="BodyTextIndentChar"/>
    <w:link w:val="BodyTextFirstIndent2"/>
    <w:uiPriority w:val="99"/>
    <w:semiHidden/>
    <w:rsid w:val="00571EEF"/>
    <w:rPr>
      <w:rFonts w:eastAsiaTheme="minorHAnsi"/>
      <w:kern w:val="0"/>
      <w:sz w:val="21"/>
      <w:szCs w:val="20"/>
      <w:lang w:eastAsia="en-US"/>
      <w14:ligatures w14:val="none"/>
    </w:rPr>
  </w:style>
  <w:style w:type="paragraph" w:styleId="BodyTextIndent2">
    <w:name w:val="Body Text Indent 2"/>
    <w:basedOn w:val="Normal"/>
    <w:link w:val="BodyTextIndent2Char"/>
    <w:uiPriority w:val="99"/>
    <w:semiHidden/>
    <w:rsid w:val="00571EEF"/>
    <w:pPr>
      <w:spacing w:line="480" w:lineRule="auto"/>
      <w:ind w:left="283"/>
    </w:pPr>
  </w:style>
  <w:style w:type="character" w:customStyle="1" w:styleId="BodyTextIndent2Char">
    <w:name w:val="Body Text Indent 2 Char"/>
    <w:basedOn w:val="DefaultParagraphFont"/>
    <w:link w:val="BodyTextIndent2"/>
    <w:uiPriority w:val="99"/>
    <w:semiHidden/>
    <w:rsid w:val="00571EEF"/>
    <w:rPr>
      <w:rFonts w:eastAsiaTheme="minorHAnsi"/>
      <w:kern w:val="0"/>
      <w:sz w:val="21"/>
      <w:szCs w:val="20"/>
      <w:lang w:eastAsia="en-US"/>
      <w14:ligatures w14:val="none"/>
    </w:rPr>
  </w:style>
  <w:style w:type="paragraph" w:styleId="BodyTextIndent3">
    <w:name w:val="Body Text Indent 3"/>
    <w:basedOn w:val="Normal"/>
    <w:link w:val="BodyTextIndent3Char"/>
    <w:uiPriority w:val="99"/>
    <w:semiHidden/>
    <w:rsid w:val="00571EEF"/>
    <w:pPr>
      <w:ind w:left="283"/>
    </w:pPr>
    <w:rPr>
      <w:sz w:val="16"/>
    </w:rPr>
  </w:style>
  <w:style w:type="character" w:customStyle="1" w:styleId="BodyTextIndent3Char">
    <w:name w:val="Body Text Indent 3 Char"/>
    <w:basedOn w:val="DefaultParagraphFont"/>
    <w:link w:val="BodyTextIndent3"/>
    <w:uiPriority w:val="99"/>
    <w:semiHidden/>
    <w:rsid w:val="00571EEF"/>
    <w:rPr>
      <w:rFonts w:eastAsiaTheme="minorHAnsi"/>
      <w:kern w:val="0"/>
      <w:sz w:val="16"/>
      <w:szCs w:val="20"/>
      <w:lang w:eastAsia="en-US"/>
      <w14:ligatures w14:val="none"/>
    </w:rPr>
  </w:style>
  <w:style w:type="character" w:styleId="BookTitle">
    <w:name w:val="Book Title"/>
    <w:basedOn w:val="DefaultParagraphFont"/>
    <w:uiPriority w:val="33"/>
    <w:qFormat/>
    <w:rsid w:val="00571EEF"/>
    <w:rPr>
      <w:b/>
      <w:bCs/>
      <w:i/>
      <w:iCs/>
      <w:spacing w:val="5"/>
      <w:sz w:val="20"/>
    </w:rPr>
  </w:style>
  <w:style w:type="paragraph" w:styleId="Closing">
    <w:name w:val="Closing"/>
    <w:basedOn w:val="Normal"/>
    <w:link w:val="ClosingChar"/>
    <w:uiPriority w:val="99"/>
    <w:semiHidden/>
    <w:rsid w:val="00571EEF"/>
    <w:pPr>
      <w:spacing w:after="0" w:line="240" w:lineRule="auto"/>
      <w:ind w:left="4252"/>
    </w:pPr>
  </w:style>
  <w:style w:type="character" w:customStyle="1" w:styleId="ClosingChar">
    <w:name w:val="Closing Char"/>
    <w:basedOn w:val="DefaultParagraphFont"/>
    <w:link w:val="Closing"/>
    <w:uiPriority w:val="99"/>
    <w:semiHidden/>
    <w:rsid w:val="00571EEF"/>
    <w:rPr>
      <w:rFonts w:eastAsiaTheme="minorHAnsi"/>
      <w:kern w:val="0"/>
      <w:sz w:val="21"/>
      <w:szCs w:val="20"/>
      <w:lang w:eastAsia="en-US"/>
      <w14:ligatures w14:val="none"/>
    </w:rPr>
  </w:style>
  <w:style w:type="character" w:styleId="CommentReference">
    <w:name w:val="annotation reference"/>
    <w:basedOn w:val="DefaultParagraphFont"/>
    <w:uiPriority w:val="99"/>
    <w:semiHidden/>
    <w:rsid w:val="00571EEF"/>
    <w:rPr>
      <w:sz w:val="16"/>
      <w:szCs w:val="16"/>
    </w:rPr>
  </w:style>
  <w:style w:type="paragraph" w:styleId="CommentText">
    <w:name w:val="annotation text"/>
    <w:basedOn w:val="Normal"/>
    <w:link w:val="CommentTextChar"/>
    <w:uiPriority w:val="99"/>
    <w:rsid w:val="00571EEF"/>
    <w:pPr>
      <w:spacing w:line="240" w:lineRule="auto"/>
    </w:pPr>
    <w:rPr>
      <w:szCs w:val="25"/>
    </w:rPr>
  </w:style>
  <w:style w:type="character" w:customStyle="1" w:styleId="CommentTextChar">
    <w:name w:val="Comment Text Char"/>
    <w:basedOn w:val="DefaultParagraphFont"/>
    <w:link w:val="CommentText"/>
    <w:uiPriority w:val="99"/>
    <w:rsid w:val="00571EEF"/>
    <w:rPr>
      <w:rFonts w:eastAsiaTheme="minorHAnsi"/>
      <w:kern w:val="0"/>
      <w:sz w:val="21"/>
      <w:szCs w:val="25"/>
      <w:lang w:eastAsia="en-US"/>
      <w14:ligatures w14:val="none"/>
    </w:rPr>
  </w:style>
  <w:style w:type="paragraph" w:styleId="CommentSubject">
    <w:name w:val="annotation subject"/>
    <w:basedOn w:val="CommentText"/>
    <w:next w:val="CommentText"/>
    <w:link w:val="CommentSubjectChar"/>
    <w:uiPriority w:val="99"/>
    <w:semiHidden/>
    <w:rsid w:val="00571EEF"/>
    <w:rPr>
      <w:b/>
      <w:bCs/>
    </w:rPr>
  </w:style>
  <w:style w:type="character" w:customStyle="1" w:styleId="CommentSubjectChar">
    <w:name w:val="Comment Subject Char"/>
    <w:basedOn w:val="CommentTextChar"/>
    <w:link w:val="CommentSubject"/>
    <w:uiPriority w:val="99"/>
    <w:semiHidden/>
    <w:rsid w:val="00571EEF"/>
    <w:rPr>
      <w:rFonts w:eastAsiaTheme="minorHAnsi"/>
      <w:b/>
      <w:bCs/>
      <w:kern w:val="0"/>
      <w:sz w:val="21"/>
      <w:szCs w:val="25"/>
      <w:lang w:eastAsia="en-US"/>
      <w14:ligatures w14:val="none"/>
    </w:rPr>
  </w:style>
  <w:style w:type="paragraph" w:styleId="DocumentMap">
    <w:name w:val="Document Map"/>
    <w:basedOn w:val="Normal"/>
    <w:link w:val="DocumentMapChar"/>
    <w:uiPriority w:val="99"/>
    <w:semiHidden/>
    <w:rsid w:val="00571EEF"/>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571EEF"/>
    <w:rPr>
      <w:rFonts w:ascii="Segoe UI" w:eastAsiaTheme="minorHAnsi" w:hAnsi="Segoe UI" w:cs="Angsana New"/>
      <w:kern w:val="0"/>
      <w:sz w:val="16"/>
      <w:szCs w:val="20"/>
      <w:lang w:eastAsia="en-US"/>
      <w14:ligatures w14:val="none"/>
    </w:rPr>
  </w:style>
  <w:style w:type="paragraph" w:styleId="E-mailSignature">
    <w:name w:val="E-mail Signature"/>
    <w:basedOn w:val="Normal"/>
    <w:link w:val="E-mailSignatureChar"/>
    <w:uiPriority w:val="99"/>
    <w:semiHidden/>
    <w:rsid w:val="00571EEF"/>
    <w:pPr>
      <w:spacing w:after="0" w:line="240" w:lineRule="auto"/>
    </w:pPr>
  </w:style>
  <w:style w:type="character" w:customStyle="1" w:styleId="E-mailSignatureChar">
    <w:name w:val="E-mail Signature Char"/>
    <w:basedOn w:val="DefaultParagraphFont"/>
    <w:link w:val="E-mailSignature"/>
    <w:uiPriority w:val="99"/>
    <w:semiHidden/>
    <w:rsid w:val="00571EEF"/>
    <w:rPr>
      <w:rFonts w:eastAsiaTheme="minorHAnsi"/>
      <w:kern w:val="0"/>
      <w:sz w:val="21"/>
      <w:szCs w:val="20"/>
      <w:lang w:eastAsia="en-US"/>
      <w14:ligatures w14:val="none"/>
    </w:rPr>
  </w:style>
  <w:style w:type="character" w:styleId="Emphasis">
    <w:name w:val="Emphasis"/>
    <w:basedOn w:val="DefaultParagraphFont"/>
    <w:uiPriority w:val="21"/>
    <w:qFormat/>
    <w:rsid w:val="00571EEF"/>
    <w:rPr>
      <w:i/>
      <w:iCs/>
      <w:sz w:val="20"/>
    </w:rPr>
  </w:style>
  <w:style w:type="character" w:styleId="EndnoteReference">
    <w:name w:val="endnote reference"/>
    <w:basedOn w:val="DefaultParagraphFont"/>
    <w:uiPriority w:val="99"/>
    <w:semiHidden/>
    <w:rsid w:val="00571EEF"/>
    <w:rPr>
      <w:vertAlign w:val="superscript"/>
    </w:rPr>
  </w:style>
  <w:style w:type="paragraph" w:styleId="EndnoteText">
    <w:name w:val="endnote text"/>
    <w:basedOn w:val="Normal"/>
    <w:link w:val="EndnoteTextChar"/>
    <w:uiPriority w:val="99"/>
    <w:semiHidden/>
    <w:rsid w:val="00571EEF"/>
    <w:pPr>
      <w:spacing w:after="0" w:line="240" w:lineRule="auto"/>
    </w:pPr>
    <w:rPr>
      <w:szCs w:val="25"/>
    </w:rPr>
  </w:style>
  <w:style w:type="character" w:customStyle="1" w:styleId="EndnoteTextChar">
    <w:name w:val="Endnote Text Char"/>
    <w:basedOn w:val="DefaultParagraphFont"/>
    <w:link w:val="EndnoteText"/>
    <w:uiPriority w:val="99"/>
    <w:semiHidden/>
    <w:rsid w:val="00571EEF"/>
    <w:rPr>
      <w:rFonts w:eastAsiaTheme="minorHAnsi"/>
      <w:kern w:val="0"/>
      <w:sz w:val="21"/>
      <w:szCs w:val="25"/>
      <w:lang w:eastAsia="en-US"/>
      <w14:ligatures w14:val="none"/>
    </w:rPr>
  </w:style>
  <w:style w:type="paragraph" w:styleId="EnvelopeReturn">
    <w:name w:val="envelope return"/>
    <w:basedOn w:val="Normal"/>
    <w:uiPriority w:val="99"/>
    <w:semiHidden/>
    <w:rsid w:val="00571EEF"/>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571EEF"/>
    <w:rPr>
      <w:color w:val="96607D" w:themeColor="followedHyperlink"/>
      <w:u w:val="single"/>
    </w:rPr>
  </w:style>
  <w:style w:type="character" w:styleId="Hashtag">
    <w:name w:val="Hashtag"/>
    <w:basedOn w:val="DefaultParagraphFont"/>
    <w:uiPriority w:val="99"/>
    <w:semiHidden/>
    <w:rsid w:val="00571EEF"/>
    <w:rPr>
      <w:color w:val="2B579A"/>
      <w:shd w:val="clear" w:color="auto" w:fill="E1DFDD"/>
    </w:rPr>
  </w:style>
  <w:style w:type="character" w:styleId="HTMLAcronym">
    <w:name w:val="HTML Acronym"/>
    <w:basedOn w:val="DefaultParagraphFont"/>
    <w:uiPriority w:val="99"/>
    <w:semiHidden/>
    <w:rsid w:val="00571EEF"/>
  </w:style>
  <w:style w:type="paragraph" w:styleId="HTMLAddress">
    <w:name w:val="HTML Address"/>
    <w:basedOn w:val="Normal"/>
    <w:link w:val="HTMLAddressChar"/>
    <w:uiPriority w:val="99"/>
    <w:semiHidden/>
    <w:rsid w:val="00571EEF"/>
    <w:pPr>
      <w:spacing w:after="0" w:line="240" w:lineRule="auto"/>
    </w:pPr>
    <w:rPr>
      <w:i/>
      <w:iCs/>
    </w:rPr>
  </w:style>
  <w:style w:type="character" w:customStyle="1" w:styleId="HTMLAddressChar">
    <w:name w:val="HTML Address Char"/>
    <w:basedOn w:val="DefaultParagraphFont"/>
    <w:link w:val="HTMLAddress"/>
    <w:uiPriority w:val="99"/>
    <w:semiHidden/>
    <w:rsid w:val="00571EEF"/>
    <w:rPr>
      <w:rFonts w:eastAsiaTheme="minorHAnsi"/>
      <w:i/>
      <w:iCs/>
      <w:kern w:val="0"/>
      <w:sz w:val="21"/>
      <w:szCs w:val="20"/>
      <w:lang w:eastAsia="en-US"/>
      <w14:ligatures w14:val="none"/>
    </w:rPr>
  </w:style>
  <w:style w:type="character" w:styleId="HTMLCite">
    <w:name w:val="HTML Cite"/>
    <w:basedOn w:val="DefaultParagraphFont"/>
    <w:uiPriority w:val="99"/>
    <w:semiHidden/>
    <w:rsid w:val="00571EEF"/>
    <w:rPr>
      <w:i/>
      <w:iCs/>
    </w:rPr>
  </w:style>
  <w:style w:type="character" w:styleId="HTMLCode">
    <w:name w:val="HTML Code"/>
    <w:basedOn w:val="DefaultParagraphFont"/>
    <w:uiPriority w:val="99"/>
    <w:semiHidden/>
    <w:rsid w:val="00571EEF"/>
    <w:rPr>
      <w:rFonts w:ascii="Consolas" w:hAnsi="Consolas"/>
      <w:sz w:val="20"/>
      <w:szCs w:val="20"/>
    </w:rPr>
  </w:style>
  <w:style w:type="character" w:styleId="HTMLDefinition">
    <w:name w:val="HTML Definition"/>
    <w:basedOn w:val="DefaultParagraphFont"/>
    <w:uiPriority w:val="99"/>
    <w:semiHidden/>
    <w:rsid w:val="00571EEF"/>
    <w:rPr>
      <w:i/>
      <w:iCs/>
    </w:rPr>
  </w:style>
  <w:style w:type="character" w:styleId="HTMLKeyboard">
    <w:name w:val="HTML Keyboard"/>
    <w:basedOn w:val="DefaultParagraphFont"/>
    <w:uiPriority w:val="99"/>
    <w:semiHidden/>
    <w:rsid w:val="00571EEF"/>
    <w:rPr>
      <w:rFonts w:ascii="Consolas" w:hAnsi="Consolas"/>
      <w:sz w:val="20"/>
      <w:szCs w:val="20"/>
    </w:rPr>
  </w:style>
  <w:style w:type="paragraph" w:styleId="HTMLPreformatted">
    <w:name w:val="HTML Preformatted"/>
    <w:basedOn w:val="Normal"/>
    <w:link w:val="HTMLPreformattedChar"/>
    <w:uiPriority w:val="99"/>
    <w:semiHidden/>
    <w:rsid w:val="00571EEF"/>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571EEF"/>
    <w:rPr>
      <w:rFonts w:ascii="Consolas" w:eastAsiaTheme="minorHAnsi" w:hAnsi="Consolas"/>
      <w:kern w:val="0"/>
      <w:sz w:val="21"/>
      <w:szCs w:val="25"/>
      <w:lang w:eastAsia="en-US"/>
      <w14:ligatures w14:val="none"/>
    </w:rPr>
  </w:style>
  <w:style w:type="character" w:styleId="HTMLSample">
    <w:name w:val="HTML Sample"/>
    <w:basedOn w:val="DefaultParagraphFont"/>
    <w:uiPriority w:val="99"/>
    <w:semiHidden/>
    <w:rsid w:val="00571EEF"/>
    <w:rPr>
      <w:rFonts w:ascii="Consolas" w:hAnsi="Consolas"/>
      <w:sz w:val="24"/>
      <w:szCs w:val="24"/>
    </w:rPr>
  </w:style>
  <w:style w:type="character" w:styleId="HTMLTypewriter">
    <w:name w:val="HTML Typewriter"/>
    <w:basedOn w:val="DefaultParagraphFont"/>
    <w:uiPriority w:val="99"/>
    <w:semiHidden/>
    <w:rsid w:val="00571EEF"/>
    <w:rPr>
      <w:rFonts w:ascii="Consolas" w:hAnsi="Consolas"/>
      <w:sz w:val="20"/>
      <w:szCs w:val="20"/>
    </w:rPr>
  </w:style>
  <w:style w:type="character" w:styleId="HTMLVariable">
    <w:name w:val="HTML Variable"/>
    <w:basedOn w:val="DefaultParagraphFont"/>
    <w:uiPriority w:val="99"/>
    <w:semiHidden/>
    <w:rsid w:val="00571EEF"/>
    <w:rPr>
      <w:i/>
      <w:iCs/>
    </w:rPr>
  </w:style>
  <w:style w:type="paragraph" w:styleId="Index1">
    <w:name w:val="index 1"/>
    <w:basedOn w:val="Normal"/>
    <w:next w:val="Normal"/>
    <w:autoRedefine/>
    <w:uiPriority w:val="99"/>
    <w:semiHidden/>
    <w:rsid w:val="00571EEF"/>
    <w:pPr>
      <w:spacing w:after="0" w:line="240" w:lineRule="auto"/>
      <w:ind w:left="220" w:hanging="220"/>
    </w:pPr>
  </w:style>
  <w:style w:type="paragraph" w:styleId="Index2">
    <w:name w:val="index 2"/>
    <w:basedOn w:val="Normal"/>
    <w:next w:val="Normal"/>
    <w:autoRedefine/>
    <w:uiPriority w:val="99"/>
    <w:semiHidden/>
    <w:rsid w:val="00571EEF"/>
    <w:pPr>
      <w:spacing w:after="0" w:line="240" w:lineRule="auto"/>
      <w:ind w:left="440" w:hanging="220"/>
    </w:pPr>
  </w:style>
  <w:style w:type="paragraph" w:styleId="Index3">
    <w:name w:val="index 3"/>
    <w:basedOn w:val="Normal"/>
    <w:next w:val="Normal"/>
    <w:autoRedefine/>
    <w:uiPriority w:val="99"/>
    <w:semiHidden/>
    <w:rsid w:val="00571EEF"/>
    <w:pPr>
      <w:spacing w:after="0" w:line="240" w:lineRule="auto"/>
      <w:ind w:left="660" w:hanging="220"/>
    </w:pPr>
  </w:style>
  <w:style w:type="paragraph" w:styleId="Index4">
    <w:name w:val="index 4"/>
    <w:basedOn w:val="Normal"/>
    <w:next w:val="Normal"/>
    <w:autoRedefine/>
    <w:uiPriority w:val="99"/>
    <w:semiHidden/>
    <w:rsid w:val="00571EEF"/>
    <w:pPr>
      <w:spacing w:after="0" w:line="240" w:lineRule="auto"/>
      <w:ind w:left="880" w:hanging="220"/>
    </w:pPr>
  </w:style>
  <w:style w:type="paragraph" w:styleId="Index5">
    <w:name w:val="index 5"/>
    <w:basedOn w:val="Normal"/>
    <w:next w:val="Normal"/>
    <w:autoRedefine/>
    <w:uiPriority w:val="99"/>
    <w:semiHidden/>
    <w:rsid w:val="00571EEF"/>
    <w:pPr>
      <w:spacing w:after="0" w:line="240" w:lineRule="auto"/>
      <w:ind w:left="1100" w:hanging="220"/>
    </w:pPr>
  </w:style>
  <w:style w:type="paragraph" w:styleId="Index6">
    <w:name w:val="index 6"/>
    <w:basedOn w:val="Normal"/>
    <w:next w:val="Normal"/>
    <w:autoRedefine/>
    <w:uiPriority w:val="99"/>
    <w:semiHidden/>
    <w:rsid w:val="00571EEF"/>
    <w:pPr>
      <w:spacing w:after="0" w:line="240" w:lineRule="auto"/>
      <w:ind w:left="1320" w:hanging="220"/>
    </w:pPr>
  </w:style>
  <w:style w:type="paragraph" w:styleId="Index7">
    <w:name w:val="index 7"/>
    <w:basedOn w:val="Normal"/>
    <w:next w:val="Normal"/>
    <w:autoRedefine/>
    <w:uiPriority w:val="99"/>
    <w:semiHidden/>
    <w:rsid w:val="00571EEF"/>
    <w:pPr>
      <w:spacing w:after="0" w:line="240" w:lineRule="auto"/>
      <w:ind w:left="1540" w:hanging="220"/>
    </w:pPr>
  </w:style>
  <w:style w:type="paragraph" w:styleId="Index8">
    <w:name w:val="index 8"/>
    <w:basedOn w:val="Normal"/>
    <w:next w:val="Normal"/>
    <w:autoRedefine/>
    <w:uiPriority w:val="99"/>
    <w:semiHidden/>
    <w:rsid w:val="00571EEF"/>
    <w:pPr>
      <w:spacing w:after="0" w:line="240" w:lineRule="auto"/>
      <w:ind w:left="1760" w:hanging="220"/>
    </w:pPr>
  </w:style>
  <w:style w:type="paragraph" w:styleId="Index9">
    <w:name w:val="index 9"/>
    <w:basedOn w:val="Normal"/>
    <w:next w:val="Normal"/>
    <w:autoRedefine/>
    <w:uiPriority w:val="99"/>
    <w:semiHidden/>
    <w:rsid w:val="00571EEF"/>
    <w:pPr>
      <w:spacing w:after="0" w:line="240" w:lineRule="auto"/>
      <w:ind w:left="1980" w:hanging="220"/>
    </w:pPr>
  </w:style>
  <w:style w:type="paragraph" w:styleId="IndexHeading">
    <w:name w:val="index heading"/>
    <w:basedOn w:val="Normal"/>
    <w:next w:val="Index1"/>
    <w:uiPriority w:val="99"/>
    <w:semiHidden/>
    <w:rsid w:val="00571EEF"/>
    <w:rPr>
      <w:rFonts w:asciiTheme="majorHAnsi" w:eastAsiaTheme="majorEastAsia" w:hAnsiTheme="majorHAnsi" w:cstheme="majorBidi"/>
      <w:b/>
      <w:bCs/>
    </w:rPr>
  </w:style>
  <w:style w:type="character" w:styleId="LineNumber">
    <w:name w:val="line number"/>
    <w:basedOn w:val="DefaultParagraphFont"/>
    <w:uiPriority w:val="99"/>
    <w:semiHidden/>
    <w:rsid w:val="00571EEF"/>
  </w:style>
  <w:style w:type="paragraph" w:styleId="MacroText">
    <w:name w:val="macro"/>
    <w:link w:val="MacroTextChar"/>
    <w:uiPriority w:val="99"/>
    <w:semiHidden/>
    <w:rsid w:val="00571EEF"/>
    <w:pPr>
      <w:tabs>
        <w:tab w:val="left" w:pos="480"/>
        <w:tab w:val="left" w:pos="960"/>
        <w:tab w:val="left" w:pos="1440"/>
        <w:tab w:val="left" w:pos="1920"/>
        <w:tab w:val="left" w:pos="2400"/>
        <w:tab w:val="left" w:pos="2880"/>
        <w:tab w:val="left" w:pos="3360"/>
        <w:tab w:val="left" w:pos="3840"/>
        <w:tab w:val="left" w:pos="4320"/>
      </w:tabs>
      <w:spacing w:before="120" w:after="0" w:line="288" w:lineRule="auto"/>
    </w:pPr>
    <w:rPr>
      <w:rFonts w:ascii="Consolas" w:hAnsi="Consolas"/>
      <w:sz w:val="20"/>
      <w:szCs w:val="25"/>
      <w:lang w:eastAsia="zh-CN" w:bidi="th-TH"/>
    </w:rPr>
  </w:style>
  <w:style w:type="character" w:customStyle="1" w:styleId="MacroTextChar">
    <w:name w:val="Macro Text Char"/>
    <w:basedOn w:val="DefaultParagraphFont"/>
    <w:link w:val="MacroText"/>
    <w:uiPriority w:val="99"/>
    <w:semiHidden/>
    <w:rsid w:val="00571EEF"/>
    <w:rPr>
      <w:rFonts w:ascii="Consolas" w:hAnsi="Consolas"/>
      <w:sz w:val="20"/>
      <w:szCs w:val="25"/>
      <w:lang w:eastAsia="zh-CN" w:bidi="th-TH"/>
    </w:rPr>
  </w:style>
  <w:style w:type="character" w:styleId="Mention">
    <w:name w:val="Mention"/>
    <w:basedOn w:val="DefaultParagraphFont"/>
    <w:uiPriority w:val="99"/>
    <w:semiHidden/>
    <w:rsid w:val="00571EEF"/>
    <w:rPr>
      <w:color w:val="2B579A"/>
      <w:shd w:val="clear" w:color="auto" w:fill="E1DFDD"/>
    </w:rPr>
  </w:style>
  <w:style w:type="paragraph" w:styleId="MessageHeader">
    <w:name w:val="Message Header"/>
    <w:basedOn w:val="Normal"/>
    <w:link w:val="MessageHeaderChar"/>
    <w:uiPriority w:val="99"/>
    <w:semiHidden/>
    <w:rsid w:val="00571EE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571EEF"/>
    <w:rPr>
      <w:rFonts w:asciiTheme="majorHAnsi" w:eastAsiaTheme="majorEastAsia" w:hAnsiTheme="majorHAnsi" w:cstheme="majorBidi"/>
      <w:kern w:val="0"/>
      <w:szCs w:val="20"/>
      <w:shd w:val="pct20" w:color="auto" w:fill="auto"/>
      <w:lang w:eastAsia="en-US"/>
      <w14:ligatures w14:val="none"/>
    </w:rPr>
  </w:style>
  <w:style w:type="paragraph" w:styleId="NormalIndent">
    <w:name w:val="Normal Indent"/>
    <w:basedOn w:val="Normal"/>
    <w:uiPriority w:val="99"/>
    <w:semiHidden/>
    <w:rsid w:val="00571EEF"/>
    <w:pPr>
      <w:ind w:left="720"/>
    </w:pPr>
  </w:style>
  <w:style w:type="character" w:styleId="PageNumber">
    <w:name w:val="page number"/>
    <w:basedOn w:val="DefaultParagraphFont"/>
    <w:uiPriority w:val="99"/>
    <w:semiHidden/>
    <w:rsid w:val="00571EEF"/>
  </w:style>
  <w:style w:type="paragraph" w:styleId="PlainText">
    <w:name w:val="Plain Text"/>
    <w:basedOn w:val="Normal"/>
    <w:link w:val="PlainTextChar"/>
    <w:uiPriority w:val="99"/>
    <w:semiHidden/>
    <w:rsid w:val="00571EEF"/>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571EEF"/>
    <w:rPr>
      <w:rFonts w:ascii="Consolas" w:eastAsiaTheme="minorHAnsi" w:hAnsi="Consolas"/>
      <w:kern w:val="0"/>
      <w:sz w:val="21"/>
      <w:szCs w:val="26"/>
      <w:lang w:eastAsia="en-US"/>
      <w14:ligatures w14:val="none"/>
    </w:rPr>
  </w:style>
  <w:style w:type="character" w:styleId="SmartHyperlink">
    <w:name w:val="Smart Hyperlink"/>
    <w:basedOn w:val="DefaultParagraphFont"/>
    <w:uiPriority w:val="99"/>
    <w:semiHidden/>
    <w:rsid w:val="00571EEF"/>
    <w:rPr>
      <w:u w:val="dotted"/>
    </w:rPr>
  </w:style>
  <w:style w:type="character" w:styleId="SmartLink">
    <w:name w:val="Smart Link"/>
    <w:basedOn w:val="DefaultParagraphFont"/>
    <w:uiPriority w:val="99"/>
    <w:semiHidden/>
    <w:rsid w:val="00571EEF"/>
    <w:rPr>
      <w:color w:val="0000FF"/>
      <w:u w:val="single"/>
      <w:shd w:val="clear" w:color="auto" w:fill="F3F2F1"/>
    </w:rPr>
  </w:style>
  <w:style w:type="character" w:styleId="Strong">
    <w:name w:val="Strong"/>
    <w:basedOn w:val="DefaultParagraphFont"/>
    <w:uiPriority w:val="22"/>
    <w:qFormat/>
    <w:rsid w:val="00571EEF"/>
    <w:rPr>
      <w:b/>
      <w:bCs/>
    </w:rPr>
  </w:style>
  <w:style w:type="character" w:styleId="SubtleEmphasis">
    <w:name w:val="Subtle Emphasis"/>
    <w:basedOn w:val="DefaultParagraphFont"/>
    <w:uiPriority w:val="21"/>
    <w:rsid w:val="00571EEF"/>
    <w:rPr>
      <w:b w:val="0"/>
      <w:i/>
      <w:iCs/>
      <w:color w:val="156082" w:themeColor="accent1"/>
      <w:sz w:val="20"/>
    </w:rPr>
  </w:style>
  <w:style w:type="character" w:styleId="SubtleReference">
    <w:name w:val="Subtle Reference"/>
    <w:basedOn w:val="DefaultParagraphFont"/>
    <w:uiPriority w:val="31"/>
    <w:rsid w:val="00571EEF"/>
    <w:rPr>
      <w:rFonts w:asciiTheme="minorHAnsi" w:hAnsiTheme="minorHAnsi"/>
      <w:caps/>
      <w:smallCaps w:val="0"/>
      <w:color w:val="156082" w:themeColor="accent1"/>
      <w:sz w:val="20"/>
    </w:rPr>
  </w:style>
  <w:style w:type="paragraph" w:styleId="TableofAuthorities">
    <w:name w:val="table of authorities"/>
    <w:basedOn w:val="Normal"/>
    <w:next w:val="Normal"/>
    <w:uiPriority w:val="99"/>
    <w:semiHidden/>
    <w:rsid w:val="00571EEF"/>
    <w:pPr>
      <w:spacing w:after="0"/>
      <w:ind w:left="220" w:hanging="220"/>
    </w:pPr>
  </w:style>
  <w:style w:type="paragraph" w:styleId="TableofFigures">
    <w:name w:val="table of figures"/>
    <w:basedOn w:val="Normal"/>
    <w:next w:val="Normal"/>
    <w:uiPriority w:val="99"/>
    <w:semiHidden/>
    <w:rsid w:val="00571EEF"/>
    <w:pPr>
      <w:tabs>
        <w:tab w:val="right" w:leader="dot" w:pos="9639"/>
      </w:tabs>
      <w:spacing w:before="0" w:after="20" w:line="264" w:lineRule="auto"/>
    </w:pPr>
  </w:style>
  <w:style w:type="paragraph" w:styleId="TOAHeading">
    <w:name w:val="toa heading"/>
    <w:basedOn w:val="Normal"/>
    <w:next w:val="Normal"/>
    <w:uiPriority w:val="99"/>
    <w:semiHidden/>
    <w:rsid w:val="00571EEF"/>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571EEF"/>
    <w:pPr>
      <w:spacing w:before="0" w:after="0"/>
      <w:ind w:left="840"/>
    </w:pPr>
    <w:rPr>
      <w:rFonts w:cstheme="minorHAnsi"/>
      <w:sz w:val="20"/>
    </w:rPr>
  </w:style>
  <w:style w:type="paragraph" w:styleId="TOC6">
    <w:name w:val="toc 6"/>
    <w:basedOn w:val="Normal"/>
    <w:next w:val="Normal"/>
    <w:autoRedefine/>
    <w:uiPriority w:val="39"/>
    <w:semiHidden/>
    <w:rsid w:val="00571EEF"/>
    <w:pPr>
      <w:spacing w:before="0" w:after="0"/>
      <w:ind w:left="1050"/>
    </w:pPr>
    <w:rPr>
      <w:rFonts w:cstheme="minorHAnsi"/>
      <w:sz w:val="20"/>
    </w:rPr>
  </w:style>
  <w:style w:type="paragraph" w:styleId="TOC7">
    <w:name w:val="toc 7"/>
    <w:basedOn w:val="Normal"/>
    <w:next w:val="Normal"/>
    <w:autoRedefine/>
    <w:uiPriority w:val="39"/>
    <w:semiHidden/>
    <w:rsid w:val="00571EEF"/>
    <w:pPr>
      <w:spacing w:before="0" w:after="0"/>
      <w:ind w:left="1260"/>
    </w:pPr>
    <w:rPr>
      <w:rFonts w:cstheme="minorHAnsi"/>
      <w:sz w:val="20"/>
    </w:rPr>
  </w:style>
  <w:style w:type="paragraph" w:styleId="TOC8">
    <w:name w:val="toc 8"/>
    <w:basedOn w:val="Normal"/>
    <w:next w:val="Normal"/>
    <w:autoRedefine/>
    <w:uiPriority w:val="39"/>
    <w:semiHidden/>
    <w:rsid w:val="00571EEF"/>
    <w:pPr>
      <w:spacing w:before="0" w:after="0"/>
      <w:ind w:left="1470"/>
    </w:pPr>
    <w:rPr>
      <w:rFonts w:cstheme="minorHAnsi"/>
      <w:sz w:val="20"/>
    </w:rPr>
  </w:style>
  <w:style w:type="paragraph" w:styleId="TOC9">
    <w:name w:val="toc 9"/>
    <w:basedOn w:val="Normal"/>
    <w:next w:val="Normal"/>
    <w:autoRedefine/>
    <w:uiPriority w:val="39"/>
    <w:semiHidden/>
    <w:rsid w:val="00571EEF"/>
    <w:pPr>
      <w:spacing w:before="0" w:after="0"/>
      <w:ind w:left="1680"/>
    </w:pPr>
    <w:rPr>
      <w:rFonts w:cstheme="minorHAnsi"/>
      <w:sz w:val="20"/>
    </w:rPr>
  </w:style>
  <w:style w:type="character" w:styleId="UnresolvedMention">
    <w:name w:val="Unresolved Mention"/>
    <w:basedOn w:val="DefaultParagraphFont"/>
    <w:uiPriority w:val="99"/>
    <w:semiHidden/>
    <w:rsid w:val="00571EEF"/>
    <w:rPr>
      <w:color w:val="605E5C"/>
      <w:shd w:val="clear" w:color="auto" w:fill="E1DFDD"/>
    </w:rPr>
  </w:style>
  <w:style w:type="paragraph" w:customStyle="1" w:styleId="Callout">
    <w:name w:val="Callout"/>
    <w:basedOn w:val="Normal"/>
    <w:uiPriority w:val="20"/>
    <w:qFormat/>
    <w:rsid w:val="00571EEF"/>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E2841" w:themeColor="text2"/>
    </w:rPr>
  </w:style>
  <w:style w:type="paragraph" w:customStyle="1" w:styleId="BackCover">
    <w:name w:val="Back Cover"/>
    <w:basedOn w:val="Normal"/>
    <w:uiPriority w:val="34"/>
    <w:semiHidden/>
    <w:rsid w:val="00571EEF"/>
  </w:style>
  <w:style w:type="paragraph" w:customStyle="1" w:styleId="PageBreak">
    <w:name w:val="Page Break"/>
    <w:basedOn w:val="Normal"/>
    <w:next w:val="Normal"/>
    <w:uiPriority w:val="40"/>
    <w:rsid w:val="00571EEF"/>
    <w:pPr>
      <w:pageBreakBefore/>
    </w:pPr>
  </w:style>
  <w:style w:type="paragraph" w:customStyle="1" w:styleId="Spacer">
    <w:name w:val="Spacer"/>
    <w:basedOn w:val="Normal"/>
    <w:uiPriority w:val="40"/>
    <w:rsid w:val="00571EEF"/>
    <w:pPr>
      <w:spacing w:after="0" w:line="120" w:lineRule="auto"/>
    </w:pPr>
    <w:rPr>
      <w:sz w:val="2"/>
    </w:rPr>
  </w:style>
  <w:style w:type="table" w:styleId="PlainTable5">
    <w:name w:val="Plain Table 5"/>
    <w:basedOn w:val="TableNormal"/>
    <w:uiPriority w:val="45"/>
    <w:rsid w:val="00571EEF"/>
    <w:pPr>
      <w:spacing w:before="120" w:after="0" w:line="240" w:lineRule="auto"/>
    </w:pPr>
    <w:rPr>
      <w:rFonts w:eastAsiaTheme="minorHAnsi"/>
      <w:kern w:val="0"/>
      <w:sz w:val="20"/>
      <w:szCs w:val="20"/>
      <w:lang w:eastAsia="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571EEF"/>
    <w:pPr>
      <w:numPr>
        <w:numId w:val="14"/>
      </w:numPr>
      <w:spacing w:before="60" w:after="60" w:line="240" w:lineRule="auto"/>
      <w:ind w:left="0" w:firstLine="0"/>
    </w:pPr>
    <w:rPr>
      <w:sz w:val="18"/>
    </w:rPr>
  </w:style>
  <w:style w:type="paragraph" w:customStyle="1" w:styleId="TableBullet2">
    <w:name w:val="Table Bullet 2"/>
    <w:basedOn w:val="Normal"/>
    <w:uiPriority w:val="19"/>
    <w:qFormat/>
    <w:rsid w:val="00571EEF"/>
    <w:pPr>
      <w:numPr>
        <w:ilvl w:val="1"/>
        <w:numId w:val="14"/>
      </w:numPr>
      <w:spacing w:before="60" w:after="60" w:line="240" w:lineRule="auto"/>
      <w:ind w:left="0" w:firstLine="0"/>
    </w:pPr>
    <w:rPr>
      <w:sz w:val="18"/>
    </w:rPr>
  </w:style>
  <w:style w:type="paragraph" w:customStyle="1" w:styleId="TableBullet3">
    <w:name w:val="Table Bullet 3"/>
    <w:basedOn w:val="Normal"/>
    <w:uiPriority w:val="19"/>
    <w:qFormat/>
    <w:rsid w:val="00571EEF"/>
    <w:pPr>
      <w:numPr>
        <w:ilvl w:val="2"/>
        <w:numId w:val="14"/>
      </w:numPr>
      <w:spacing w:before="60" w:after="60" w:line="240" w:lineRule="auto"/>
      <w:ind w:left="0" w:firstLine="0"/>
    </w:pPr>
    <w:rPr>
      <w:sz w:val="18"/>
    </w:rPr>
  </w:style>
  <w:style w:type="numbering" w:customStyle="1" w:styleId="TableBulletList">
    <w:name w:val="Table Bullet List"/>
    <w:uiPriority w:val="99"/>
    <w:rsid w:val="00571EEF"/>
    <w:pPr>
      <w:numPr>
        <w:numId w:val="5"/>
      </w:numPr>
    </w:pPr>
  </w:style>
  <w:style w:type="paragraph" w:customStyle="1" w:styleId="InstructionalText">
    <w:name w:val="Instructional Text"/>
    <w:basedOn w:val="Normal"/>
    <w:next w:val="Normal"/>
    <w:uiPriority w:val="20"/>
    <w:semiHidden/>
    <w:qFormat/>
    <w:rsid w:val="00571EEF"/>
    <w:pPr>
      <w:shd w:val="clear" w:color="auto" w:fill="FFFF00"/>
    </w:pPr>
  </w:style>
  <w:style w:type="paragraph" w:customStyle="1" w:styleId="Instructions">
    <w:name w:val="Instructions"/>
    <w:basedOn w:val="Normal"/>
    <w:link w:val="InstructionsChar"/>
    <w:uiPriority w:val="20"/>
    <w:qFormat/>
    <w:rsid w:val="00571EEF"/>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E2841" w:themeColor="text2"/>
    </w:rPr>
  </w:style>
  <w:style w:type="paragraph" w:customStyle="1" w:styleId="Alert">
    <w:name w:val="Alert"/>
    <w:basedOn w:val="Normal"/>
    <w:uiPriority w:val="20"/>
    <w:qFormat/>
    <w:rsid w:val="00571EEF"/>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571EEF"/>
    <w:rPr>
      <w:i/>
    </w:rPr>
  </w:style>
  <w:style w:type="paragraph" w:customStyle="1" w:styleId="References">
    <w:name w:val="References"/>
    <w:basedOn w:val="Normal"/>
    <w:uiPriority w:val="99"/>
    <w:qFormat/>
    <w:rsid w:val="00571EEF"/>
    <w:pPr>
      <w:spacing w:after="240"/>
    </w:pPr>
    <w:rPr>
      <w:sz w:val="18"/>
    </w:rPr>
  </w:style>
  <w:style w:type="paragraph" w:customStyle="1" w:styleId="AppendixHeading1">
    <w:name w:val="Appendix Heading 1"/>
    <w:basedOn w:val="Normal"/>
    <w:next w:val="Normal"/>
    <w:uiPriority w:val="10"/>
    <w:qFormat/>
    <w:rsid w:val="00571EEF"/>
    <w:pPr>
      <w:keepNext/>
      <w:keepLines/>
      <w:numPr>
        <w:numId w:val="15"/>
      </w:numPr>
      <w:spacing w:before="360" w:after="360"/>
      <w:outlineLvl w:val="0"/>
    </w:pPr>
    <w:rPr>
      <w:b/>
      <w:color w:val="0E2841" w:themeColor="text2"/>
      <w:sz w:val="48"/>
    </w:rPr>
  </w:style>
  <w:style w:type="paragraph" w:customStyle="1" w:styleId="AppendixHeading2">
    <w:name w:val="Appendix Heading 2"/>
    <w:basedOn w:val="Normal"/>
    <w:next w:val="Normal"/>
    <w:uiPriority w:val="10"/>
    <w:qFormat/>
    <w:rsid w:val="00BB5AA9"/>
    <w:pPr>
      <w:keepNext/>
      <w:keepLines/>
      <w:numPr>
        <w:ilvl w:val="1"/>
        <w:numId w:val="15"/>
      </w:numPr>
      <w:outlineLvl w:val="1"/>
    </w:pPr>
    <w:rPr>
      <w:rFonts w:ascii="Arial" w:hAnsi="Arial"/>
      <w:color w:val="156082" w:themeColor="accent1"/>
      <w:sz w:val="32"/>
    </w:rPr>
  </w:style>
  <w:style w:type="numbering" w:customStyle="1" w:styleId="SmallList">
    <w:name w:val="Small List"/>
    <w:uiPriority w:val="99"/>
    <w:rsid w:val="00571EEF"/>
    <w:pPr>
      <w:numPr>
        <w:numId w:val="8"/>
      </w:numPr>
    </w:pPr>
  </w:style>
  <w:style w:type="paragraph" w:customStyle="1" w:styleId="Pre-title">
    <w:name w:val="Pre-title"/>
    <w:basedOn w:val="Normal"/>
    <w:uiPriority w:val="38"/>
    <w:rsid w:val="00571EEF"/>
    <w:pPr>
      <w:spacing w:before="0"/>
      <w:contextualSpacing/>
    </w:pPr>
    <w:rPr>
      <w:color w:val="0E2841" w:themeColor="text2"/>
      <w:sz w:val="50"/>
    </w:rPr>
  </w:style>
  <w:style w:type="paragraph" w:customStyle="1" w:styleId="Ultra-Heading">
    <w:name w:val="Ultra-Heading"/>
    <w:basedOn w:val="Heading1"/>
    <w:next w:val="Normal"/>
    <w:uiPriority w:val="11"/>
    <w:qFormat/>
    <w:rsid w:val="00571EEF"/>
    <w:pPr>
      <w:spacing w:after="360"/>
    </w:pPr>
    <w:rPr>
      <w:rFonts w:ascii="Arial Black" w:hAnsi="Arial Black"/>
      <w:b/>
      <w:color w:val="0E2841" w:themeColor="text2"/>
      <w:sz w:val="48"/>
      <w:szCs w:val="50"/>
    </w:rPr>
  </w:style>
  <w:style w:type="paragraph" w:customStyle="1" w:styleId="HeaderLogo">
    <w:name w:val="Header Logo"/>
    <w:basedOn w:val="Normal"/>
    <w:uiPriority w:val="99"/>
    <w:rsid w:val="00571EEF"/>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571EEF"/>
    <w:pPr>
      <w:spacing w:before="120" w:after="120" w:line="240" w:lineRule="auto"/>
    </w:pPr>
    <w:rPr>
      <w:rFonts w:eastAsiaTheme="minorHAnsi"/>
      <w:kern w:val="0"/>
      <w:sz w:val="18"/>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E2841" w:themeFill="text2"/>
      </w:tcPr>
    </w:tblStylePr>
    <w:tblStylePr w:type="firstCol">
      <w:rPr>
        <w:b/>
      </w:rPr>
      <w:tblPr/>
      <w:tcPr>
        <w:shd w:val="clear" w:color="auto" w:fill="E8E8E8" w:themeFill="background2"/>
      </w:tcPr>
    </w:tblStylePr>
  </w:style>
  <w:style w:type="table" w:customStyle="1" w:styleId="Table-QLDBlue">
    <w:name w:val="Table - QLD Blue"/>
    <w:basedOn w:val="TableNormal"/>
    <w:uiPriority w:val="99"/>
    <w:rsid w:val="00571EEF"/>
    <w:pPr>
      <w:spacing w:after="120" w:line="240" w:lineRule="auto"/>
    </w:pPr>
    <w:rPr>
      <w:rFonts w:eastAsiaTheme="minorHAnsi"/>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E2841" w:themeFill="text2"/>
      </w:tcPr>
    </w:tblStylePr>
    <w:tblStylePr w:type="firstCol">
      <w:rPr>
        <w:b/>
      </w:rPr>
      <w:tblPr/>
      <w:tcPr>
        <w:shd w:val="clear" w:color="auto" w:fill="E8E8E8" w:themeFill="background2"/>
      </w:tcPr>
    </w:tblStylePr>
  </w:style>
  <w:style w:type="character" w:customStyle="1" w:styleId="InstructionsChar">
    <w:name w:val="Instructions Char"/>
    <w:basedOn w:val="DefaultParagraphFont"/>
    <w:link w:val="Instructions"/>
    <w:uiPriority w:val="20"/>
    <w:rsid w:val="00571EEF"/>
    <w:rPr>
      <w:rFonts w:eastAsiaTheme="minorHAnsi"/>
      <w:color w:val="0E2841" w:themeColor="text2"/>
      <w:kern w:val="0"/>
      <w:sz w:val="21"/>
      <w:szCs w:val="20"/>
      <w:shd w:val="clear" w:color="auto" w:fill="D2E8FF"/>
      <w:lang w:eastAsia="en-US"/>
      <w14:ligatures w14:val="none"/>
    </w:rPr>
  </w:style>
  <w:style w:type="paragraph" w:customStyle="1" w:styleId="paragraph">
    <w:name w:val="paragraph"/>
    <w:basedOn w:val="Normal"/>
    <w:rsid w:val="00571EEF"/>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DefaultParagraphFont"/>
    <w:rsid w:val="00571EEF"/>
  </w:style>
  <w:style w:type="character" w:customStyle="1" w:styleId="eop">
    <w:name w:val="eop"/>
    <w:basedOn w:val="DefaultParagraphFont"/>
    <w:rsid w:val="00571EEF"/>
  </w:style>
  <w:style w:type="character" w:customStyle="1" w:styleId="NoSpacingChar">
    <w:name w:val="No Spacing Char"/>
    <w:basedOn w:val="DefaultParagraphFont"/>
    <w:link w:val="NoSpacing"/>
    <w:uiPriority w:val="1"/>
    <w:rsid w:val="00571EEF"/>
    <w:rPr>
      <w:rFonts w:eastAsiaTheme="minorHAnsi"/>
      <w:kern w:val="0"/>
      <w:sz w:val="22"/>
      <w:szCs w:val="20"/>
      <w:lang w:eastAsia="en-US"/>
      <w14:ligatures w14:val="none"/>
    </w:rPr>
  </w:style>
  <w:style w:type="paragraph" w:styleId="Revision">
    <w:name w:val="Revision"/>
    <w:hidden/>
    <w:uiPriority w:val="99"/>
    <w:semiHidden/>
    <w:rsid w:val="00571EEF"/>
    <w:pPr>
      <w:spacing w:after="0" w:line="240" w:lineRule="auto"/>
    </w:pPr>
    <w:rPr>
      <w:rFonts w:eastAsiaTheme="minorHAnsi"/>
      <w:kern w:val="0"/>
      <w:sz w:val="21"/>
      <w:szCs w:val="20"/>
      <w:lang w:eastAsia="en-US"/>
      <w14:ligatures w14:val="none"/>
    </w:rPr>
  </w:style>
  <w:style w:type="character" w:customStyle="1" w:styleId="apple-converted-space">
    <w:name w:val="apple-converted-space"/>
    <w:basedOn w:val="DefaultParagraphFont"/>
    <w:rsid w:val="005C3DB8"/>
  </w:style>
  <w:style w:type="table" w:customStyle="1" w:styleId="TableGrid2">
    <w:name w:val="Table Grid2"/>
    <w:basedOn w:val="TableNormal"/>
    <w:next w:val="TableGrid"/>
    <w:uiPriority w:val="39"/>
    <w:rsid w:val="00F9314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hyperlink" Target="https://link.springer.com/article/10.1007/s11606-020-06174-6" TargetMode="External"/><Relationship Id="rId39" Type="http://schemas.openxmlformats.org/officeDocument/2006/relationships/hyperlink" Target="https://www.socialsciencespace.com/2020/01/susan-michie-on-behavioral-change/" TargetMode="External"/><Relationship Id="rId3" Type="http://schemas.openxmlformats.org/officeDocument/2006/relationships/customXml" Target="../customXml/item3.xml"/><Relationship Id="rId21" Type="http://schemas.openxmlformats.org/officeDocument/2006/relationships/hyperlink" Target="https://www.sciencedirect.com/science/article/pii/S016517811930602X" TargetMode="External"/><Relationship Id="rId34" Type="http://schemas.openxmlformats.org/officeDocument/2006/relationships/hyperlink" Target="https://onlinelibrary.wiley.com/doi/abs/10.1002/chp.47" TargetMode="External"/><Relationship Id="rId42" Type="http://schemas.openxmlformats.org/officeDocument/2006/relationships/hyperlink" Target="https://www.com-b.org/" TargetMode="External"/><Relationship Id="rId47" Type="http://schemas.openxmlformats.org/officeDocument/2006/relationships/hyperlink" Target="https://implementationscience.biomedcentral.com/articles/10.1186/s13012-017-0637-1" TargetMode="External"/><Relationship Id="rId50"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allied_health_advisory@health.qld.gov.au" TargetMode="External"/><Relationship Id="rId25" Type="http://schemas.openxmlformats.org/officeDocument/2006/relationships/hyperlink" Target="https://youtu.be/sXS6iYIeGZw?si=Irbn9awc5uCZkjnt" TargetMode="External"/><Relationship Id="rId33" Type="http://schemas.openxmlformats.org/officeDocument/2006/relationships/hyperlink" Target="https://online.qmu.ac.uk/blogs/what-are-clinical-practice-guidelines/" TargetMode="External"/><Relationship Id="rId38" Type="http://schemas.openxmlformats.org/officeDocument/2006/relationships/hyperlink" Target="https://www.qeios.com/read/AWANWG.2" TargetMode="External"/><Relationship Id="rId46" Type="http://schemas.openxmlformats.org/officeDocument/2006/relationships/hyperlink" Target="https://pmc.ncbi.nlm.nih.gov/articles/PMC5936626/" TargetMode="External"/><Relationship Id="rId2" Type="http://schemas.openxmlformats.org/officeDocument/2006/relationships/customXml" Target="../customXml/item2.xml"/><Relationship Id="rId16" Type="http://schemas.openxmlformats.org/officeDocument/2006/relationships/hyperlink" Target="http://creativecommons.org/licenses/by/4.0/" TargetMode="External"/><Relationship Id="rId20" Type="http://schemas.openxmlformats.org/officeDocument/2006/relationships/footer" Target="footer4.xml"/><Relationship Id="rId29" Type="http://schemas.openxmlformats.org/officeDocument/2006/relationships/hyperlink" Target="https://pmc.ncbi.nlm.nih.gov/articles/PMC10646429/" TargetMode="External"/><Relationship Id="rId41" Type="http://schemas.openxmlformats.org/officeDocument/2006/relationships/hyperlink" Target="https://www.socialsciencespace.com/2020/01/susan-michie-on-behavioral-chang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bmjopenquality.bmj.com/content/14/1/e002904" TargetMode="External"/><Relationship Id="rId32" Type="http://schemas.openxmlformats.org/officeDocument/2006/relationships/hyperlink" Target="https://pmc.ncbi.nlm.nih.gov/articles/PMC12395526/" TargetMode="External"/><Relationship Id="rId37" Type="http://schemas.openxmlformats.org/officeDocument/2006/relationships/hyperlink" Target="https://www.qeios.com/read/AWANWG.2" TargetMode="External"/><Relationship Id="rId40" Type="http://schemas.openxmlformats.org/officeDocument/2006/relationships/hyperlink" Target="https://www.socialsciencespace.com/2020/01/susan-michie-on-behavioral-change/" TargetMode="External"/><Relationship Id="rId45" Type="http://schemas.openxmlformats.org/officeDocument/2006/relationships/hyperlink" Target="https://pmc.ncbi.nlm.nih.gov/articles/PMC5480145/" TargetMode="External"/><Relationship Id="rId53"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onlinelibrary.wiley.com/doi/full/10.1002/hcs2.22" TargetMode="External"/><Relationship Id="rId28" Type="http://schemas.openxmlformats.org/officeDocument/2006/relationships/hyperlink" Target="https://pmc.ncbi.nlm.nih.gov/articles/PMC6505539/" TargetMode="External"/><Relationship Id="rId36" Type="http://schemas.openxmlformats.org/officeDocument/2006/relationships/hyperlink" Target="https://pubmed.ncbi.nlm.nih.gov/33966024/" TargetMode="External"/><Relationship Id="rId49" Type="http://schemas.openxmlformats.org/officeDocument/2006/relationships/footer" Target="footer5.xml"/><Relationship Id="rId10" Type="http://schemas.openxmlformats.org/officeDocument/2006/relationships/image" Target="media/image1.jpeg"/><Relationship Id="rId19" Type="http://schemas.openxmlformats.org/officeDocument/2006/relationships/header" Target="header3.xml"/><Relationship Id="rId31" Type="http://schemas.openxmlformats.org/officeDocument/2006/relationships/hyperlink" Target="https://onlinelibrary.wiley.com/doi/abs/10.1002/chp.47" TargetMode="External"/><Relationship Id="rId44" Type="http://schemas.openxmlformats.org/officeDocument/2006/relationships/hyperlink" Target="https://thecenterforimplementation.com/toolbox/what-is-the-theoretical-domains-framework"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link.springer.com/article/10.1186/S40359-015-0089-9" TargetMode="External"/><Relationship Id="rId27" Type="http://schemas.openxmlformats.org/officeDocument/2006/relationships/hyperlink" Target="https://pubmed.ncbi.nlm.nih.gov/39152798/" TargetMode="External"/><Relationship Id="rId30" Type="http://schemas.openxmlformats.org/officeDocument/2006/relationships/hyperlink" Target="https://onlinelibrary.wiley.com/doi/10.1111/1747-0080.12473" TargetMode="External"/><Relationship Id="rId35" Type="http://schemas.openxmlformats.org/officeDocument/2006/relationships/hyperlink" Target="https://medicalresearch.nsw.gov.au/__data/assets/pdf_file/0007/1026691/developing-and-implementing-clinical-guidelines.pdf" TargetMode="External"/><Relationship Id="rId43" Type="http://schemas.openxmlformats.org/officeDocument/2006/relationships/hyperlink" Target="https://thedecisionlab.com/reference-guide/organizational-behavior/the-com-b-model-for-behavior-change" TargetMode="External"/><Relationship Id="rId48" Type="http://schemas.openxmlformats.org/officeDocument/2006/relationships/header" Target="header4.xml"/><Relationship Id="rId8" Type="http://schemas.openxmlformats.org/officeDocument/2006/relationships/footnotes" Target="footnotes.xml"/><Relationship Id="rId5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52FF7B922BFF4686F94EBA333B0BA1"/>
        <w:category>
          <w:name w:val="General"/>
          <w:gallery w:val="placeholder"/>
        </w:category>
        <w:types>
          <w:type w:val="bbPlcHdr"/>
        </w:types>
        <w:behaviors>
          <w:behavior w:val="content"/>
        </w:behaviors>
        <w:guid w:val="{9437C344-4DD1-1F40-A7FD-B50516C016C6}"/>
      </w:docPartPr>
      <w:docPartBody>
        <w:p w:rsidR="008660F8" w:rsidRDefault="00471784" w:rsidP="00471784">
          <w:pPr>
            <w:pStyle w:val="0152FF7B922BFF4686F94EBA333B0BA1"/>
          </w:pPr>
          <w:r>
            <w:rPr>
              <w:rStyle w:val="PlaceholderText"/>
            </w:rPr>
            <w:t>&lt;</w:t>
          </w:r>
          <w:r w:rsidRPr="00AB2B4C">
            <w:rPr>
              <w:rStyle w:val="PlaceholderText"/>
            </w:rPr>
            <w:t>Insert Title</w:t>
          </w:r>
          <w:r>
            <w:rPr>
              <w:rStyle w:val="PlaceholderText"/>
            </w:rPr>
            <w:t>&gt;</w:t>
          </w:r>
        </w:p>
      </w:docPartBody>
    </w:docPart>
    <w:docPart>
      <w:docPartPr>
        <w:name w:val="86056A5F7E39CA4EB56B242A379A7B53"/>
        <w:category>
          <w:name w:val="General"/>
          <w:gallery w:val="placeholder"/>
        </w:category>
        <w:types>
          <w:type w:val="bbPlcHdr"/>
        </w:types>
        <w:behaviors>
          <w:behavior w:val="content"/>
        </w:behaviors>
        <w:guid w:val="{7C58155D-453D-0146-8FF8-4FA5CECEE58A}"/>
      </w:docPartPr>
      <w:docPartBody>
        <w:p w:rsidR="008660F8" w:rsidRDefault="00471784" w:rsidP="00471784">
          <w:pPr>
            <w:pStyle w:val="86056A5F7E39CA4EB56B242A379A7B53"/>
          </w:pPr>
          <w:r w:rsidRPr="006D129B">
            <w:rPr>
              <w:rStyle w:val="PlaceholderText"/>
            </w:rPr>
            <w:t>&lt;Insert Subtitle&gt;</w:t>
          </w:r>
        </w:p>
      </w:docPartBody>
    </w:docPart>
    <w:docPart>
      <w:docPartPr>
        <w:name w:val="3AA4F82C437ED74285DC786E6AD07305"/>
        <w:category>
          <w:name w:val="General"/>
          <w:gallery w:val="placeholder"/>
        </w:category>
        <w:types>
          <w:type w:val="bbPlcHdr"/>
        </w:types>
        <w:behaviors>
          <w:behavior w:val="content"/>
        </w:behaviors>
        <w:guid w:val="{1E2DAAD2-8D70-BB47-9E15-5EB5BE64F008}"/>
      </w:docPartPr>
      <w:docPartBody>
        <w:p w:rsidR="008660F8" w:rsidRDefault="00471784" w:rsidP="00471784">
          <w:pPr>
            <w:pStyle w:val="3AA4F82C437ED74285DC786E6AD07305"/>
          </w:pPr>
          <w:r>
            <w:rPr>
              <w:rStyle w:val="PlaceholderText"/>
            </w:rPr>
            <w:t>&lt;Insert Pre-title if required, or delete&gt;</w:t>
          </w:r>
        </w:p>
      </w:docPartBody>
    </w:docPart>
    <w:docPart>
      <w:docPartPr>
        <w:name w:val="2E1B3FF737AD4F0C8BFA138E0B3958CD"/>
        <w:category>
          <w:name w:val="General"/>
          <w:gallery w:val="placeholder"/>
        </w:category>
        <w:types>
          <w:type w:val="bbPlcHdr"/>
        </w:types>
        <w:behaviors>
          <w:behavior w:val="content"/>
        </w:behaviors>
        <w:guid w:val="{8DB663DE-A797-44EF-ADCB-1D574321FD9E}"/>
      </w:docPartPr>
      <w:docPartBody>
        <w:p w:rsidR="00015F5C" w:rsidRDefault="005B426A" w:rsidP="005B426A">
          <w:pPr>
            <w:pStyle w:val="2E1B3FF737AD4F0C8BFA138E0B3958CD"/>
          </w:pPr>
          <w:r>
            <w:rPr>
              <w:rStyle w:val="PlaceholderText"/>
            </w:rPr>
            <w:t>&lt;</w:t>
          </w:r>
          <w:r w:rsidRPr="00AB2B4C">
            <w:rPr>
              <w:rStyle w:val="PlaceholderText"/>
            </w:rPr>
            <w:t>Insert Title</w:t>
          </w:r>
          <w:r>
            <w:rPr>
              <w:rStyle w:val="PlaceholderText"/>
            </w:rPr>
            <w:t>&gt;</w:t>
          </w:r>
        </w:p>
      </w:docPartBody>
    </w:docPart>
    <w:docPart>
      <w:docPartPr>
        <w:name w:val="1C45CEF5A6654B16933EB592ABC6A36C"/>
        <w:category>
          <w:name w:val="General"/>
          <w:gallery w:val="placeholder"/>
        </w:category>
        <w:types>
          <w:type w:val="bbPlcHdr"/>
        </w:types>
        <w:behaviors>
          <w:behavior w:val="content"/>
        </w:behaviors>
        <w:guid w:val="{05302EA2-734D-45D8-829A-0A8914D658B4}"/>
      </w:docPartPr>
      <w:docPartBody>
        <w:p w:rsidR="00015F5C" w:rsidRDefault="005B426A" w:rsidP="005B426A">
          <w:pPr>
            <w:pStyle w:val="1C45CEF5A6654B16933EB592ABC6A36C"/>
          </w:pPr>
          <w:r w:rsidRPr="006D129B">
            <w:rPr>
              <w:rStyle w:val="PlaceholderText"/>
            </w:rPr>
            <w:t>&lt;Insert Subtitle&gt;</w:t>
          </w:r>
        </w:p>
      </w:docPartBody>
    </w:docPart>
    <w:docPart>
      <w:docPartPr>
        <w:name w:val="8AB1DFABBFE14B1E8F9930805FD7498F"/>
        <w:category>
          <w:name w:val="General"/>
          <w:gallery w:val="placeholder"/>
        </w:category>
        <w:types>
          <w:type w:val="bbPlcHdr"/>
        </w:types>
        <w:behaviors>
          <w:behavior w:val="content"/>
        </w:behaviors>
        <w:guid w:val="{3819A296-E79D-4959-8C4E-BB84E125DC5D}"/>
      </w:docPartPr>
      <w:docPartBody>
        <w:p w:rsidR="00015F5C" w:rsidRDefault="005B426A" w:rsidP="005B426A">
          <w:pPr>
            <w:pStyle w:val="8AB1DFABBFE14B1E8F9930805FD7498F"/>
          </w:pPr>
          <w:r>
            <w:rPr>
              <w:rStyle w:val="PlaceholderText"/>
            </w:rPr>
            <w:t>&lt;Insert Pre-title if required, or delete&gt;</w:t>
          </w:r>
        </w:p>
      </w:docPartBody>
    </w:docPart>
    <w:docPart>
      <w:docPartPr>
        <w:name w:val="26282E3BA02840A6B3E72EB0EBF654C5"/>
        <w:category>
          <w:name w:val="General"/>
          <w:gallery w:val="placeholder"/>
        </w:category>
        <w:types>
          <w:type w:val="bbPlcHdr"/>
        </w:types>
        <w:behaviors>
          <w:behavior w:val="content"/>
        </w:behaviors>
        <w:guid w:val="{BD8D456B-7D0D-4773-B035-37E188EA54C9}"/>
      </w:docPartPr>
      <w:docPartBody>
        <w:p w:rsidR="00015F5C" w:rsidRDefault="005B426A" w:rsidP="005B426A">
          <w:pPr>
            <w:pStyle w:val="26282E3BA02840A6B3E72EB0EBF654C5"/>
          </w:pPr>
          <w:r>
            <w:rPr>
              <w:rStyle w:val="PlaceholderText"/>
            </w:rPr>
            <w:t>&lt;</w:t>
          </w:r>
          <w:r w:rsidRPr="00AB2B4C">
            <w:rPr>
              <w:rStyle w:val="PlaceholderText"/>
            </w:rPr>
            <w:t>Insert Title</w:t>
          </w:r>
          <w:r>
            <w:rPr>
              <w:rStyle w:val="PlaceholderText"/>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784"/>
    <w:rsid w:val="00015F5C"/>
    <w:rsid w:val="000729AA"/>
    <w:rsid w:val="00142785"/>
    <w:rsid w:val="002C16CF"/>
    <w:rsid w:val="00471784"/>
    <w:rsid w:val="005B426A"/>
    <w:rsid w:val="00600D58"/>
    <w:rsid w:val="0064055C"/>
    <w:rsid w:val="00694234"/>
    <w:rsid w:val="00801337"/>
    <w:rsid w:val="00845F07"/>
    <w:rsid w:val="008660F8"/>
    <w:rsid w:val="00A36CCD"/>
    <w:rsid w:val="00A429EE"/>
    <w:rsid w:val="00BB0478"/>
    <w:rsid w:val="00BB705B"/>
    <w:rsid w:val="00CA64E7"/>
    <w:rsid w:val="00D4754F"/>
    <w:rsid w:val="00E7757F"/>
    <w:rsid w:val="00E944F5"/>
    <w:rsid w:val="00ED1994"/>
    <w:rsid w:val="00ED5286"/>
    <w:rsid w:val="00FE094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B426A"/>
    <w:rPr>
      <w:color w:val="002E5C"/>
      <w:bdr w:val="none" w:sz="0" w:space="0" w:color="auto"/>
      <w:shd w:val="clear" w:color="auto" w:fill="D2E8FF"/>
    </w:rPr>
  </w:style>
  <w:style w:type="paragraph" w:customStyle="1" w:styleId="0152FF7B922BFF4686F94EBA333B0BA1">
    <w:name w:val="0152FF7B922BFF4686F94EBA333B0BA1"/>
    <w:rsid w:val="00471784"/>
  </w:style>
  <w:style w:type="paragraph" w:customStyle="1" w:styleId="86056A5F7E39CA4EB56B242A379A7B53">
    <w:name w:val="86056A5F7E39CA4EB56B242A379A7B53"/>
    <w:rsid w:val="00471784"/>
  </w:style>
  <w:style w:type="paragraph" w:customStyle="1" w:styleId="3AA4F82C437ED74285DC786E6AD07305">
    <w:name w:val="3AA4F82C437ED74285DC786E6AD07305"/>
    <w:rsid w:val="00471784"/>
  </w:style>
  <w:style w:type="paragraph" w:customStyle="1" w:styleId="2E1B3FF737AD4F0C8BFA138E0B3958CD">
    <w:name w:val="2E1B3FF737AD4F0C8BFA138E0B3958CD"/>
    <w:rsid w:val="005B426A"/>
    <w:rPr>
      <w:lang w:eastAsia="en-AU"/>
    </w:rPr>
  </w:style>
  <w:style w:type="paragraph" w:customStyle="1" w:styleId="1C45CEF5A6654B16933EB592ABC6A36C">
    <w:name w:val="1C45CEF5A6654B16933EB592ABC6A36C"/>
    <w:rsid w:val="005B426A"/>
    <w:rPr>
      <w:lang w:eastAsia="en-AU"/>
    </w:rPr>
  </w:style>
  <w:style w:type="paragraph" w:customStyle="1" w:styleId="8AB1DFABBFE14B1E8F9930805FD7498F">
    <w:name w:val="8AB1DFABBFE14B1E8F9930805FD7498F"/>
    <w:rsid w:val="005B426A"/>
    <w:rPr>
      <w:lang w:eastAsia="en-AU"/>
    </w:rPr>
  </w:style>
  <w:style w:type="paragraph" w:customStyle="1" w:styleId="26282E3BA02840A6B3E72EB0EBF654C5">
    <w:name w:val="26282E3BA02840A6B3E72EB0EBF654C5"/>
    <w:rsid w:val="005B426A"/>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cdd6da-6865-486e-a8a9-ba3a77d18ec2" xsi:nil="true"/>
    <lcf76f155ced4ddcb4097134ff3c332f xmlns="0c39194f-e345-4239-bda6-d68a28d9456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1BEB0B-6D1E-4027-BCE2-6DFB3B7E6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552330-15CD-4A94-B6DB-68B98611913E}">
  <ds:schemaRefs>
    <ds:schemaRef ds:uri="http://schemas.microsoft.com/sharepoint/v3/contenttype/forms"/>
  </ds:schemaRefs>
</ds:datastoreItem>
</file>

<file path=customXml/itemProps3.xml><?xml version="1.0" encoding="utf-8"?>
<ds:datastoreItem xmlns:ds="http://schemas.openxmlformats.org/officeDocument/2006/customXml" ds:itemID="{E35E4011-C84B-49AF-8AD7-2F64CB256197}">
  <ds:schemaRefs>
    <ds:schemaRef ds:uri="http://schemas.microsoft.com/office/2006/metadata/properties"/>
    <ds:schemaRef ds:uri="http://schemas.microsoft.com/office/infopath/2007/PartnerControls"/>
    <ds:schemaRef ds:uri="7ecdd6da-6865-486e-a8a9-ba3a77d18ec2"/>
    <ds:schemaRef ds:uri="0c39194f-e345-4239-bda6-d68a28d94566"/>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63</Pages>
  <Words>15554</Words>
  <Characters>88663</Characters>
  <Application>Microsoft Office Word</Application>
  <DocSecurity>0</DocSecurity>
  <Lines>738</Lines>
  <Paragraphs>208</Paragraphs>
  <ScaleCrop>false</ScaleCrop>
  <HeadingPairs>
    <vt:vector size="2" baseType="variant">
      <vt:variant>
        <vt:lpstr>Title</vt:lpstr>
      </vt:variant>
      <vt:variant>
        <vt:i4>1</vt:i4>
      </vt:variant>
    </vt:vector>
  </HeadingPairs>
  <TitlesOfParts>
    <vt:vector size="1" baseType="lpstr">
      <vt:lpstr>IMPLEMENTATION FOUNDATIONS</vt:lpstr>
    </vt:vector>
  </TitlesOfParts>
  <Company/>
  <LinksUpToDate>false</LinksUpToDate>
  <CharactersWithSpaces>104009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FOUNDATIONS</dc:title>
  <dc:subject>Learning Module</dc:subject>
  <dc:creator>Annabel Wild</dc:creator>
  <cp:keywords/>
  <dc:description/>
  <cp:lastModifiedBy>Tae Jostsons</cp:lastModifiedBy>
  <cp:revision>165</cp:revision>
  <dcterms:created xsi:type="dcterms:W3CDTF">2026-06-19T22:42:00Z</dcterms:created>
  <dcterms:modified xsi:type="dcterms:W3CDTF">2026-06-25T22:53:00Z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0x01010057836CEE26BAF243827D42619F223DE7</vt:lpwstr>
  </property>
  <property fmtid="{D5CDD505-2E9C-101B-9397-08002B2CF9AE}" pid="3" name="MediaServiceImageTags">
    <vt:lpwstr/>
  </property>
</Properties>
</file>